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B1" w:rsidRPr="00BF3FD6" w:rsidRDefault="00F429B1" w:rsidP="00BF3F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3FD6">
        <w:rPr>
          <w:rFonts w:ascii="Times New Roman" w:hAnsi="Times New Roman" w:cs="Times New Roman"/>
          <w:b/>
          <w:sz w:val="20"/>
          <w:szCs w:val="20"/>
        </w:rPr>
        <w:t>CEIP SAN GREGORIO OSSET DE ALCALÁ</w:t>
      </w:r>
      <w:r w:rsidR="00BF3FD6" w:rsidRPr="00BF3F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3FD6">
        <w:rPr>
          <w:rFonts w:ascii="Times New Roman" w:hAnsi="Times New Roman" w:cs="Times New Roman"/>
          <w:b/>
          <w:sz w:val="20"/>
          <w:szCs w:val="20"/>
        </w:rPr>
        <w:t>DEL RÍO</w:t>
      </w:r>
    </w:p>
    <w:p w:rsidR="00F429B1" w:rsidRDefault="00F429B1" w:rsidP="00BF3F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FD6">
        <w:rPr>
          <w:rFonts w:ascii="Times New Roman" w:hAnsi="Times New Roman" w:cs="Times New Roman"/>
          <w:b/>
          <w:sz w:val="20"/>
          <w:szCs w:val="20"/>
        </w:rPr>
        <w:t>GRUPO DE TRABAJO “ABN</w:t>
      </w:r>
      <w:proofErr w:type="gramStart"/>
      <w:r w:rsidRPr="00BF3FD6">
        <w:rPr>
          <w:rFonts w:ascii="Times New Roman" w:hAnsi="Times New Roman" w:cs="Times New Roman"/>
          <w:b/>
          <w:sz w:val="20"/>
          <w:szCs w:val="20"/>
        </w:rPr>
        <w:t>:FORMACIÓN</w:t>
      </w:r>
      <w:proofErr w:type="gramEnd"/>
      <w:r w:rsidRPr="00BF3FD6">
        <w:rPr>
          <w:rFonts w:ascii="Times New Roman" w:hAnsi="Times New Roman" w:cs="Times New Roman"/>
          <w:b/>
          <w:sz w:val="20"/>
          <w:szCs w:val="20"/>
        </w:rPr>
        <w:t xml:space="preserve"> DE HABILIDADES MATEMÁTICAS EN LA ETAPA PRIMARIA</w:t>
      </w:r>
      <w:r w:rsidRPr="00F429B1">
        <w:rPr>
          <w:rFonts w:ascii="Times New Roman" w:hAnsi="Times New Roman" w:cs="Times New Roman"/>
          <w:b/>
          <w:sz w:val="24"/>
          <w:szCs w:val="24"/>
        </w:rPr>
        <w:t>”</w:t>
      </w:r>
    </w:p>
    <w:p w:rsidR="00BF3FD6" w:rsidRDefault="00BF3FD6" w:rsidP="00BF3F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Coordinador: Sergio Méndez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Terrín</w:t>
      </w:r>
      <w:proofErr w:type="spellEnd"/>
    </w:p>
    <w:p w:rsidR="00BF3FD6" w:rsidRPr="00F429B1" w:rsidRDefault="00BF3FD6" w:rsidP="00F42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ADF" w:rsidRPr="00F429B1" w:rsidRDefault="00F429B1" w:rsidP="00BF3FD6">
      <w:pPr>
        <w:shd w:val="clear" w:color="auto" w:fill="0070C0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F429B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SECUENCIA DEL TRABAJO CON LOS ALUMNOS PARA QUE SE SUMERJAN EN LA METODOLOGÍA ABN</w:t>
      </w:r>
    </w:p>
    <w:p w:rsidR="00BF3FD6" w:rsidRDefault="00F429B1" w:rsidP="00BF3F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nuestro centro queremos innovar en la forma de enseñar matemáticas, presentando métodos m</w:t>
      </w:r>
      <w:r w:rsidR="00BF3FD6">
        <w:rPr>
          <w:rFonts w:ascii="Times New Roman" w:hAnsi="Times New Roman" w:cs="Times New Roman"/>
          <w:sz w:val="24"/>
          <w:szCs w:val="24"/>
        </w:rPr>
        <w:t>ás acordes con el funcionamiento de la mente infantil. Creemos que el método ABN es ideal para ello ya que presenta formas de enseñanza significativas, funcionales y manipulativas.</w:t>
      </w:r>
    </w:p>
    <w:p w:rsidR="00F429B1" w:rsidRDefault="00BF3FD6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 este método nos permitirá que el niño adquiera agilidad mental,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rápidez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cálculo y búsqueda de diversas soluciones.</w:t>
      </w:r>
    </w:p>
    <w:p w:rsidR="00F429B1" w:rsidRDefault="00BF3FD6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conseguir todo ello, nuestro grupo de trabajo ha desarrollado una secuencia de trabajo con la que los niños de nuestro centro empezarán a sumergirse en la metodología ABN. Esta secuencia aborda el trabajo de 3 habilidades: la numeración, las operaciones y la resolución de problemas. Estas tres habilidades se trabajarán de forma simultánea e interdependiente.</w:t>
      </w:r>
    </w:p>
    <w:p w:rsidR="00B05ADF" w:rsidRPr="00BF3FD6" w:rsidRDefault="00BF3FD6" w:rsidP="00BF3FD6">
      <w:pPr>
        <w:shd w:val="clear" w:color="auto" w:fill="00B05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a) </w:t>
      </w:r>
      <w:r w:rsidR="00B05ADF" w:rsidRPr="00BF3FD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Nociones, habilidades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p</w:t>
      </w:r>
      <w:r w:rsidR="00B05ADF" w:rsidRPr="00BF3FD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rocedimientos y conceptos referidos a la NUMERACIÓN</w:t>
      </w:r>
    </w:p>
    <w:p w:rsidR="00FA0E6C" w:rsidRDefault="00FA0E6C" w:rsidP="00FA0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secuencia de trabajo que seguiremos para trabajar la numeración con el método ABN será la siguiente:</w:t>
      </w:r>
    </w:p>
    <w:p w:rsidR="003E15E0" w:rsidRPr="00F429B1" w:rsidRDefault="00BF3FD6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Trabajo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E15E0" w:rsidRPr="00F429B1">
        <w:rPr>
          <w:rFonts w:ascii="Times New Roman" w:hAnsi="Times New Roman" w:cs="Times New Roman"/>
          <w:sz w:val="24"/>
          <w:szCs w:val="24"/>
        </w:rPr>
        <w:t>ubitización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 10 elementos</w:t>
      </w:r>
      <w:r w:rsidR="00D03440">
        <w:rPr>
          <w:rFonts w:ascii="Times New Roman" w:hAnsi="Times New Roman" w:cs="Times New Roman"/>
          <w:sz w:val="24"/>
          <w:szCs w:val="24"/>
        </w:rPr>
        <w:t xml:space="preserve"> (en la pizarra digital, con tarjetas de pegatinas,..)</w:t>
      </w:r>
    </w:p>
    <w:p w:rsidR="003E15E0" w:rsidRDefault="00BF3FD6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2.- </w:t>
      </w:r>
      <w:r w:rsidR="003E15E0" w:rsidRPr="00F429B1">
        <w:rPr>
          <w:rFonts w:ascii="Times New Roman" w:hAnsi="Times New Roman" w:cs="Times New Roman"/>
          <w:sz w:val="24"/>
          <w:szCs w:val="24"/>
        </w:rPr>
        <w:t>Estimación</w:t>
      </w:r>
      <w:r>
        <w:rPr>
          <w:rFonts w:ascii="Times New Roman" w:hAnsi="Times New Roman" w:cs="Times New Roman"/>
          <w:sz w:val="24"/>
          <w:szCs w:val="24"/>
        </w:rPr>
        <w:t xml:space="preserve"> de cantidades hasta 20 elementos</w:t>
      </w:r>
      <w:r w:rsidR="00D03440">
        <w:rPr>
          <w:rFonts w:ascii="Times New Roman" w:hAnsi="Times New Roman" w:cs="Times New Roman"/>
          <w:sz w:val="24"/>
          <w:szCs w:val="24"/>
        </w:rPr>
        <w:t xml:space="preserve"> (canicas, lápices, pegatinas,…)</w:t>
      </w:r>
    </w:p>
    <w:p w:rsidR="00BF3FD6" w:rsidRDefault="00BF3FD6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Conteo hasta</w:t>
      </w:r>
      <w:r w:rsidR="00844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número 30</w:t>
      </w:r>
      <w:r w:rsidR="00D03440">
        <w:rPr>
          <w:rFonts w:ascii="Times New Roman" w:hAnsi="Times New Roman" w:cs="Times New Roman"/>
          <w:sz w:val="24"/>
          <w:szCs w:val="24"/>
        </w:rPr>
        <w:t xml:space="preserve"> (alumnos, días del mes,…</w:t>
      </w:r>
      <w:proofErr w:type="gramStart"/>
      <w:r w:rsidR="00D03440">
        <w:rPr>
          <w:rFonts w:ascii="Times New Roman" w:hAnsi="Times New Roman" w:cs="Times New Roman"/>
          <w:sz w:val="24"/>
          <w:szCs w:val="24"/>
        </w:rPr>
        <w:t>)presentación</w:t>
      </w:r>
      <w:proofErr w:type="gramEnd"/>
      <w:r w:rsidR="00D03440">
        <w:rPr>
          <w:rFonts w:ascii="Times New Roman" w:hAnsi="Times New Roman" w:cs="Times New Roman"/>
          <w:sz w:val="24"/>
          <w:szCs w:val="24"/>
        </w:rPr>
        <w:t xml:space="preserve"> de la serie numérica hasta el 30</w:t>
      </w:r>
    </w:p>
    <w:p w:rsidR="008440A5" w:rsidRDefault="008440A5" w:rsidP="00844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</w:t>
      </w:r>
      <w:r w:rsidRPr="00F429B1">
        <w:rPr>
          <w:rFonts w:ascii="Times New Roman" w:hAnsi="Times New Roman" w:cs="Times New Roman"/>
          <w:sz w:val="24"/>
          <w:szCs w:val="24"/>
        </w:rPr>
        <w:t>Serie</w:t>
      </w:r>
      <w:r>
        <w:rPr>
          <w:rFonts w:ascii="Times New Roman" w:hAnsi="Times New Roman" w:cs="Times New Roman"/>
          <w:sz w:val="24"/>
          <w:szCs w:val="24"/>
        </w:rPr>
        <w:t xml:space="preserve">s ascendentes y descendentes: </w:t>
      </w:r>
      <w:r w:rsidR="00D03440">
        <w:rPr>
          <w:rFonts w:ascii="Times New Roman" w:hAnsi="Times New Roman" w:cs="Times New Roman"/>
          <w:sz w:val="24"/>
          <w:szCs w:val="24"/>
        </w:rPr>
        <w:t>(pueden apoyarse en la serie numérica)</w:t>
      </w:r>
    </w:p>
    <w:p w:rsidR="008440A5" w:rsidRDefault="008440A5" w:rsidP="00844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29B1">
        <w:rPr>
          <w:rFonts w:ascii="Times New Roman" w:hAnsi="Times New Roman" w:cs="Times New Roman"/>
          <w:sz w:val="24"/>
          <w:szCs w:val="24"/>
        </w:rPr>
        <w:t>De 2 e</w:t>
      </w:r>
      <w:r>
        <w:rPr>
          <w:rFonts w:ascii="Times New Roman" w:hAnsi="Times New Roman" w:cs="Times New Roman"/>
          <w:sz w:val="24"/>
          <w:szCs w:val="24"/>
        </w:rPr>
        <w:t xml:space="preserve">n 2 </w:t>
      </w:r>
    </w:p>
    <w:p w:rsidR="008440A5" w:rsidRDefault="008440A5" w:rsidP="008440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29B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10 en 10 </w:t>
      </w:r>
    </w:p>
    <w:p w:rsidR="008440A5" w:rsidRPr="00F429B1" w:rsidRDefault="008440A5" w:rsidP="00844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9B1">
        <w:rPr>
          <w:rFonts w:ascii="Times New Roman" w:hAnsi="Times New Roman" w:cs="Times New Roman"/>
          <w:sz w:val="24"/>
          <w:szCs w:val="24"/>
        </w:rPr>
        <w:t>De 5 en 5</w:t>
      </w:r>
    </w:p>
    <w:p w:rsidR="008440A5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5.- Composición y descomposición de números hasta el 10</w:t>
      </w:r>
      <w:r w:rsidR="00D03440">
        <w:rPr>
          <w:rFonts w:ascii="Times New Roman" w:hAnsi="Times New Roman" w:cs="Times New Roman"/>
          <w:sz w:val="24"/>
          <w:szCs w:val="24"/>
        </w:rPr>
        <w:t xml:space="preserve">. Uso de los paneles de la casita </w:t>
      </w:r>
    </w:p>
    <w:p w:rsidR="008440A5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Concepto de unidad y decena: agrupación de palillos con gomas</w:t>
      </w:r>
    </w:p>
    <w:p w:rsidR="003E15E0" w:rsidRPr="00F429B1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 Ordenar de mayor a menor del 1 al 20</w:t>
      </w:r>
      <w:r w:rsidR="00D03440">
        <w:rPr>
          <w:rFonts w:ascii="Times New Roman" w:hAnsi="Times New Roman" w:cs="Times New Roman"/>
          <w:sz w:val="24"/>
          <w:szCs w:val="24"/>
        </w:rPr>
        <w:t>. Presentación de los signos  =  &lt;  &gt;</w:t>
      </w:r>
    </w:p>
    <w:p w:rsidR="003E15E0" w:rsidRPr="00F429B1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8.- Ordenar de menor a mayor del 20 al 1</w:t>
      </w:r>
    </w:p>
    <w:p w:rsidR="00B05ADF" w:rsidRPr="00F429B1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9.- </w:t>
      </w:r>
      <w:r w:rsidR="00B05ADF" w:rsidRPr="00F429B1">
        <w:rPr>
          <w:rFonts w:ascii="Times New Roman" w:hAnsi="Times New Roman" w:cs="Times New Roman"/>
          <w:sz w:val="24"/>
          <w:szCs w:val="24"/>
        </w:rPr>
        <w:t>Conteo hasta el 70</w:t>
      </w:r>
      <w:r>
        <w:rPr>
          <w:rFonts w:ascii="Times New Roman" w:hAnsi="Times New Roman" w:cs="Times New Roman"/>
          <w:sz w:val="24"/>
          <w:szCs w:val="24"/>
        </w:rPr>
        <w:t>. Estimación sobre el número 100</w:t>
      </w:r>
      <w:r w:rsidR="00D03440">
        <w:rPr>
          <w:rFonts w:ascii="Times New Roman" w:hAnsi="Times New Roman" w:cs="Times New Roman"/>
          <w:sz w:val="24"/>
          <w:szCs w:val="24"/>
        </w:rPr>
        <w:t xml:space="preserve">. Colocar números en </w:t>
      </w:r>
      <w:proofErr w:type="spellStart"/>
      <w:r w:rsidR="00D034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03440">
        <w:rPr>
          <w:rFonts w:ascii="Times New Roman" w:hAnsi="Times New Roman" w:cs="Times New Roman"/>
          <w:sz w:val="24"/>
          <w:szCs w:val="24"/>
        </w:rPr>
        <w:t xml:space="preserve"> la recta numérica del 1 al 100.</w:t>
      </w:r>
    </w:p>
    <w:p w:rsidR="00B05ADF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10.- S</w:t>
      </w:r>
      <w:r w:rsidR="008440A5">
        <w:rPr>
          <w:rFonts w:ascii="Times New Roman" w:hAnsi="Times New Roman" w:cs="Times New Roman"/>
          <w:sz w:val="24"/>
          <w:szCs w:val="24"/>
        </w:rPr>
        <w:t>eries ascendentes y descendentes contando de 3 en 3</w:t>
      </w:r>
    </w:p>
    <w:p w:rsidR="008440A5" w:rsidRPr="00F429B1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11.- C</w:t>
      </w:r>
      <w:r w:rsidR="008440A5">
        <w:rPr>
          <w:rFonts w:ascii="Times New Roman" w:hAnsi="Times New Roman" w:cs="Times New Roman"/>
          <w:sz w:val="24"/>
          <w:szCs w:val="24"/>
        </w:rPr>
        <w:t>omposición numérica de números hasta el 30</w:t>
      </w:r>
      <w:r w:rsidRPr="00D0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(el diagrama del sol)</w:t>
      </w:r>
    </w:p>
    <w:p w:rsidR="008440A5" w:rsidRPr="00F429B1" w:rsidRDefault="008440A5" w:rsidP="00844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12.- </w:t>
      </w:r>
      <w:r w:rsidRPr="00F429B1">
        <w:rPr>
          <w:rFonts w:ascii="Times New Roman" w:hAnsi="Times New Roman" w:cs="Times New Roman"/>
          <w:sz w:val="24"/>
          <w:szCs w:val="24"/>
        </w:rPr>
        <w:t>Descomposición</w:t>
      </w:r>
      <w:r>
        <w:rPr>
          <w:rFonts w:ascii="Times New Roman" w:hAnsi="Times New Roman" w:cs="Times New Roman"/>
          <w:sz w:val="24"/>
          <w:szCs w:val="24"/>
        </w:rPr>
        <w:t xml:space="preserve"> de números hasta el 50</w:t>
      </w:r>
    </w:p>
    <w:p w:rsidR="00B05ADF" w:rsidRPr="00F429B1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13.- </w:t>
      </w:r>
      <w:r w:rsidR="00B05ADF" w:rsidRPr="00F429B1">
        <w:rPr>
          <w:rFonts w:ascii="Times New Roman" w:hAnsi="Times New Roman" w:cs="Times New Roman"/>
          <w:sz w:val="24"/>
          <w:szCs w:val="24"/>
        </w:rPr>
        <w:t>Contar hasta el 200</w:t>
      </w:r>
      <w:r>
        <w:rPr>
          <w:rFonts w:ascii="Times New Roman" w:hAnsi="Times New Roman" w:cs="Times New Roman"/>
          <w:sz w:val="24"/>
          <w:szCs w:val="24"/>
        </w:rPr>
        <w:t>. Estimación sobre el número 200</w:t>
      </w:r>
    </w:p>
    <w:p w:rsidR="00B05ADF" w:rsidRPr="00F429B1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14.- formar series ascendentes y descendentes contando </w:t>
      </w:r>
      <w:r w:rsidR="00B05ADF" w:rsidRPr="00F429B1">
        <w:rPr>
          <w:rFonts w:ascii="Times New Roman" w:hAnsi="Times New Roman" w:cs="Times New Roman"/>
          <w:sz w:val="24"/>
          <w:szCs w:val="24"/>
        </w:rPr>
        <w:t>De 6 en 6</w:t>
      </w:r>
    </w:p>
    <w:p w:rsidR="008440A5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15.- Introducción del concepto de c</w:t>
      </w:r>
      <w:r w:rsidR="003E15E0" w:rsidRPr="00F429B1">
        <w:rPr>
          <w:rFonts w:ascii="Times New Roman" w:hAnsi="Times New Roman" w:cs="Times New Roman"/>
          <w:sz w:val="24"/>
          <w:szCs w:val="24"/>
        </w:rPr>
        <w:t>entenas</w:t>
      </w:r>
    </w:p>
    <w:p w:rsidR="003E15E0" w:rsidRPr="00F429B1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16.-</w:t>
      </w:r>
      <w:r w:rsidR="003E15E0" w:rsidRPr="00F429B1">
        <w:rPr>
          <w:rFonts w:ascii="Times New Roman" w:hAnsi="Times New Roman" w:cs="Times New Roman"/>
          <w:sz w:val="24"/>
          <w:szCs w:val="24"/>
        </w:rPr>
        <w:t xml:space="preserve"> </w:t>
      </w:r>
      <w:r w:rsidR="00D034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grupación de 100 palillos usando gomas</w:t>
      </w:r>
    </w:p>
    <w:p w:rsidR="00B05ADF" w:rsidRPr="00F429B1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17.- </w:t>
      </w:r>
      <w:r w:rsidR="00B05ADF" w:rsidRPr="00F429B1">
        <w:rPr>
          <w:rFonts w:ascii="Times New Roman" w:hAnsi="Times New Roman" w:cs="Times New Roman"/>
          <w:sz w:val="24"/>
          <w:szCs w:val="24"/>
        </w:rPr>
        <w:t xml:space="preserve">Composición </w:t>
      </w:r>
      <w:r>
        <w:rPr>
          <w:rFonts w:ascii="Times New Roman" w:hAnsi="Times New Roman" w:cs="Times New Roman"/>
          <w:sz w:val="24"/>
          <w:szCs w:val="24"/>
        </w:rPr>
        <w:t xml:space="preserve">y descomposición </w:t>
      </w:r>
      <w:r w:rsidR="00B05ADF" w:rsidRPr="00F429B1">
        <w:rPr>
          <w:rFonts w:ascii="Times New Roman" w:hAnsi="Times New Roman" w:cs="Times New Roman"/>
          <w:sz w:val="24"/>
          <w:szCs w:val="24"/>
        </w:rPr>
        <w:t>de números hasta el 200</w:t>
      </w:r>
    </w:p>
    <w:p w:rsidR="00B05ADF" w:rsidRPr="00F429B1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18.- </w:t>
      </w:r>
      <w:r w:rsidR="00B05ADF" w:rsidRPr="00F429B1">
        <w:rPr>
          <w:rFonts w:ascii="Times New Roman" w:hAnsi="Times New Roman" w:cs="Times New Roman"/>
          <w:sz w:val="24"/>
          <w:szCs w:val="24"/>
        </w:rPr>
        <w:t>Contar</w:t>
      </w:r>
      <w:r>
        <w:rPr>
          <w:rFonts w:ascii="Times New Roman" w:hAnsi="Times New Roman" w:cs="Times New Roman"/>
          <w:sz w:val="24"/>
          <w:szCs w:val="24"/>
        </w:rPr>
        <w:t xml:space="preserve"> desde un número</w:t>
      </w:r>
      <w:r w:rsidR="00B05ADF" w:rsidRPr="00F429B1">
        <w:rPr>
          <w:rFonts w:ascii="Times New Roman" w:hAnsi="Times New Roman" w:cs="Times New Roman"/>
          <w:sz w:val="24"/>
          <w:szCs w:val="24"/>
        </w:rPr>
        <w:t xml:space="preserve"> hasta el 600</w:t>
      </w:r>
    </w:p>
    <w:p w:rsidR="008440A5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19.- Series ascendentes y descendentes contando de:</w:t>
      </w:r>
    </w:p>
    <w:p w:rsidR="00D03440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ADF" w:rsidRPr="00F429B1" w:rsidRDefault="008440A5" w:rsidP="00844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ADF" w:rsidRPr="00F429B1">
        <w:rPr>
          <w:rFonts w:ascii="Times New Roman" w:hAnsi="Times New Roman" w:cs="Times New Roman"/>
          <w:sz w:val="24"/>
          <w:szCs w:val="24"/>
        </w:rPr>
        <w:t>De 7 en 7</w:t>
      </w:r>
    </w:p>
    <w:p w:rsidR="00B05ADF" w:rsidRPr="00F429B1" w:rsidRDefault="008440A5" w:rsidP="00844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ADF" w:rsidRPr="00F429B1">
        <w:rPr>
          <w:rFonts w:ascii="Times New Roman" w:hAnsi="Times New Roman" w:cs="Times New Roman"/>
          <w:sz w:val="24"/>
          <w:szCs w:val="24"/>
        </w:rPr>
        <w:t>De 8 en 8</w:t>
      </w:r>
    </w:p>
    <w:p w:rsidR="00B05ADF" w:rsidRPr="00F429B1" w:rsidRDefault="008440A5" w:rsidP="008440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ADF" w:rsidRPr="00F429B1">
        <w:rPr>
          <w:rFonts w:ascii="Times New Roman" w:hAnsi="Times New Roman" w:cs="Times New Roman"/>
          <w:sz w:val="24"/>
          <w:szCs w:val="24"/>
        </w:rPr>
        <w:t>De 9 en 9</w:t>
      </w:r>
    </w:p>
    <w:p w:rsidR="00B05ADF" w:rsidRDefault="008440A5" w:rsidP="00844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ADF" w:rsidRPr="00F429B1">
        <w:rPr>
          <w:rFonts w:ascii="Times New Roman" w:hAnsi="Times New Roman" w:cs="Times New Roman"/>
          <w:sz w:val="24"/>
          <w:szCs w:val="24"/>
        </w:rPr>
        <w:t>De 50 en 50</w:t>
      </w:r>
    </w:p>
    <w:p w:rsidR="00D03440" w:rsidRPr="00F429B1" w:rsidRDefault="00D03440" w:rsidP="00844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ADF" w:rsidRPr="00F429B1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20.-</w:t>
      </w:r>
      <w:r w:rsidR="00B05ADF" w:rsidRPr="00F429B1">
        <w:rPr>
          <w:rFonts w:ascii="Times New Roman" w:hAnsi="Times New Roman" w:cs="Times New Roman"/>
          <w:sz w:val="24"/>
          <w:szCs w:val="24"/>
        </w:rPr>
        <w:t>Composición de números hasta el 600</w:t>
      </w:r>
    </w:p>
    <w:p w:rsidR="00B05ADF" w:rsidRPr="00F429B1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21.- </w:t>
      </w:r>
      <w:r w:rsidR="00B05ADF" w:rsidRPr="00F429B1">
        <w:rPr>
          <w:rFonts w:ascii="Times New Roman" w:hAnsi="Times New Roman" w:cs="Times New Roman"/>
          <w:sz w:val="24"/>
          <w:szCs w:val="24"/>
        </w:rPr>
        <w:t>Conteo</w:t>
      </w:r>
      <w:r>
        <w:rPr>
          <w:rFonts w:ascii="Times New Roman" w:hAnsi="Times New Roman" w:cs="Times New Roman"/>
          <w:sz w:val="24"/>
          <w:szCs w:val="24"/>
        </w:rPr>
        <w:t xml:space="preserve"> desde un número cualquiera</w:t>
      </w:r>
      <w:r w:rsidR="00B05ADF" w:rsidRPr="00F429B1">
        <w:rPr>
          <w:rFonts w:ascii="Times New Roman" w:hAnsi="Times New Roman" w:cs="Times New Roman"/>
          <w:sz w:val="24"/>
          <w:szCs w:val="24"/>
        </w:rPr>
        <w:t xml:space="preserve"> hasta el 1000</w:t>
      </w:r>
    </w:p>
    <w:p w:rsidR="00B05ADF" w:rsidRDefault="008440A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22.- </w:t>
      </w:r>
      <w:r w:rsidR="00B05ADF" w:rsidRPr="00F429B1">
        <w:rPr>
          <w:rFonts w:ascii="Times New Roman" w:hAnsi="Times New Roman" w:cs="Times New Roman"/>
          <w:sz w:val="24"/>
          <w:szCs w:val="24"/>
        </w:rPr>
        <w:t>Componer y descomponer hasta el 1000</w:t>
      </w:r>
    </w:p>
    <w:p w:rsidR="00D03440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440" w:rsidRPr="00F429B1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ABC" w:rsidRPr="00D03440" w:rsidRDefault="00D03440" w:rsidP="00D03440">
      <w:pPr>
        <w:shd w:val="clear" w:color="auto" w:fill="00B05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0344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B) TRABAJO DE LA HABILIDAD</w:t>
      </w:r>
      <w:r w:rsidR="00B05ADF" w:rsidRPr="00D0344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DE OPERAR</w:t>
      </w:r>
    </w:p>
    <w:p w:rsidR="00FA0E6C" w:rsidRDefault="00FA0E6C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secuencia de trabajo que seguiremos para trabajar las operaciones y el cálculo mental mediante el método ABN será la siguiente:</w:t>
      </w:r>
    </w:p>
    <w:p w:rsidR="00B05ADF" w:rsidRPr="00F429B1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Presentación de la </w:t>
      </w:r>
      <w:r w:rsidR="00B05ADF" w:rsidRPr="00F429B1">
        <w:rPr>
          <w:rFonts w:ascii="Times New Roman" w:hAnsi="Times New Roman" w:cs="Times New Roman"/>
          <w:sz w:val="24"/>
          <w:szCs w:val="24"/>
        </w:rPr>
        <w:t xml:space="preserve">Tabla de sumar +1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ADF" w:rsidRPr="00F429B1">
        <w:rPr>
          <w:rFonts w:ascii="Times New Roman" w:hAnsi="Times New Roman" w:cs="Times New Roman"/>
          <w:sz w:val="24"/>
          <w:szCs w:val="24"/>
        </w:rPr>
        <w:t>+10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ADF" w:rsidRPr="00F429B1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ADF" w:rsidRPr="00F429B1">
        <w:rPr>
          <w:rFonts w:ascii="Times New Roman" w:hAnsi="Times New Roman" w:cs="Times New Roman"/>
          <w:sz w:val="24"/>
          <w:szCs w:val="24"/>
        </w:rPr>
        <w:t>+5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ADF" w:rsidRPr="00F429B1">
        <w:rPr>
          <w:rFonts w:ascii="Times New Roman" w:hAnsi="Times New Roman" w:cs="Times New Roman"/>
          <w:sz w:val="24"/>
          <w:szCs w:val="24"/>
        </w:rPr>
        <w:t xml:space="preserve"> +0</w:t>
      </w:r>
    </w:p>
    <w:p w:rsidR="00B05ADF" w:rsidRPr="00F429B1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2.-Presentación de l</w:t>
      </w:r>
      <w:r w:rsidR="00B05ADF" w:rsidRPr="00F429B1">
        <w:rPr>
          <w:rFonts w:ascii="Times New Roman" w:hAnsi="Times New Roman" w:cs="Times New Roman"/>
          <w:sz w:val="24"/>
          <w:szCs w:val="24"/>
        </w:rPr>
        <w:t>os amigos del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ADF" w:rsidRPr="00F429B1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="00B05ADF" w:rsidRPr="00F429B1">
        <w:rPr>
          <w:rFonts w:ascii="Times New Roman" w:hAnsi="Times New Roman" w:cs="Times New Roman"/>
          <w:sz w:val="24"/>
          <w:szCs w:val="24"/>
        </w:rPr>
        <w:t>Sumas manipulativas</w:t>
      </w:r>
      <w:r>
        <w:rPr>
          <w:rFonts w:ascii="Times New Roman" w:hAnsi="Times New Roman" w:cs="Times New Roman"/>
          <w:sz w:val="24"/>
          <w:szCs w:val="24"/>
        </w:rPr>
        <w:t xml:space="preserve"> de hasta 10 elementos. Presentación de la máquina de sumar</w:t>
      </w:r>
    </w:p>
    <w:p w:rsidR="00B05ADF" w:rsidRPr="00F429B1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</w:t>
      </w:r>
      <w:r w:rsidR="00B05ADF" w:rsidRPr="00F429B1">
        <w:rPr>
          <w:rFonts w:ascii="Times New Roman" w:hAnsi="Times New Roman" w:cs="Times New Roman"/>
          <w:sz w:val="24"/>
          <w:szCs w:val="24"/>
        </w:rPr>
        <w:t>Restas manipulativas</w:t>
      </w:r>
      <w:r>
        <w:rPr>
          <w:rFonts w:ascii="Times New Roman" w:hAnsi="Times New Roman" w:cs="Times New Roman"/>
          <w:sz w:val="24"/>
          <w:szCs w:val="24"/>
        </w:rPr>
        <w:t xml:space="preserve"> hasta 10 elementos</w:t>
      </w:r>
    </w:p>
    <w:p w:rsidR="00C35FED" w:rsidRPr="00F429B1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 </w:t>
      </w:r>
      <w:r w:rsidR="00C35FED" w:rsidRPr="00F429B1">
        <w:rPr>
          <w:rFonts w:ascii="Times New Roman" w:hAnsi="Times New Roman" w:cs="Times New Roman"/>
          <w:sz w:val="24"/>
          <w:szCs w:val="24"/>
        </w:rPr>
        <w:t>Sumas con casitas</w:t>
      </w:r>
    </w:p>
    <w:p w:rsidR="00C35FED" w:rsidRPr="00F429B1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 </w:t>
      </w:r>
      <w:r w:rsidR="00C35FED" w:rsidRPr="00F429B1">
        <w:rPr>
          <w:rFonts w:ascii="Times New Roman" w:hAnsi="Times New Roman" w:cs="Times New Roman"/>
          <w:sz w:val="24"/>
          <w:szCs w:val="24"/>
        </w:rPr>
        <w:t>Restas con casitas</w:t>
      </w:r>
    </w:p>
    <w:p w:rsidR="00C35FED" w:rsidRPr="00F429B1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7.- Presentación de estas tablas de sumar: </w:t>
      </w:r>
      <w:r w:rsidR="00C35FED" w:rsidRPr="00F429B1">
        <w:rPr>
          <w:rFonts w:ascii="Times New Roman" w:hAnsi="Times New Roman" w:cs="Times New Roman"/>
          <w:sz w:val="24"/>
          <w:szCs w:val="24"/>
        </w:rPr>
        <w:t>3 4 6 7 8</w:t>
      </w:r>
    </w:p>
    <w:p w:rsidR="00C35FED" w:rsidRPr="00F429B1" w:rsidRDefault="00D0344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 </w:t>
      </w:r>
      <w:r w:rsidR="00C35FED" w:rsidRPr="00F429B1">
        <w:rPr>
          <w:rFonts w:ascii="Times New Roman" w:hAnsi="Times New Roman" w:cs="Times New Roman"/>
          <w:sz w:val="24"/>
          <w:szCs w:val="24"/>
        </w:rPr>
        <w:t>Calculo mental suma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A7075">
        <w:rPr>
          <w:rFonts w:ascii="Times New Roman" w:hAnsi="Times New Roman" w:cs="Times New Roman"/>
          <w:sz w:val="24"/>
          <w:szCs w:val="24"/>
        </w:rPr>
        <w:t>hasta el 10)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9.- </w:t>
      </w:r>
      <w:r w:rsidR="00C35FED" w:rsidRPr="00F429B1">
        <w:rPr>
          <w:rFonts w:ascii="Times New Roman" w:hAnsi="Times New Roman" w:cs="Times New Roman"/>
          <w:sz w:val="24"/>
          <w:szCs w:val="24"/>
        </w:rPr>
        <w:t>Calculo mental resta</w:t>
      </w:r>
      <w:r>
        <w:rPr>
          <w:rFonts w:ascii="Times New Roman" w:hAnsi="Times New Roman" w:cs="Times New Roman"/>
          <w:sz w:val="24"/>
          <w:szCs w:val="24"/>
        </w:rPr>
        <w:t xml:space="preserve"> (con números del 1 al 10)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10.- </w:t>
      </w:r>
      <w:r w:rsidR="00C35FED" w:rsidRPr="00F429B1">
        <w:rPr>
          <w:rFonts w:ascii="Times New Roman" w:hAnsi="Times New Roman" w:cs="Times New Roman"/>
          <w:sz w:val="24"/>
          <w:szCs w:val="24"/>
        </w:rPr>
        <w:t>Sumas con rejilla</w:t>
      </w:r>
      <w:r>
        <w:rPr>
          <w:rFonts w:ascii="Times New Roman" w:hAnsi="Times New Roman" w:cs="Times New Roman"/>
          <w:sz w:val="24"/>
          <w:szCs w:val="24"/>
        </w:rPr>
        <w:t>. Presentación de la forma de sumar que plantea la “rejilla” en la que nos olvidamos del concepto “con llevada”</w:t>
      </w:r>
    </w:p>
    <w:p w:rsidR="001A7075" w:rsidRPr="00F429B1" w:rsidRDefault="001A7075" w:rsidP="001A7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11.- </w:t>
      </w:r>
      <w:r w:rsidR="00C35FED" w:rsidRPr="00F429B1">
        <w:rPr>
          <w:rFonts w:ascii="Times New Roman" w:hAnsi="Times New Roman" w:cs="Times New Roman"/>
          <w:sz w:val="24"/>
          <w:szCs w:val="24"/>
        </w:rPr>
        <w:t>Restas con rejilla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Presentación de la forma de sumar que plantea la “rejilla” en la que nos olvidamos del concepto “con llevada”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12.- </w:t>
      </w:r>
      <w:r w:rsidRPr="00F429B1">
        <w:rPr>
          <w:rFonts w:ascii="Times New Roman" w:hAnsi="Times New Roman" w:cs="Times New Roman"/>
          <w:sz w:val="24"/>
          <w:szCs w:val="24"/>
        </w:rPr>
        <w:t>Calculo</w:t>
      </w:r>
      <w:r w:rsidR="00C35FED" w:rsidRPr="00F429B1">
        <w:rPr>
          <w:rFonts w:ascii="Times New Roman" w:hAnsi="Times New Roman" w:cs="Times New Roman"/>
          <w:sz w:val="24"/>
          <w:szCs w:val="24"/>
        </w:rPr>
        <w:t xml:space="preserve"> mental suma</w:t>
      </w:r>
      <w:r>
        <w:rPr>
          <w:rFonts w:ascii="Times New Roman" w:hAnsi="Times New Roman" w:cs="Times New Roman"/>
          <w:sz w:val="24"/>
          <w:szCs w:val="24"/>
        </w:rPr>
        <w:t>/ resta con números hasta el 50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13.- Introducimos el concepto de” </w:t>
      </w:r>
      <w:r w:rsidR="00C35FED" w:rsidRPr="00F429B1">
        <w:rPr>
          <w:rFonts w:ascii="Times New Roman" w:hAnsi="Times New Roman" w:cs="Times New Roman"/>
          <w:sz w:val="24"/>
          <w:szCs w:val="24"/>
        </w:rPr>
        <w:t>Los dobles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14.- Introducimos el concepto de “</w:t>
      </w:r>
      <w:r w:rsidR="00C35FED" w:rsidRPr="00F429B1">
        <w:rPr>
          <w:rFonts w:ascii="Times New Roman" w:hAnsi="Times New Roman" w:cs="Times New Roman"/>
          <w:sz w:val="24"/>
          <w:szCs w:val="24"/>
        </w:rPr>
        <w:t>Las mitades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15.- empezamos las dinámicas de</w:t>
      </w:r>
      <w:r w:rsidR="00C35FED" w:rsidRPr="00F429B1">
        <w:rPr>
          <w:rFonts w:ascii="Times New Roman" w:hAnsi="Times New Roman" w:cs="Times New Roman"/>
          <w:sz w:val="24"/>
          <w:szCs w:val="24"/>
        </w:rPr>
        <w:t xml:space="preserve"> reparto</w:t>
      </w:r>
      <w:r>
        <w:rPr>
          <w:rFonts w:ascii="Times New Roman" w:hAnsi="Times New Roman" w:cs="Times New Roman"/>
          <w:sz w:val="24"/>
          <w:szCs w:val="24"/>
        </w:rPr>
        <w:t xml:space="preserve"> (repartos solo con 10 elementos)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16.- Introducimos los a</w:t>
      </w:r>
      <w:r w:rsidR="00C35FED" w:rsidRPr="00F429B1">
        <w:rPr>
          <w:rFonts w:ascii="Times New Roman" w:hAnsi="Times New Roman" w:cs="Times New Roman"/>
          <w:sz w:val="24"/>
          <w:szCs w:val="24"/>
        </w:rPr>
        <w:t xml:space="preserve">migos del 100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C35FED" w:rsidRPr="00F429B1">
        <w:rPr>
          <w:rFonts w:ascii="Times New Roman" w:hAnsi="Times New Roman" w:cs="Times New Roman"/>
          <w:sz w:val="24"/>
          <w:szCs w:val="24"/>
        </w:rPr>
        <w:t>decenas completas</w:t>
      </w:r>
    </w:p>
    <w:p w:rsidR="00C35FED" w:rsidRPr="00F429B1" w:rsidRDefault="001A7075" w:rsidP="001A7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17.- sumas, restas y cálculo con números hasta el 100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18.- </w:t>
      </w:r>
      <w:r w:rsidR="00C35FED" w:rsidRPr="00F429B1">
        <w:rPr>
          <w:rFonts w:ascii="Times New Roman" w:hAnsi="Times New Roman" w:cs="Times New Roman"/>
          <w:sz w:val="24"/>
          <w:szCs w:val="24"/>
        </w:rPr>
        <w:t>Restas por detracción y en escalera ascendente y descendente con claves.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19.- Introducción del concepto “</w:t>
      </w:r>
      <w:proofErr w:type="spellStart"/>
      <w:r w:rsidR="00C35FED" w:rsidRPr="00F429B1">
        <w:rPr>
          <w:rFonts w:ascii="Times New Roman" w:hAnsi="Times New Roman" w:cs="Times New Roman"/>
          <w:sz w:val="24"/>
          <w:szCs w:val="24"/>
        </w:rPr>
        <w:t>Sumiresta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A2737">
        <w:rPr>
          <w:rFonts w:ascii="Times New Roman" w:hAnsi="Times New Roman" w:cs="Times New Roman"/>
          <w:sz w:val="24"/>
          <w:szCs w:val="24"/>
        </w:rPr>
        <w:t>. Números hasta el 30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20.- </w:t>
      </w:r>
      <w:r w:rsidR="00C35FED" w:rsidRPr="00F429B1">
        <w:rPr>
          <w:rFonts w:ascii="Times New Roman" w:hAnsi="Times New Roman" w:cs="Times New Roman"/>
          <w:sz w:val="24"/>
          <w:szCs w:val="24"/>
        </w:rPr>
        <w:t>Reparto h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5FED" w:rsidRPr="00F429B1">
        <w:rPr>
          <w:rFonts w:ascii="Times New Roman" w:hAnsi="Times New Roman" w:cs="Times New Roman"/>
          <w:sz w:val="24"/>
          <w:szCs w:val="24"/>
        </w:rPr>
        <w:t xml:space="preserve">sta el </w:t>
      </w:r>
      <w:r>
        <w:rPr>
          <w:rFonts w:ascii="Times New Roman" w:hAnsi="Times New Roman" w:cs="Times New Roman"/>
          <w:sz w:val="24"/>
          <w:szCs w:val="24"/>
        </w:rPr>
        <w:t xml:space="preserve">número </w:t>
      </w:r>
      <w:r w:rsidR="00C35FED" w:rsidRPr="00F429B1">
        <w:rPr>
          <w:rFonts w:ascii="Times New Roman" w:hAnsi="Times New Roman" w:cs="Times New Roman"/>
          <w:sz w:val="24"/>
          <w:szCs w:val="24"/>
        </w:rPr>
        <w:t>50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21.- Trabajo de los </w:t>
      </w:r>
      <w:r w:rsidR="00C35FED" w:rsidRPr="00F429B1">
        <w:rPr>
          <w:rFonts w:ascii="Times New Roman" w:hAnsi="Times New Roman" w:cs="Times New Roman"/>
          <w:sz w:val="24"/>
          <w:szCs w:val="24"/>
        </w:rPr>
        <w:t xml:space="preserve">Amigos del 100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C35FED" w:rsidRPr="00F429B1">
        <w:rPr>
          <w:rFonts w:ascii="Times New Roman" w:hAnsi="Times New Roman" w:cs="Times New Roman"/>
          <w:sz w:val="24"/>
          <w:szCs w:val="24"/>
        </w:rPr>
        <w:t xml:space="preserve">decenas </w:t>
      </w:r>
      <w:r w:rsidRPr="00F429B1">
        <w:rPr>
          <w:rFonts w:ascii="Times New Roman" w:hAnsi="Times New Roman" w:cs="Times New Roman"/>
          <w:sz w:val="24"/>
          <w:szCs w:val="24"/>
        </w:rPr>
        <w:t>incompletas</w:t>
      </w:r>
    </w:p>
    <w:p w:rsidR="00C35FED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22.- Sumas, restas y cálculo mental con números hasta el 500</w:t>
      </w:r>
    </w:p>
    <w:p w:rsidR="001A7075" w:rsidRPr="00F429B1" w:rsidRDefault="001A7075" w:rsidP="001A7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23.- </w:t>
      </w:r>
      <w:r w:rsidRPr="00F429B1">
        <w:rPr>
          <w:rFonts w:ascii="Times New Roman" w:hAnsi="Times New Roman" w:cs="Times New Roman"/>
          <w:sz w:val="24"/>
          <w:szCs w:val="24"/>
        </w:rPr>
        <w:t>Restas por detracción y en escalera ascendente y descendente con numeración</w:t>
      </w:r>
    </w:p>
    <w:p w:rsidR="00C35FED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24.- Amigos</w:t>
      </w:r>
      <w:r w:rsidRPr="00F429B1">
        <w:rPr>
          <w:rFonts w:ascii="Times New Roman" w:hAnsi="Times New Roman" w:cs="Times New Roman"/>
          <w:sz w:val="24"/>
          <w:szCs w:val="24"/>
        </w:rPr>
        <w:t xml:space="preserve"> del 1000 con centenas completas</w:t>
      </w:r>
    </w:p>
    <w:p w:rsidR="00B05ADF" w:rsidRPr="00F429B1" w:rsidRDefault="001A7075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25.- </w:t>
      </w:r>
      <w:r w:rsidR="00C35FED" w:rsidRPr="00F429B1">
        <w:rPr>
          <w:rFonts w:ascii="Times New Roman" w:hAnsi="Times New Roman" w:cs="Times New Roman"/>
          <w:sz w:val="24"/>
          <w:szCs w:val="24"/>
        </w:rPr>
        <w:t xml:space="preserve">Reparto </w:t>
      </w:r>
      <w:r>
        <w:rPr>
          <w:rFonts w:ascii="Times New Roman" w:hAnsi="Times New Roman" w:cs="Times New Roman"/>
          <w:sz w:val="24"/>
          <w:szCs w:val="24"/>
        </w:rPr>
        <w:t>hasta el número 100</w:t>
      </w:r>
    </w:p>
    <w:p w:rsidR="00C35FED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26.- </w:t>
      </w:r>
      <w:r w:rsidR="00C35FED" w:rsidRPr="00F429B1">
        <w:rPr>
          <w:rFonts w:ascii="Times New Roman" w:hAnsi="Times New Roman" w:cs="Times New Roman"/>
          <w:sz w:val="24"/>
          <w:szCs w:val="24"/>
        </w:rPr>
        <w:t>Inicio</w:t>
      </w:r>
      <w:r>
        <w:rPr>
          <w:rFonts w:ascii="Times New Roman" w:hAnsi="Times New Roman" w:cs="Times New Roman"/>
          <w:sz w:val="24"/>
          <w:szCs w:val="24"/>
        </w:rPr>
        <w:t xml:space="preserve"> de la</w:t>
      </w:r>
      <w:r w:rsidR="00C35FED" w:rsidRPr="00F429B1">
        <w:rPr>
          <w:rFonts w:ascii="Times New Roman" w:hAnsi="Times New Roman" w:cs="Times New Roman"/>
          <w:sz w:val="24"/>
          <w:szCs w:val="24"/>
        </w:rPr>
        <w:t xml:space="preserve"> multiplicación: tablas 0</w:t>
      </w:r>
      <w:proofErr w:type="gramStart"/>
      <w:r w:rsidR="00C35FED" w:rsidRPr="00F429B1">
        <w:rPr>
          <w:rFonts w:ascii="Times New Roman" w:hAnsi="Times New Roman" w:cs="Times New Roman"/>
          <w:sz w:val="24"/>
          <w:szCs w:val="24"/>
        </w:rPr>
        <w:t>,1,2,10,5</w:t>
      </w:r>
      <w:proofErr w:type="gramEnd"/>
    </w:p>
    <w:p w:rsidR="002A2737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27.- Sumas, restas y cálculo mental con números hasta el 1000</w:t>
      </w:r>
    </w:p>
    <w:p w:rsidR="00C35FED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28.- </w:t>
      </w:r>
      <w:r w:rsidR="00C35FED" w:rsidRPr="00F429B1">
        <w:rPr>
          <w:rFonts w:ascii="Times New Roman" w:hAnsi="Times New Roman" w:cs="Times New Roman"/>
          <w:sz w:val="24"/>
          <w:szCs w:val="24"/>
        </w:rPr>
        <w:t>Amigos del 1000 decenas completas</w:t>
      </w:r>
    </w:p>
    <w:p w:rsidR="00C35FED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29.- </w:t>
      </w:r>
      <w:r w:rsidR="00C35FED" w:rsidRPr="00F429B1">
        <w:rPr>
          <w:rFonts w:ascii="Times New Roman" w:hAnsi="Times New Roman" w:cs="Times New Roman"/>
          <w:sz w:val="24"/>
          <w:szCs w:val="24"/>
        </w:rPr>
        <w:t>Restas por detracción y en escalera ascendente y descendente</w:t>
      </w:r>
    </w:p>
    <w:p w:rsidR="00C35FED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30.- trabajo de la </w:t>
      </w:r>
      <w:proofErr w:type="spellStart"/>
      <w:r w:rsidR="00C35FED" w:rsidRPr="00F429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umirr</w:t>
      </w:r>
      <w:r w:rsidR="00C35FED" w:rsidRPr="00F429B1"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números hasta el 100</w:t>
      </w:r>
    </w:p>
    <w:p w:rsidR="00C35FED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31.- Introducción de estas  Tablas de multiplicar en este orden 3,4</w:t>
      </w:r>
      <w:proofErr w:type="gramStart"/>
      <w:r>
        <w:rPr>
          <w:rFonts w:ascii="Times New Roman" w:hAnsi="Times New Roman" w:cs="Times New Roman"/>
          <w:sz w:val="24"/>
          <w:szCs w:val="24"/>
        </w:rPr>
        <w:t>,,6,7,8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35FED" w:rsidRPr="00F429B1" w:rsidRDefault="00C35FED" w:rsidP="00BF3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FED" w:rsidRPr="002A2737" w:rsidRDefault="002A2737" w:rsidP="002A2737">
      <w:pPr>
        <w:shd w:val="clear" w:color="auto" w:fill="00B05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c) </w:t>
      </w:r>
      <w:r w:rsidR="00C35FED" w:rsidRPr="002A273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La habilidad de resolver problemas</w:t>
      </w:r>
    </w:p>
    <w:p w:rsidR="00611DB0" w:rsidRDefault="00611DB0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secuencia de trabajo para asentar unas buenas bases de resolución de </w:t>
      </w:r>
      <w:r w:rsidR="00FA0E6C">
        <w:rPr>
          <w:rFonts w:ascii="Times New Roman" w:hAnsi="Times New Roman" w:cs="Times New Roman"/>
          <w:sz w:val="24"/>
          <w:szCs w:val="24"/>
        </w:rPr>
        <w:t>problemas con el método ABN es la</w:t>
      </w:r>
      <w:r>
        <w:rPr>
          <w:rFonts w:ascii="Times New Roman" w:hAnsi="Times New Roman" w:cs="Times New Roman"/>
          <w:sz w:val="24"/>
          <w:szCs w:val="24"/>
        </w:rPr>
        <w:t xml:space="preserve"> siguiente:</w:t>
      </w:r>
    </w:p>
    <w:p w:rsidR="00C35FED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Trabajamos los p</w:t>
      </w:r>
      <w:r w:rsidR="00C35FED" w:rsidRPr="00F429B1">
        <w:rPr>
          <w:rFonts w:ascii="Times New Roman" w:hAnsi="Times New Roman" w:cs="Times New Roman"/>
          <w:sz w:val="24"/>
          <w:szCs w:val="24"/>
        </w:rPr>
        <w:t xml:space="preserve">roblemas </w:t>
      </w:r>
      <w:r>
        <w:rPr>
          <w:rFonts w:ascii="Times New Roman" w:hAnsi="Times New Roman" w:cs="Times New Roman"/>
          <w:sz w:val="24"/>
          <w:szCs w:val="24"/>
        </w:rPr>
        <w:t xml:space="preserve">que implican </w:t>
      </w:r>
      <w:r w:rsidR="00C35FED" w:rsidRPr="00F429B1">
        <w:rPr>
          <w:rFonts w:ascii="Times New Roman" w:hAnsi="Times New Roman" w:cs="Times New Roman"/>
          <w:sz w:val="24"/>
          <w:szCs w:val="24"/>
        </w:rPr>
        <w:t>cambio</w:t>
      </w:r>
      <w:r>
        <w:rPr>
          <w:rFonts w:ascii="Times New Roman" w:hAnsi="Times New Roman" w:cs="Times New Roman"/>
          <w:sz w:val="24"/>
          <w:szCs w:val="24"/>
        </w:rPr>
        <w:t xml:space="preserve"> de forma manipulativa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problemas que implican a</w:t>
      </w:r>
      <w:r w:rsidR="00F429B1" w:rsidRPr="00F429B1">
        <w:rPr>
          <w:rFonts w:ascii="Times New Roman" w:hAnsi="Times New Roman" w:cs="Times New Roman"/>
          <w:sz w:val="24"/>
          <w:szCs w:val="24"/>
        </w:rPr>
        <w:t>cción directa: dar y quitar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="00F429B1" w:rsidRPr="00F429B1">
        <w:rPr>
          <w:rFonts w:ascii="Times New Roman" w:hAnsi="Times New Roman" w:cs="Times New Roman"/>
          <w:sz w:val="24"/>
          <w:szCs w:val="24"/>
        </w:rPr>
        <w:t>Problemas con palillos y casitas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</w:t>
      </w:r>
      <w:r w:rsidR="00F429B1" w:rsidRPr="00F429B1">
        <w:rPr>
          <w:rFonts w:ascii="Times New Roman" w:hAnsi="Times New Roman" w:cs="Times New Roman"/>
          <w:sz w:val="24"/>
          <w:szCs w:val="24"/>
        </w:rPr>
        <w:t xml:space="preserve">Problemas </w:t>
      </w:r>
      <w:r>
        <w:rPr>
          <w:rFonts w:ascii="Times New Roman" w:hAnsi="Times New Roman" w:cs="Times New Roman"/>
          <w:sz w:val="24"/>
          <w:szCs w:val="24"/>
        </w:rPr>
        <w:t xml:space="preserve">de acción evocada: acciones de </w:t>
      </w:r>
      <w:r w:rsidR="00F429B1" w:rsidRPr="00F429B1">
        <w:rPr>
          <w:rFonts w:ascii="Times New Roman" w:hAnsi="Times New Roman" w:cs="Times New Roman"/>
          <w:sz w:val="24"/>
          <w:szCs w:val="24"/>
        </w:rPr>
        <w:t>encuentro y pierdo</w:t>
      </w:r>
    </w:p>
    <w:p w:rsid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 </w:t>
      </w:r>
      <w:r w:rsidR="00F429B1" w:rsidRPr="00F429B1">
        <w:rPr>
          <w:rFonts w:ascii="Times New Roman" w:hAnsi="Times New Roman" w:cs="Times New Roman"/>
          <w:sz w:val="24"/>
          <w:szCs w:val="24"/>
        </w:rPr>
        <w:t>Problemas de com</w:t>
      </w:r>
      <w:r>
        <w:rPr>
          <w:rFonts w:ascii="Times New Roman" w:hAnsi="Times New Roman" w:cs="Times New Roman"/>
          <w:sz w:val="24"/>
          <w:szCs w:val="24"/>
        </w:rPr>
        <w:t>b</w:t>
      </w:r>
      <w:r w:rsidR="00F429B1" w:rsidRPr="00F429B1">
        <w:rPr>
          <w:rFonts w:ascii="Times New Roman" w:hAnsi="Times New Roman" w:cs="Times New Roman"/>
          <w:sz w:val="24"/>
          <w:szCs w:val="24"/>
        </w:rPr>
        <w:t>inación</w:t>
      </w:r>
      <w:r>
        <w:rPr>
          <w:rFonts w:ascii="Times New Roman" w:hAnsi="Times New Roman" w:cs="Times New Roman"/>
          <w:sz w:val="24"/>
          <w:szCs w:val="24"/>
        </w:rPr>
        <w:t xml:space="preserve"> con claves</w:t>
      </w:r>
    </w:p>
    <w:p w:rsidR="002A2737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Problemas de combinación si claves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7.- </w:t>
      </w:r>
      <w:r w:rsidR="00F429B1" w:rsidRPr="00F429B1">
        <w:rPr>
          <w:rFonts w:ascii="Times New Roman" w:hAnsi="Times New Roman" w:cs="Times New Roman"/>
          <w:sz w:val="24"/>
          <w:szCs w:val="24"/>
        </w:rPr>
        <w:t xml:space="preserve">Problemas </w:t>
      </w:r>
      <w:r>
        <w:rPr>
          <w:rFonts w:ascii="Times New Roman" w:hAnsi="Times New Roman" w:cs="Times New Roman"/>
          <w:sz w:val="24"/>
          <w:szCs w:val="24"/>
        </w:rPr>
        <w:t>con dobles</w:t>
      </w:r>
      <w:r w:rsidR="00611DB0">
        <w:rPr>
          <w:rFonts w:ascii="Times New Roman" w:hAnsi="Times New Roman" w:cs="Times New Roman"/>
          <w:sz w:val="24"/>
          <w:szCs w:val="24"/>
        </w:rPr>
        <w:t>. Problemas con mitades. Problemas de reparto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 </w:t>
      </w:r>
      <w:r w:rsidR="00F429B1" w:rsidRPr="00F429B1">
        <w:rPr>
          <w:rFonts w:ascii="Times New Roman" w:hAnsi="Times New Roman" w:cs="Times New Roman"/>
          <w:sz w:val="24"/>
          <w:szCs w:val="24"/>
        </w:rPr>
        <w:t xml:space="preserve">Problemas 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F429B1" w:rsidRPr="00F429B1">
        <w:rPr>
          <w:rFonts w:ascii="Times New Roman" w:hAnsi="Times New Roman" w:cs="Times New Roman"/>
          <w:sz w:val="24"/>
          <w:szCs w:val="24"/>
        </w:rPr>
        <w:t xml:space="preserve"> monedas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10.- </w:t>
      </w:r>
      <w:r w:rsidR="00F429B1" w:rsidRPr="00F429B1">
        <w:rPr>
          <w:rFonts w:ascii="Times New Roman" w:hAnsi="Times New Roman" w:cs="Times New Roman"/>
          <w:sz w:val="24"/>
          <w:szCs w:val="24"/>
        </w:rPr>
        <w:t>Problemas de cambio 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29B1" w:rsidRPr="00F429B1">
        <w:rPr>
          <w:rFonts w:ascii="Times New Roman" w:hAnsi="Times New Roman" w:cs="Times New Roman"/>
          <w:sz w:val="24"/>
          <w:szCs w:val="24"/>
        </w:rPr>
        <w:t>de combinación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11.- trabajo de la a</w:t>
      </w:r>
      <w:r w:rsidR="00F429B1" w:rsidRPr="00F429B1">
        <w:rPr>
          <w:rFonts w:ascii="Times New Roman" w:hAnsi="Times New Roman" w:cs="Times New Roman"/>
          <w:sz w:val="24"/>
          <w:szCs w:val="24"/>
        </w:rPr>
        <w:t>mpliación de la diversidad de acciones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12.- </w:t>
      </w:r>
      <w:r w:rsidR="00F429B1" w:rsidRPr="00F429B1">
        <w:rPr>
          <w:rFonts w:ascii="Times New Roman" w:hAnsi="Times New Roman" w:cs="Times New Roman"/>
          <w:sz w:val="24"/>
          <w:szCs w:val="24"/>
        </w:rPr>
        <w:t>Invención de problemas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13.- </w:t>
      </w:r>
      <w:r w:rsidR="00F429B1" w:rsidRPr="00F429B1">
        <w:rPr>
          <w:rFonts w:ascii="Times New Roman" w:hAnsi="Times New Roman" w:cs="Times New Roman"/>
          <w:sz w:val="24"/>
          <w:szCs w:val="24"/>
        </w:rPr>
        <w:t>Problemas de comparación con claves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14.- P</w:t>
      </w:r>
      <w:r w:rsidR="00F429B1" w:rsidRPr="00F429B1">
        <w:rPr>
          <w:rFonts w:ascii="Times New Roman" w:hAnsi="Times New Roman" w:cs="Times New Roman"/>
          <w:sz w:val="24"/>
          <w:szCs w:val="24"/>
        </w:rPr>
        <w:t>roblemas de comparación con cálculos mentales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15.- </w:t>
      </w:r>
      <w:r w:rsidR="00F429B1" w:rsidRPr="00F429B1">
        <w:rPr>
          <w:rFonts w:ascii="Times New Roman" w:hAnsi="Times New Roman" w:cs="Times New Roman"/>
          <w:sz w:val="24"/>
          <w:szCs w:val="24"/>
        </w:rPr>
        <w:t>Problemas con medidas</w:t>
      </w:r>
    </w:p>
    <w:p w:rsidR="00F429B1" w:rsidRPr="00F429B1" w:rsidRDefault="002A2737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16.- </w:t>
      </w:r>
      <w:r w:rsidR="00F429B1" w:rsidRPr="00F429B1">
        <w:rPr>
          <w:rFonts w:ascii="Times New Roman" w:hAnsi="Times New Roman" w:cs="Times New Roman"/>
          <w:sz w:val="24"/>
          <w:szCs w:val="24"/>
        </w:rPr>
        <w:t>Problemas con tiempo</w:t>
      </w:r>
    </w:p>
    <w:p w:rsidR="00F429B1" w:rsidRDefault="00FA0E6C" w:rsidP="00BF3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Bibliografía:</w:t>
      </w:r>
    </w:p>
    <w:p w:rsidR="00FA0E6C" w:rsidRPr="00DD2D04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  <w:lang w:val="de-DE"/>
        </w:rPr>
      </w:pPr>
      <w:r>
        <w:rPr>
          <w:color w:val="333333"/>
          <w:lang w:val="de-DE"/>
        </w:rPr>
        <w:t>- J. Martínez Montero (2010)</w:t>
      </w:r>
      <w:r w:rsidRPr="00DD2D04">
        <w:rPr>
          <w:color w:val="333333"/>
          <w:lang w:val="de-DE"/>
        </w:rPr>
        <w:t xml:space="preserve"> “Enseñar matemáticas a alumnos con necesidades educativas especiales“</w:t>
      </w:r>
      <w:r>
        <w:rPr>
          <w:color w:val="333333"/>
          <w:lang w:val="de-DE"/>
        </w:rPr>
        <w:t xml:space="preserve"> Editorial Wolters. Madrid </w:t>
      </w:r>
    </w:p>
    <w:p w:rsidR="00FA0E6C" w:rsidRPr="00DD2D04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  <w:lang w:val="de-DE"/>
        </w:rPr>
      </w:pPr>
      <w:r>
        <w:rPr>
          <w:color w:val="333333"/>
          <w:lang w:val="de-DE"/>
        </w:rPr>
        <w:t>- J. Martínez Montero (2011)</w:t>
      </w:r>
      <w:r w:rsidRPr="00DD2D04">
        <w:rPr>
          <w:color w:val="333333"/>
          <w:lang w:val="de-DE"/>
        </w:rPr>
        <w:t xml:space="preserve"> “Desarrollo y mejora de la inteligencia matemática“</w:t>
      </w:r>
      <w:r w:rsidRPr="00FA0E6C">
        <w:rPr>
          <w:color w:val="333333"/>
          <w:lang w:val="de-DE"/>
        </w:rPr>
        <w:t xml:space="preserve"> </w:t>
      </w:r>
      <w:r>
        <w:rPr>
          <w:color w:val="333333"/>
          <w:lang w:val="de-DE"/>
        </w:rPr>
        <w:t>Editorial Wolters. Madrid</w:t>
      </w:r>
    </w:p>
    <w:p w:rsidR="00FA0E6C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>
        <w:rPr>
          <w:color w:val="333333"/>
          <w:lang w:val="de-DE"/>
        </w:rPr>
        <w:t xml:space="preserve">- </w:t>
      </w:r>
      <w:r>
        <w:rPr>
          <w:color w:val="333333"/>
          <w:lang w:val="de-DE"/>
        </w:rPr>
        <w:fldChar w:fldCharType="begin"/>
      </w:r>
      <w:r>
        <w:rPr>
          <w:color w:val="333333"/>
          <w:lang w:val="de-DE"/>
        </w:rPr>
        <w:instrText xml:space="preserve"> HYPERLINK "http://www.</w:instrText>
      </w:r>
      <w:r>
        <w:rPr>
          <w:color w:val="333333"/>
        </w:rPr>
        <w:instrText>matemáticas2016.com</w:instrText>
      </w:r>
      <w:r>
        <w:rPr>
          <w:color w:val="333333"/>
          <w:lang w:val="de-DE"/>
        </w:rPr>
        <w:instrText xml:space="preserve">" </w:instrText>
      </w:r>
      <w:r>
        <w:rPr>
          <w:color w:val="333333"/>
          <w:lang w:val="de-DE"/>
        </w:rPr>
        <w:fldChar w:fldCharType="separate"/>
      </w:r>
      <w:r w:rsidRPr="00247DAA">
        <w:rPr>
          <w:rStyle w:val="Hipervnculo"/>
          <w:lang w:val="de-DE"/>
        </w:rPr>
        <w:t>www.</w:t>
      </w:r>
      <w:r w:rsidRPr="00247DAA">
        <w:rPr>
          <w:rStyle w:val="Hipervnculo"/>
        </w:rPr>
        <w:t>matemáticas2016.com</w:t>
      </w:r>
      <w:r>
        <w:rPr>
          <w:color w:val="333333"/>
          <w:lang w:val="de-DE"/>
        </w:rPr>
        <w:fldChar w:fldCharType="end"/>
      </w:r>
    </w:p>
    <w:p w:rsidR="00FA0E6C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www</w:t>
      </w:r>
      <w:proofErr w:type="spellEnd"/>
      <w:r>
        <w:rPr>
          <w:color w:val="333333"/>
        </w:rPr>
        <w:t>. Actiludis.com</w:t>
      </w:r>
    </w:p>
    <w:p w:rsidR="00FA0E6C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>
        <w:rPr>
          <w:color w:val="333333"/>
        </w:rPr>
        <w:t>- “Blog de la Maestra Laura”</w:t>
      </w:r>
    </w:p>
    <w:p w:rsidR="00FA0E6C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>
        <w:rPr>
          <w:color w:val="333333"/>
        </w:rPr>
        <w:t>- “Blog el rincón de Lucas”</w:t>
      </w:r>
    </w:p>
    <w:p w:rsidR="00FA0E6C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>
        <w:rPr>
          <w:color w:val="333333"/>
        </w:rPr>
        <w:t>- “Blog de Jaime Martínez Montero”</w:t>
      </w:r>
    </w:p>
    <w:p w:rsidR="00FA0E6C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4" w:history="1">
        <w:r w:rsidRPr="00247DAA">
          <w:rPr>
            <w:rStyle w:val="Hipervnculo"/>
          </w:rPr>
          <w:t>www.Retomates.com</w:t>
        </w:r>
      </w:hyperlink>
    </w:p>
    <w:p w:rsidR="00FA0E6C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www</w:t>
      </w:r>
      <w:proofErr w:type="spellEnd"/>
      <w:r>
        <w:rPr>
          <w:color w:val="333333"/>
        </w:rPr>
        <w:t>. ProfesSOS.com</w:t>
      </w:r>
    </w:p>
    <w:p w:rsidR="00FA0E6C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FA0E6C">
        <w:rPr>
          <w:color w:val="333333"/>
        </w:rPr>
        <w:t>Orden de 17 de marzo de 2015, por la que se desarrolla el c</w:t>
      </w:r>
      <w:r>
        <w:rPr>
          <w:color w:val="333333"/>
        </w:rPr>
        <w:t>urrículo correspondiente a la E</w:t>
      </w:r>
      <w:r w:rsidRPr="00FA0E6C">
        <w:rPr>
          <w:color w:val="333333"/>
        </w:rPr>
        <w:t>ducación Primaria en Andalucía</w:t>
      </w:r>
    </w:p>
    <w:p w:rsidR="00FA0E6C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</w:rPr>
      </w:pPr>
    </w:p>
    <w:p w:rsidR="00FA0E6C" w:rsidRPr="00DD2D04" w:rsidRDefault="00FA0E6C" w:rsidP="00FA0E6C">
      <w:pPr>
        <w:pStyle w:val="textbody"/>
        <w:shd w:val="clear" w:color="auto" w:fill="FFFFFF"/>
        <w:spacing w:before="0" w:beforeAutospacing="0" w:after="200" w:afterAutospacing="0"/>
        <w:jc w:val="both"/>
        <w:rPr>
          <w:color w:val="333333"/>
          <w:lang w:val="de-DE"/>
        </w:rPr>
      </w:pPr>
    </w:p>
    <w:p w:rsidR="00FA0E6C" w:rsidRPr="00F429B1" w:rsidRDefault="00FA0E6C" w:rsidP="00BF3F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0E6C" w:rsidRPr="00F429B1" w:rsidSect="00455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E15E0"/>
    <w:rsid w:val="001A7075"/>
    <w:rsid w:val="002A2737"/>
    <w:rsid w:val="003E15E0"/>
    <w:rsid w:val="00455ABC"/>
    <w:rsid w:val="00611DB0"/>
    <w:rsid w:val="008440A5"/>
    <w:rsid w:val="00B05ADF"/>
    <w:rsid w:val="00BF3FD6"/>
    <w:rsid w:val="00C35FED"/>
    <w:rsid w:val="00D03440"/>
    <w:rsid w:val="00DA4972"/>
    <w:rsid w:val="00F429B1"/>
    <w:rsid w:val="00FA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body"/>
    <w:basedOn w:val="Normal"/>
    <w:rsid w:val="00FA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A0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tomat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Aranxa</dc:creator>
  <cp:lastModifiedBy>Aranxa</cp:lastModifiedBy>
  <cp:revision>3</cp:revision>
  <dcterms:created xsi:type="dcterms:W3CDTF">2017-05-29T19:46:00Z</dcterms:created>
  <dcterms:modified xsi:type="dcterms:W3CDTF">2017-05-29T19:58:00Z</dcterms:modified>
</cp:coreProperties>
</file>