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C" w:rsidRDefault="00A63A0C" w:rsidP="00A73EA2">
      <w:pPr>
        <w:jc w:val="center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09.9pt;margin-top:-74.55pt;width:317.25pt;height:325.5pt;z-index:251659264">
            <v:textbox>
              <w:txbxContent>
                <w:p w:rsidR="00A73EA2" w:rsidRDefault="00A73EA2" w:rsidP="003E3CFC">
                  <w:pPr>
                    <w:jc w:val="center"/>
                    <w:rPr>
                      <w:sz w:val="16"/>
                      <w:szCs w:val="16"/>
                    </w:rPr>
                  </w:pPr>
                  <w:r w:rsidRPr="003E3CFC">
                    <w:rPr>
                      <w:sz w:val="16"/>
                      <w:szCs w:val="16"/>
                    </w:rPr>
                    <w:t>LOGROS INDIVIDUALES/GRUPALES:</w:t>
                  </w:r>
                </w:p>
                <w:p w:rsidR="0061686D" w:rsidRDefault="0061686D" w:rsidP="003E3C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Ayudar a dar ideas para transformar el aula de usos múltiples en una biblioteca de infantil.</w:t>
                  </w:r>
                </w:p>
                <w:p w:rsidR="0061686D" w:rsidRPr="003E3CFC" w:rsidRDefault="0061686D" w:rsidP="003E3C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Colocar cortinas, alfombra y decorar las paredes.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2.9pt;margin-top:-58.8pt;width:226.5pt;height:251.25pt;z-index:251658240" adj="0,23973">
            <v:textbox style="mso-next-textbox:#_x0000_s1026">
              <w:txbxContent>
                <w:p w:rsidR="00A73EA2" w:rsidRDefault="00A73EA2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3E3CFC">
                    <w:rPr>
                      <w:sz w:val="20"/>
                      <w:szCs w:val="20"/>
                    </w:rPr>
                    <w:t>EXPECTATIVAS INICIALES:</w:t>
                  </w:r>
                </w:p>
                <w:p w:rsidR="0061686D" w:rsidRDefault="00FF098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Poner</w:t>
                  </w:r>
                  <w:r w:rsidR="0061686D">
                    <w:rPr>
                      <w:sz w:val="20"/>
                      <w:szCs w:val="20"/>
                    </w:rPr>
                    <w:t xml:space="preserve"> en marcha una biblioteca para los niños de Infantil.</w:t>
                  </w:r>
                </w:p>
                <w:p w:rsidR="0061686D" w:rsidRDefault="0061686D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Adecuar espacios y mobiliarios adaptados a esa edad.</w:t>
                  </w:r>
                </w:p>
                <w:p w:rsidR="0061686D" w:rsidRPr="003E3CFC" w:rsidRDefault="0061686D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Conseguir dotación económica para</w:t>
                  </w:r>
                  <w:r w:rsidR="00FF098C">
                    <w:rPr>
                      <w:sz w:val="20"/>
                      <w:szCs w:val="20"/>
                    </w:rPr>
                    <w:t xml:space="preserve"> poder llevar a cabo</w:t>
                  </w:r>
                  <w:r>
                    <w:rPr>
                      <w:sz w:val="20"/>
                      <w:szCs w:val="20"/>
                    </w:rPr>
                    <w:t xml:space="preserve"> este proyecto.</w:t>
                  </w:r>
                </w:p>
              </w:txbxContent>
            </v:textbox>
          </v:shape>
        </w:pict>
      </w:r>
      <w:r w:rsidR="00A73EA2">
        <w:t xml:space="preserve">GRUPO DE TRABAJO </w:t>
      </w:r>
    </w:p>
    <w:p w:rsidR="00E040D3" w:rsidRDefault="00A73EA2" w:rsidP="00A73EA2">
      <w:pPr>
        <w:jc w:val="center"/>
      </w:pPr>
      <w:r>
        <w:t>EVALUACIÓN</w:t>
      </w:r>
    </w:p>
    <w:p w:rsidR="00586EBC" w:rsidRDefault="00586EBC" w:rsidP="00A73EA2">
      <w:pPr>
        <w:jc w:val="center"/>
      </w:pPr>
    </w:p>
    <w:p w:rsidR="00586EBC" w:rsidRDefault="00586EBC" w:rsidP="00A73EA2">
      <w:pPr>
        <w:jc w:val="center"/>
      </w:pPr>
    </w:p>
    <w:p w:rsidR="00A73EA2" w:rsidRPr="00586EBC" w:rsidRDefault="00F071CC" w:rsidP="00A73EA2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1931669" cy="1701076"/>
            <wp:effectExtent l="19050" t="0" r="0" b="0"/>
            <wp:docPr id="7" name="Imagen 7" descr="Resultado de imagen de dibujo sobre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sobre la lec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87" cy="17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A0C" w:rsidRPr="00A63A0C">
        <w:rPr>
          <w:noProof/>
        </w:rPr>
        <w:pict>
          <v:oval id="_x0000_s1028" style="position:absolute;left:0;text-align:left;margin-left:14.65pt;margin-top:96.1pt;width:275.25pt;height:269.25pt;z-index:251660288;mso-position-horizontal-relative:text;mso-position-vertical-relative:text">
            <v:textbox>
              <w:txbxContent>
                <w:p w:rsidR="003E3CFC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3E3CFC">
                    <w:rPr>
                      <w:sz w:val="20"/>
                      <w:szCs w:val="20"/>
                    </w:rPr>
                    <w:t>DESARROLLO</w:t>
                  </w:r>
                </w:p>
                <w:p w:rsidR="003E3CFC" w:rsidRDefault="0061686D" w:rsidP="006168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Hemos dedicado tiempo a poder pensar, estructurar y diseñar que queríamos hacer, recopilando ideas entre todas las compañeras del grupo para luego poder ponerlas en práctica.</w:t>
                  </w:r>
                </w:p>
                <w:p w:rsidR="001E7DCD" w:rsidRDefault="001E7DCD" w:rsidP="006168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Realizar actividades en el centro para conseguir medios económicos que nos ayuden a que este proyecto se pueda lograr.</w:t>
                  </w:r>
                </w:p>
                <w:p w:rsidR="001E7DCD" w:rsidRDefault="001E7DCD" w:rsidP="006168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(venta de bolígrafos con la mascota de la biblioteca)</w:t>
                  </w:r>
                </w:p>
                <w:p w:rsidR="0061686D" w:rsidRDefault="0061686D" w:rsidP="006168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686D" w:rsidRPr="003E3CFC" w:rsidRDefault="0061686D" w:rsidP="003E3C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E3CFC" w:rsidRDefault="003E3CFC" w:rsidP="003E3CFC">
                  <w:pPr>
                    <w:jc w:val="center"/>
                  </w:pPr>
                </w:p>
              </w:txbxContent>
            </v:textbox>
          </v:oval>
        </w:pict>
      </w:r>
      <w:r w:rsidR="00A63A0C" w:rsidRPr="00A63A0C">
        <w:rPr>
          <w:noProof/>
        </w:rPr>
        <w:pict>
          <v:roundrect id="_x0000_s1029" style="position:absolute;left:0;text-align:left;margin-left:371.65pt;margin-top:182.35pt;width:355.5pt;height:147.75pt;z-index:251661312;mso-position-horizontal-relative:text;mso-position-vertical-relative:text" arcsize="10923f">
            <v:textbox>
              <w:txbxContent>
                <w:p w:rsidR="003E3CFC" w:rsidRPr="00E040D3" w:rsidRDefault="003E3CFC" w:rsidP="003E3CFC">
                  <w:pPr>
                    <w:jc w:val="center"/>
                    <w:rPr>
                      <w:sz w:val="20"/>
                      <w:szCs w:val="20"/>
                    </w:rPr>
                  </w:pPr>
                  <w:r w:rsidRPr="00E040D3">
                    <w:rPr>
                      <w:sz w:val="20"/>
                      <w:szCs w:val="20"/>
                    </w:rPr>
                    <w:t>MEJORAS Y /O CONTINUIDAD</w:t>
                  </w:r>
                </w:p>
                <w:p w:rsidR="001E7DCD" w:rsidRDefault="0061686D" w:rsidP="001E7DCD">
                  <w:pPr>
                    <w:jc w:val="center"/>
                  </w:pPr>
                  <w:r>
                    <w:t xml:space="preserve">Este grupo de trabajo es necesario que tenga continuidad porque </w:t>
                  </w:r>
                  <w:r w:rsidR="001E7DCD">
                    <w:t>no todos los objetivos planteados en un primer momento han sido conseguidos. Necesitamos más tiempo para poder ver en marcha nuestra biblioteca.</w:t>
                  </w:r>
                </w:p>
                <w:p w:rsidR="0061686D" w:rsidRDefault="0061686D" w:rsidP="00E040D3">
                  <w:pPr>
                    <w:jc w:val="center"/>
                  </w:pPr>
                  <w:r>
                    <w:t xml:space="preserve">Como mejora necesitaríamos </w:t>
                  </w:r>
                  <w:r w:rsidR="001E7DCD">
                    <w:t>cursos</w:t>
                  </w:r>
                  <w:r>
                    <w:t xml:space="preserve"> de formación para poder aprender a  catalogar</w:t>
                  </w:r>
                  <w:r w:rsidR="001E7DCD">
                    <w:t xml:space="preserve"> los</w:t>
                  </w:r>
                  <w:r>
                    <w:t xml:space="preserve"> libros </w:t>
                  </w:r>
                  <w:r w:rsidR="001E7DCD">
                    <w:t>de la biblioteca.</w:t>
                  </w:r>
                </w:p>
              </w:txbxContent>
            </v:textbox>
          </v:roundrect>
        </w:pict>
      </w:r>
      <w:r w:rsidR="00A73EA2" w:rsidRPr="00586EBC">
        <w:rPr>
          <w:color w:val="FF0000"/>
        </w:rPr>
        <w:t xml:space="preserve">         </w:t>
      </w:r>
    </w:p>
    <w:sectPr w:rsidR="00A73EA2" w:rsidRPr="00586EBC" w:rsidSect="00A73E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FCA"/>
    <w:multiLevelType w:val="hybridMultilevel"/>
    <w:tmpl w:val="65501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91C"/>
    <w:multiLevelType w:val="hybridMultilevel"/>
    <w:tmpl w:val="EEC82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3EA2"/>
    <w:rsid w:val="00050166"/>
    <w:rsid w:val="000C1DB2"/>
    <w:rsid w:val="0011568B"/>
    <w:rsid w:val="001E7DCD"/>
    <w:rsid w:val="00251707"/>
    <w:rsid w:val="003E3CFC"/>
    <w:rsid w:val="00584A7B"/>
    <w:rsid w:val="00586EBC"/>
    <w:rsid w:val="00605CC2"/>
    <w:rsid w:val="0061686D"/>
    <w:rsid w:val="0080125D"/>
    <w:rsid w:val="00A63A0C"/>
    <w:rsid w:val="00A73EA2"/>
    <w:rsid w:val="00AA24DC"/>
    <w:rsid w:val="00C13BA2"/>
    <w:rsid w:val="00DC1657"/>
    <w:rsid w:val="00E040D3"/>
    <w:rsid w:val="00E44CEA"/>
    <w:rsid w:val="00F071CC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E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ABA8-90A5-4BBF-862E-D7AC52C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dcterms:created xsi:type="dcterms:W3CDTF">2017-06-01T07:44:00Z</dcterms:created>
  <dcterms:modified xsi:type="dcterms:W3CDTF">2017-06-02T07:33:00Z</dcterms:modified>
</cp:coreProperties>
</file>