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dotDotDash" w:sz="6" w:space="0" w:color="002060"/>
          <w:left w:val="dotDotDash" w:sz="6" w:space="0" w:color="002060"/>
          <w:bottom w:val="dotDotDash" w:sz="6" w:space="0" w:color="002060"/>
          <w:right w:val="dotDotDash" w:sz="6" w:space="0" w:color="002060"/>
          <w:insideH w:val="dotDotDash" w:sz="6" w:space="0" w:color="002060"/>
          <w:insideV w:val="dotDotDash" w:sz="6" w:space="0" w:color="002060"/>
        </w:tblBorders>
        <w:tblLook w:val="04A0"/>
      </w:tblPr>
      <w:tblGrid>
        <w:gridCol w:w="10682"/>
      </w:tblGrid>
      <w:tr w:rsidR="004D6E19" w:rsidRPr="004D6E19" w:rsidTr="009059E2">
        <w:tc>
          <w:tcPr>
            <w:tcW w:w="10682" w:type="dxa"/>
            <w:shd w:val="clear" w:color="auto" w:fill="FFFF99"/>
          </w:tcPr>
          <w:p w:rsidR="004D6E19" w:rsidRPr="004D6E19" w:rsidRDefault="004E15BA" w:rsidP="004D6E19">
            <w:pPr>
              <w:spacing w:after="0" w:line="240" w:lineRule="auto"/>
              <w:jc w:val="center"/>
              <w:rPr>
                <w:rFonts w:ascii="Rockwell" w:hAnsi="Rockwell"/>
                <w:b/>
                <w:sz w:val="28"/>
              </w:rPr>
            </w:pPr>
            <w:r>
              <w:rPr>
                <w:rFonts w:ascii="Rockwell" w:hAnsi="Rockwell"/>
                <w:b/>
                <w:sz w:val="28"/>
              </w:rPr>
              <w:t>“PONGAMOS CARITAS”</w:t>
            </w:r>
          </w:p>
          <w:p w:rsidR="004D6E19" w:rsidRPr="004D6E19" w:rsidRDefault="004D6E19" w:rsidP="004D6E19">
            <w:pPr>
              <w:spacing w:after="0" w:line="240" w:lineRule="auto"/>
              <w:jc w:val="center"/>
              <w:rPr>
                <w:rFonts w:ascii="Rockwell" w:hAnsi="Rockwell"/>
                <w:b/>
                <w:sz w:val="28"/>
              </w:rPr>
            </w:pPr>
          </w:p>
          <w:p w:rsidR="004D6E19" w:rsidRPr="00DB1C6B" w:rsidRDefault="004E15BA" w:rsidP="004D6E19">
            <w:pPr>
              <w:spacing w:after="0" w:line="240" w:lineRule="auto"/>
              <w:jc w:val="both"/>
              <w:rPr>
                <w:rFonts w:ascii="Rockwell" w:hAnsi="Rockwell"/>
                <w:b/>
                <w:sz w:val="24"/>
              </w:rPr>
            </w:pPr>
            <w:r w:rsidRPr="00DB1C6B">
              <w:rPr>
                <w:rFonts w:ascii="Rockwell" w:hAnsi="Rockwell"/>
                <w:b/>
                <w:sz w:val="24"/>
              </w:rPr>
              <w:t>Nª DE SESIO</w:t>
            </w:r>
            <w:r w:rsidR="004D6E19" w:rsidRPr="00DB1C6B">
              <w:rPr>
                <w:rFonts w:ascii="Rockwell" w:hAnsi="Rockwell"/>
                <w:b/>
                <w:sz w:val="24"/>
              </w:rPr>
              <w:t>N</w:t>
            </w:r>
            <w:r w:rsidRPr="00DB1C6B">
              <w:rPr>
                <w:rFonts w:ascii="Rockwell" w:hAnsi="Rockwell"/>
                <w:b/>
                <w:sz w:val="24"/>
              </w:rPr>
              <w:t>ES Y FECHA:  2 sesiones 19/5 y 26/5</w:t>
            </w:r>
            <w:r w:rsidR="00DB1C6B">
              <w:rPr>
                <w:rFonts w:ascii="Rockwell" w:hAnsi="Rockwell"/>
                <w:b/>
                <w:sz w:val="24"/>
              </w:rPr>
              <w:t xml:space="preserve">   </w:t>
            </w:r>
            <w:r w:rsidR="004D6E19" w:rsidRPr="00DB1C6B">
              <w:rPr>
                <w:rFonts w:ascii="Rockwell" w:hAnsi="Rockwell"/>
                <w:b/>
                <w:sz w:val="24"/>
              </w:rPr>
              <w:t xml:space="preserve">   </w:t>
            </w:r>
            <w:r w:rsidRPr="00DB1C6B">
              <w:rPr>
                <w:rFonts w:ascii="Rockwell" w:hAnsi="Rockwell"/>
                <w:b/>
                <w:sz w:val="24"/>
              </w:rPr>
              <w:t xml:space="preserve">      </w:t>
            </w:r>
            <w:r w:rsidR="004D6E19" w:rsidRPr="00DB1C6B">
              <w:rPr>
                <w:rFonts w:ascii="Rockwell" w:hAnsi="Rockwell"/>
                <w:b/>
                <w:sz w:val="24"/>
              </w:rPr>
              <w:t>NIVEL EDUCATIVO:</w:t>
            </w:r>
            <w:r w:rsidRPr="00DB1C6B">
              <w:rPr>
                <w:rFonts w:ascii="Rockwell" w:hAnsi="Rockwell"/>
                <w:b/>
                <w:sz w:val="24"/>
              </w:rPr>
              <w:t>2º Primaria</w:t>
            </w:r>
          </w:p>
          <w:p w:rsidR="004D6E19" w:rsidRPr="004D6E19" w:rsidRDefault="004D6E19" w:rsidP="004D6E19">
            <w:pPr>
              <w:spacing w:after="0" w:line="240" w:lineRule="auto"/>
              <w:jc w:val="both"/>
              <w:rPr>
                <w:rFonts w:ascii="Rockwell" w:hAnsi="Rockwell"/>
                <w:sz w:val="24"/>
              </w:rPr>
            </w:pPr>
          </w:p>
        </w:tc>
      </w:tr>
      <w:tr w:rsidR="004D6E19" w:rsidRPr="004D6E19" w:rsidTr="009059E2">
        <w:tc>
          <w:tcPr>
            <w:tcW w:w="10682" w:type="dxa"/>
            <w:shd w:val="clear" w:color="auto" w:fill="FFCC66"/>
          </w:tcPr>
          <w:p w:rsidR="004D6E19" w:rsidRPr="004D6E19" w:rsidRDefault="004D6E19" w:rsidP="004D6E19">
            <w:pPr>
              <w:spacing w:after="0" w:line="240" w:lineRule="auto"/>
              <w:jc w:val="both"/>
              <w:rPr>
                <w:rFonts w:ascii="Rockwell" w:hAnsi="Rockwell"/>
                <w:b/>
                <w:sz w:val="24"/>
              </w:rPr>
            </w:pPr>
            <w:r w:rsidRPr="004D6E19">
              <w:rPr>
                <w:rFonts w:ascii="Rockwell" w:hAnsi="Rockwell"/>
                <w:b/>
                <w:sz w:val="24"/>
              </w:rPr>
              <w:t>Objetivos que se persiguen alcanzar:</w:t>
            </w:r>
          </w:p>
          <w:p w:rsidR="004D6E19" w:rsidRDefault="004D6E19" w:rsidP="004D6E19">
            <w:pPr>
              <w:spacing w:after="0" w:line="240" w:lineRule="auto"/>
              <w:jc w:val="both"/>
              <w:rPr>
                <w:rFonts w:ascii="Rockwell" w:hAnsi="Rockwell"/>
                <w:sz w:val="24"/>
              </w:rPr>
            </w:pPr>
          </w:p>
          <w:p w:rsidR="00EB694D" w:rsidRDefault="00EB694D" w:rsidP="004D6E19">
            <w:pPr>
              <w:spacing w:after="0" w:line="240" w:lineRule="auto"/>
              <w:jc w:val="both"/>
              <w:rPr>
                <w:rFonts w:ascii="Rockwell" w:hAnsi="Rockwell"/>
                <w:sz w:val="24"/>
              </w:rPr>
            </w:pPr>
            <w:r>
              <w:rPr>
                <w:rFonts w:ascii="Rockwell" w:hAnsi="Rockwell"/>
                <w:sz w:val="24"/>
              </w:rPr>
              <w:t>Fomentar la autoestima.</w:t>
            </w:r>
          </w:p>
          <w:p w:rsidR="00EB694D" w:rsidRDefault="00EB694D" w:rsidP="004D6E19">
            <w:pPr>
              <w:spacing w:after="0" w:line="240" w:lineRule="auto"/>
              <w:jc w:val="both"/>
              <w:rPr>
                <w:rFonts w:ascii="Rockwell" w:hAnsi="Rockwell"/>
                <w:sz w:val="24"/>
              </w:rPr>
            </w:pPr>
            <w:r>
              <w:rPr>
                <w:rFonts w:ascii="Rockwell" w:hAnsi="Rockwell"/>
                <w:sz w:val="24"/>
              </w:rPr>
              <w:t>Identificar emociones básicas.</w:t>
            </w:r>
          </w:p>
          <w:p w:rsidR="00EB694D" w:rsidRDefault="00EB694D" w:rsidP="004D6E19">
            <w:pPr>
              <w:spacing w:after="0" w:line="240" w:lineRule="auto"/>
              <w:jc w:val="both"/>
              <w:rPr>
                <w:rFonts w:ascii="Rockwell" w:hAnsi="Rockwell"/>
                <w:sz w:val="24"/>
              </w:rPr>
            </w:pPr>
            <w:r>
              <w:rPr>
                <w:rFonts w:ascii="Rockwell" w:hAnsi="Rockwell"/>
                <w:sz w:val="24"/>
              </w:rPr>
              <w:t>Aprender a aceptar críticas y saber realizarlas.</w:t>
            </w:r>
          </w:p>
          <w:p w:rsidR="00EB694D" w:rsidRDefault="00EB694D" w:rsidP="004D6E19">
            <w:pPr>
              <w:spacing w:after="0" w:line="240" w:lineRule="auto"/>
              <w:jc w:val="both"/>
              <w:rPr>
                <w:rFonts w:ascii="Rockwell" w:hAnsi="Rockwell"/>
                <w:sz w:val="24"/>
              </w:rPr>
            </w:pPr>
            <w:r>
              <w:rPr>
                <w:rFonts w:ascii="Rockwell" w:hAnsi="Rockwell"/>
                <w:sz w:val="24"/>
              </w:rPr>
              <w:t>Reconocer los logros propios y ajenos y aceptar las felicitaciones.</w:t>
            </w:r>
          </w:p>
          <w:p w:rsidR="004D6E19" w:rsidRPr="004D6E19" w:rsidRDefault="004D6E19" w:rsidP="004D6E19">
            <w:pPr>
              <w:spacing w:after="0" w:line="240" w:lineRule="auto"/>
              <w:jc w:val="both"/>
              <w:rPr>
                <w:rFonts w:ascii="Rockwell" w:hAnsi="Rockwell"/>
                <w:b/>
                <w:sz w:val="24"/>
              </w:rPr>
            </w:pPr>
          </w:p>
        </w:tc>
      </w:tr>
      <w:tr w:rsidR="004D6E19" w:rsidRPr="004D6E19" w:rsidTr="009059E2">
        <w:tc>
          <w:tcPr>
            <w:tcW w:w="10682" w:type="dxa"/>
            <w:tcBorders>
              <w:bottom w:val="dotDotDash" w:sz="6" w:space="0" w:color="002060"/>
            </w:tcBorders>
            <w:shd w:val="clear" w:color="auto" w:fill="FF9966"/>
          </w:tcPr>
          <w:p w:rsidR="004D6E19" w:rsidRPr="004D6E19" w:rsidRDefault="004D6E19" w:rsidP="004D6E19">
            <w:pPr>
              <w:spacing w:after="0" w:line="240" w:lineRule="auto"/>
              <w:jc w:val="both"/>
              <w:rPr>
                <w:rFonts w:ascii="Rockwell" w:hAnsi="Rockwell"/>
                <w:b/>
                <w:sz w:val="24"/>
              </w:rPr>
            </w:pPr>
            <w:r w:rsidRPr="004D6E19">
              <w:rPr>
                <w:rFonts w:ascii="Rockwell" w:hAnsi="Rockwell"/>
                <w:b/>
                <w:sz w:val="24"/>
              </w:rPr>
              <w:t>Contenidos que queremos trabajar:</w:t>
            </w:r>
          </w:p>
          <w:p w:rsidR="004D6E19" w:rsidRDefault="004D6E19" w:rsidP="004D6E19">
            <w:pPr>
              <w:spacing w:after="0" w:line="240" w:lineRule="auto"/>
              <w:jc w:val="both"/>
              <w:rPr>
                <w:rFonts w:ascii="Rockwell" w:hAnsi="Rockwell"/>
                <w:sz w:val="24"/>
              </w:rPr>
            </w:pPr>
          </w:p>
          <w:p w:rsidR="0003075B" w:rsidRDefault="0003075B" w:rsidP="004D6E19">
            <w:pPr>
              <w:spacing w:after="0" w:line="240" w:lineRule="auto"/>
              <w:jc w:val="both"/>
              <w:rPr>
                <w:rFonts w:ascii="Rockwell" w:hAnsi="Rockwell"/>
                <w:sz w:val="24"/>
              </w:rPr>
            </w:pPr>
            <w:r>
              <w:rPr>
                <w:rFonts w:ascii="Rockwell" w:hAnsi="Rockwell"/>
                <w:sz w:val="24"/>
              </w:rPr>
              <w:t>Toma de conciencia de los sentimientos de los/as demás</w:t>
            </w:r>
            <w:r w:rsidR="00EB694D">
              <w:rPr>
                <w:rFonts w:ascii="Rockwell" w:hAnsi="Rockwell"/>
                <w:sz w:val="24"/>
              </w:rPr>
              <w:t>.</w:t>
            </w:r>
          </w:p>
          <w:p w:rsidR="00EB694D" w:rsidRDefault="00EB694D" w:rsidP="004D6E19">
            <w:pPr>
              <w:spacing w:after="0" w:line="240" w:lineRule="auto"/>
              <w:jc w:val="both"/>
              <w:rPr>
                <w:rFonts w:ascii="Rockwell" w:hAnsi="Rockwell"/>
                <w:sz w:val="24"/>
              </w:rPr>
            </w:pPr>
            <w:r>
              <w:rPr>
                <w:rFonts w:ascii="Rockwell" w:hAnsi="Rockwell"/>
                <w:sz w:val="24"/>
              </w:rPr>
              <w:t>Identificación de las emociones básicas: alegría, tristeza, enfado y aburrimiento.</w:t>
            </w:r>
          </w:p>
          <w:p w:rsidR="00EB694D" w:rsidRDefault="00EB694D" w:rsidP="004D6E19">
            <w:pPr>
              <w:spacing w:after="0" w:line="240" w:lineRule="auto"/>
              <w:jc w:val="both"/>
              <w:rPr>
                <w:rFonts w:ascii="Rockwell" w:hAnsi="Rockwell"/>
                <w:sz w:val="24"/>
              </w:rPr>
            </w:pPr>
            <w:r>
              <w:rPr>
                <w:rFonts w:ascii="Rockwell" w:hAnsi="Rockwell"/>
                <w:sz w:val="24"/>
              </w:rPr>
              <w:t>Aceptación de las críticas.</w:t>
            </w:r>
          </w:p>
          <w:p w:rsidR="00EB694D" w:rsidRPr="0003075B" w:rsidRDefault="00EB694D" w:rsidP="004D6E19">
            <w:pPr>
              <w:spacing w:after="0" w:line="240" w:lineRule="auto"/>
              <w:jc w:val="both"/>
              <w:rPr>
                <w:rFonts w:ascii="Rockwell" w:hAnsi="Rockwell"/>
                <w:sz w:val="24"/>
              </w:rPr>
            </w:pPr>
            <w:r>
              <w:rPr>
                <w:rFonts w:ascii="Rockwell" w:hAnsi="Rockwell"/>
                <w:sz w:val="24"/>
              </w:rPr>
              <w:t>Reconocimiento de los logros.</w:t>
            </w:r>
          </w:p>
          <w:p w:rsidR="004D6E19" w:rsidRPr="004D6E19" w:rsidRDefault="004D6E19" w:rsidP="004D6E19">
            <w:pPr>
              <w:spacing w:after="0" w:line="240" w:lineRule="auto"/>
              <w:jc w:val="both"/>
              <w:rPr>
                <w:rFonts w:ascii="Rockwell" w:hAnsi="Rockwell"/>
                <w:b/>
                <w:sz w:val="24"/>
              </w:rPr>
            </w:pPr>
          </w:p>
        </w:tc>
      </w:tr>
      <w:tr w:rsidR="00F05F32" w:rsidRPr="004D6E19" w:rsidTr="009059E2">
        <w:tc>
          <w:tcPr>
            <w:tcW w:w="10682" w:type="dxa"/>
            <w:shd w:val="clear" w:color="auto" w:fill="0088EE"/>
          </w:tcPr>
          <w:p w:rsidR="00F05F32" w:rsidRDefault="00F05F32" w:rsidP="004D6E19">
            <w:pPr>
              <w:spacing w:after="0" w:line="240" w:lineRule="auto"/>
              <w:jc w:val="both"/>
              <w:rPr>
                <w:rFonts w:ascii="Rockwell" w:hAnsi="Rockwell"/>
                <w:b/>
                <w:sz w:val="24"/>
              </w:rPr>
            </w:pPr>
            <w:r>
              <w:rPr>
                <w:rFonts w:ascii="Rockwell" w:hAnsi="Rockwell"/>
                <w:b/>
                <w:sz w:val="24"/>
              </w:rPr>
              <w:t>Recursos y materiales:</w:t>
            </w:r>
          </w:p>
          <w:p w:rsidR="00C14432" w:rsidRDefault="00C14432" w:rsidP="004D6E19">
            <w:pPr>
              <w:spacing w:after="0" w:line="240" w:lineRule="auto"/>
              <w:jc w:val="both"/>
              <w:rPr>
                <w:rFonts w:ascii="Rockwell" w:hAnsi="Rockwell"/>
                <w:b/>
                <w:sz w:val="24"/>
              </w:rPr>
            </w:pPr>
          </w:p>
          <w:p w:rsidR="00C14432" w:rsidRDefault="00C14432" w:rsidP="004D6E19">
            <w:pPr>
              <w:spacing w:after="0" w:line="240" w:lineRule="auto"/>
              <w:jc w:val="both"/>
              <w:rPr>
                <w:rFonts w:ascii="Rockwell" w:hAnsi="Rockwell"/>
                <w:sz w:val="24"/>
              </w:rPr>
            </w:pPr>
            <w:r>
              <w:rPr>
                <w:rFonts w:ascii="Rockwell" w:hAnsi="Rockwell"/>
                <w:sz w:val="24"/>
              </w:rPr>
              <w:t>Imágenes con caras mostrando diferentes emociones</w:t>
            </w:r>
          </w:p>
          <w:p w:rsidR="00C14432" w:rsidRDefault="00C14432" w:rsidP="004D6E19">
            <w:pPr>
              <w:spacing w:after="0" w:line="240" w:lineRule="auto"/>
              <w:jc w:val="both"/>
              <w:rPr>
                <w:rFonts w:ascii="Rockwell" w:hAnsi="Rockwell"/>
                <w:sz w:val="24"/>
              </w:rPr>
            </w:pPr>
            <w:r>
              <w:rPr>
                <w:rFonts w:ascii="Rockwell" w:hAnsi="Rockwell"/>
                <w:sz w:val="24"/>
              </w:rPr>
              <w:t>Lápices y colores</w:t>
            </w:r>
          </w:p>
          <w:p w:rsidR="00F05F32" w:rsidRDefault="00316D44" w:rsidP="004D6E19">
            <w:pPr>
              <w:spacing w:after="0" w:line="240" w:lineRule="auto"/>
              <w:jc w:val="both"/>
              <w:rPr>
                <w:rFonts w:ascii="Rockwell" w:hAnsi="Rockwell"/>
                <w:sz w:val="24"/>
              </w:rPr>
            </w:pPr>
            <w:r>
              <w:rPr>
                <w:rFonts w:ascii="Rockwell" w:hAnsi="Rockwell"/>
                <w:sz w:val="24"/>
              </w:rPr>
              <w:t>Folios</w:t>
            </w:r>
          </w:p>
          <w:p w:rsidR="00316D44" w:rsidRDefault="00316D44" w:rsidP="004D6E19">
            <w:pPr>
              <w:spacing w:after="0" w:line="240" w:lineRule="auto"/>
              <w:jc w:val="both"/>
              <w:rPr>
                <w:rFonts w:ascii="Rockwell" w:hAnsi="Rockwell"/>
                <w:sz w:val="24"/>
              </w:rPr>
            </w:pPr>
            <w:r>
              <w:rPr>
                <w:rFonts w:ascii="Rockwell" w:hAnsi="Rockwell"/>
                <w:sz w:val="24"/>
              </w:rPr>
              <w:t>Tijeras</w:t>
            </w:r>
          </w:p>
          <w:p w:rsidR="00316D44" w:rsidRDefault="00316D44" w:rsidP="004D6E19">
            <w:pPr>
              <w:spacing w:after="0" w:line="240" w:lineRule="auto"/>
              <w:jc w:val="both"/>
              <w:rPr>
                <w:rFonts w:ascii="Rockwell" w:hAnsi="Rockwell"/>
                <w:sz w:val="24"/>
              </w:rPr>
            </w:pPr>
            <w:r>
              <w:rPr>
                <w:rFonts w:ascii="Rockwell" w:hAnsi="Rockwell"/>
                <w:sz w:val="24"/>
              </w:rPr>
              <w:t>Cartulinas</w:t>
            </w:r>
          </w:p>
          <w:p w:rsidR="00C14432" w:rsidRDefault="00C14432" w:rsidP="004D6E19">
            <w:pPr>
              <w:spacing w:after="0" w:line="240" w:lineRule="auto"/>
              <w:jc w:val="both"/>
              <w:rPr>
                <w:rFonts w:ascii="Rockwell" w:hAnsi="Rockwell"/>
                <w:sz w:val="24"/>
              </w:rPr>
            </w:pPr>
            <w:r>
              <w:rPr>
                <w:rFonts w:ascii="Rockwell" w:hAnsi="Rockwell"/>
                <w:sz w:val="24"/>
              </w:rPr>
              <w:t xml:space="preserve">Palitos </w:t>
            </w:r>
          </w:p>
          <w:p w:rsidR="00F05F32" w:rsidRDefault="00C14432" w:rsidP="004D6E19">
            <w:pPr>
              <w:spacing w:after="0" w:line="240" w:lineRule="auto"/>
              <w:jc w:val="both"/>
              <w:rPr>
                <w:rFonts w:ascii="Rockwell" w:hAnsi="Rockwell"/>
                <w:sz w:val="24"/>
              </w:rPr>
            </w:pPr>
            <w:r>
              <w:rPr>
                <w:rFonts w:ascii="Rockwell" w:hAnsi="Rockwell"/>
                <w:sz w:val="24"/>
              </w:rPr>
              <w:t xml:space="preserve">Pegamento </w:t>
            </w:r>
          </w:p>
          <w:p w:rsidR="00C14432" w:rsidRPr="00C14432" w:rsidRDefault="00C14432" w:rsidP="004D6E19">
            <w:pPr>
              <w:spacing w:after="0" w:line="240" w:lineRule="auto"/>
              <w:jc w:val="both"/>
              <w:rPr>
                <w:rFonts w:ascii="Rockwell" w:hAnsi="Rockwell"/>
                <w:sz w:val="24"/>
              </w:rPr>
            </w:pPr>
          </w:p>
        </w:tc>
      </w:tr>
      <w:tr w:rsidR="009059E2" w:rsidRPr="004D6E19" w:rsidTr="00543555">
        <w:tc>
          <w:tcPr>
            <w:tcW w:w="10682" w:type="dxa"/>
            <w:shd w:val="clear" w:color="auto" w:fill="99CCFF"/>
          </w:tcPr>
          <w:p w:rsidR="009059E2" w:rsidRDefault="009059E2" w:rsidP="00C14432">
            <w:pPr>
              <w:spacing w:after="0" w:line="240" w:lineRule="auto"/>
              <w:jc w:val="center"/>
              <w:rPr>
                <w:rFonts w:ascii="Rockwell" w:hAnsi="Rockwell"/>
                <w:b/>
                <w:sz w:val="24"/>
              </w:rPr>
            </w:pPr>
            <w:r w:rsidRPr="004D6E19">
              <w:rPr>
                <w:rFonts w:ascii="Rockwell" w:hAnsi="Rockwell"/>
                <w:b/>
                <w:sz w:val="24"/>
              </w:rPr>
              <w:t>Descripción y desarrollo de la actividad:</w:t>
            </w:r>
          </w:p>
          <w:p w:rsidR="009059E2" w:rsidRPr="00C14432" w:rsidRDefault="009059E2" w:rsidP="00C14432">
            <w:pPr>
              <w:spacing w:after="0" w:line="240" w:lineRule="auto"/>
              <w:jc w:val="center"/>
              <w:rPr>
                <w:rFonts w:ascii="Rockwell" w:hAnsi="Rockwell"/>
                <w:b/>
                <w:sz w:val="24"/>
              </w:rPr>
            </w:pPr>
          </w:p>
          <w:p w:rsidR="009059E2" w:rsidRDefault="009059E2" w:rsidP="004D6E19">
            <w:pPr>
              <w:spacing w:after="0" w:line="240" w:lineRule="auto"/>
              <w:jc w:val="both"/>
              <w:rPr>
                <w:rFonts w:ascii="Rockwell" w:hAnsi="Rockwell"/>
                <w:sz w:val="24"/>
              </w:rPr>
            </w:pPr>
            <w:r>
              <w:rPr>
                <w:rFonts w:ascii="Rockwell" w:hAnsi="Rockwell"/>
                <w:sz w:val="24"/>
              </w:rPr>
              <w:t xml:space="preserve">Al inicio de la </w:t>
            </w:r>
            <w:r w:rsidRPr="00ED7A61">
              <w:rPr>
                <w:rFonts w:ascii="Rockwell" w:hAnsi="Rockwell"/>
                <w:b/>
                <w:sz w:val="24"/>
              </w:rPr>
              <w:t>primera sesión</w:t>
            </w:r>
            <w:r>
              <w:rPr>
                <w:rFonts w:ascii="Rockwell" w:hAnsi="Rockwell"/>
                <w:sz w:val="24"/>
              </w:rPr>
              <w:t xml:space="preserve"> se les mostró una imagen con caras </w:t>
            </w:r>
            <w:r w:rsidR="00261228">
              <w:rPr>
                <w:rFonts w:ascii="Rockwell" w:hAnsi="Rockwell"/>
                <w:sz w:val="24"/>
              </w:rPr>
              <w:t>ilustrando</w:t>
            </w:r>
            <w:r>
              <w:rPr>
                <w:rFonts w:ascii="Rockwell" w:hAnsi="Rockwell"/>
                <w:sz w:val="24"/>
              </w:rPr>
              <w:t xml:space="preserve"> diferentes emociones y se les pidió que identificaran dicha emoción. Algunas están claras y las identificaban rápido, pero otras tenían más dificultad. Aprovechando eso se les explica que las personas pueden tener emociones y sentimientos diferentes en un mismo momento.</w:t>
            </w:r>
          </w:p>
          <w:p w:rsidR="009059E2" w:rsidRPr="00F82D92" w:rsidRDefault="009059E2" w:rsidP="004D6E19">
            <w:pPr>
              <w:spacing w:after="0" w:line="240" w:lineRule="auto"/>
              <w:jc w:val="both"/>
              <w:rPr>
                <w:rFonts w:ascii="Rockwell" w:hAnsi="Rockwell"/>
                <w:sz w:val="24"/>
              </w:rPr>
            </w:pPr>
            <w:r>
              <w:rPr>
                <w:rFonts w:ascii="Rockwell" w:hAnsi="Rockwell"/>
                <w:sz w:val="24"/>
              </w:rPr>
              <w:t xml:space="preserve">A continuación, doblaron un folio, de manera que quedara dividido en cuatro partes. Arriba de cada cuadrado escribirían: </w:t>
            </w:r>
            <w:r w:rsidRPr="00DB1C6B">
              <w:rPr>
                <w:rFonts w:ascii="Rockwell" w:hAnsi="Rockwell"/>
                <w:i/>
                <w:sz w:val="24"/>
              </w:rPr>
              <w:t>me alegra, me entristece, me enfada, me aburre</w:t>
            </w:r>
            <w:r>
              <w:rPr>
                <w:rFonts w:ascii="Rockwell" w:hAnsi="Rockwell"/>
                <w:sz w:val="24"/>
              </w:rPr>
              <w:t xml:space="preserve">. </w:t>
            </w:r>
          </w:p>
          <w:p w:rsidR="009059E2" w:rsidRPr="00F82D92" w:rsidRDefault="009059E2" w:rsidP="004D6E19">
            <w:pPr>
              <w:spacing w:after="0" w:line="240" w:lineRule="auto"/>
              <w:jc w:val="both"/>
              <w:rPr>
                <w:rFonts w:ascii="Rockwell" w:hAnsi="Rockwell"/>
                <w:sz w:val="24"/>
              </w:rPr>
            </w:pPr>
            <w:r>
              <w:rPr>
                <w:rFonts w:ascii="Rockwell" w:hAnsi="Rockwell"/>
                <w:sz w:val="24"/>
              </w:rPr>
              <w:t>Se les pide que lo piensen bien y que escriban dos motivos que les cause dicha emoción.</w:t>
            </w:r>
          </w:p>
          <w:p w:rsidR="009059E2" w:rsidRDefault="009059E2" w:rsidP="004D6E19">
            <w:pPr>
              <w:spacing w:after="0" w:line="240" w:lineRule="auto"/>
              <w:jc w:val="both"/>
              <w:rPr>
                <w:rFonts w:ascii="Rockwell" w:hAnsi="Rockwell"/>
                <w:sz w:val="24"/>
              </w:rPr>
            </w:pPr>
            <w:r>
              <w:rPr>
                <w:rFonts w:ascii="Rockwell" w:hAnsi="Rockwell"/>
                <w:sz w:val="24"/>
              </w:rPr>
              <w:t>Al final de esta primera sesión se leen sus comentarios.</w:t>
            </w:r>
          </w:p>
          <w:p w:rsidR="009059E2" w:rsidRDefault="009059E2" w:rsidP="004D6E19">
            <w:pPr>
              <w:spacing w:after="0" w:line="240" w:lineRule="auto"/>
              <w:jc w:val="both"/>
              <w:rPr>
                <w:rFonts w:ascii="Rockwell" w:hAnsi="Rockwell"/>
                <w:sz w:val="24"/>
              </w:rPr>
            </w:pPr>
          </w:p>
          <w:p w:rsidR="009059E2" w:rsidRDefault="009059E2" w:rsidP="004D6E19">
            <w:pPr>
              <w:spacing w:after="0" w:line="240" w:lineRule="auto"/>
              <w:jc w:val="both"/>
              <w:rPr>
                <w:rFonts w:ascii="Rockwell" w:hAnsi="Rockwell"/>
                <w:sz w:val="24"/>
              </w:rPr>
            </w:pPr>
            <w:r>
              <w:rPr>
                <w:rFonts w:ascii="Rockwell" w:hAnsi="Rockwell"/>
                <w:sz w:val="24"/>
              </w:rPr>
              <w:t xml:space="preserve">Al comienzo de la </w:t>
            </w:r>
            <w:r w:rsidRPr="00ED7A61">
              <w:rPr>
                <w:rFonts w:ascii="Rockwell" w:hAnsi="Rockwell"/>
                <w:b/>
                <w:sz w:val="24"/>
              </w:rPr>
              <w:t>segunda sesión</w:t>
            </w:r>
            <w:r>
              <w:rPr>
                <w:rFonts w:ascii="Rockwell" w:hAnsi="Rockwell"/>
                <w:sz w:val="24"/>
              </w:rPr>
              <w:t xml:space="preserve"> sentamos a los alumnos y alumnas en el suelo haciendo un círculo (intentamos sentarlos</w:t>
            </w:r>
            <w:r w:rsidR="00660AC5">
              <w:rPr>
                <w:rFonts w:ascii="Rockwell" w:hAnsi="Rockwell"/>
                <w:sz w:val="24"/>
              </w:rPr>
              <w:t>/as</w:t>
            </w:r>
            <w:r>
              <w:rPr>
                <w:rFonts w:ascii="Rockwell" w:hAnsi="Rockwell"/>
                <w:sz w:val="24"/>
              </w:rPr>
              <w:t xml:space="preserve"> de manera que no estén al lado de su “mejor” amigo/a</w:t>
            </w:r>
            <w:r w:rsidR="00261228">
              <w:rPr>
                <w:rFonts w:ascii="Rockwell" w:hAnsi="Rockwell"/>
                <w:sz w:val="24"/>
              </w:rPr>
              <w:t>)</w:t>
            </w:r>
            <w:r>
              <w:rPr>
                <w:rFonts w:ascii="Rockwell" w:hAnsi="Rockwell"/>
                <w:sz w:val="24"/>
              </w:rPr>
              <w:t xml:space="preserve">. Les pedimos que identifiquen a su compañero o compañera de la derecha y de la izquierda y que piensen en ellos/as. Tendrán </w:t>
            </w:r>
            <w:r w:rsidR="00261228">
              <w:rPr>
                <w:rFonts w:ascii="Rockwell" w:hAnsi="Rockwell"/>
                <w:sz w:val="24"/>
              </w:rPr>
              <w:t>que recordar algo bueno que</w:t>
            </w:r>
            <w:r>
              <w:rPr>
                <w:rFonts w:ascii="Rockwell" w:hAnsi="Rockwell"/>
                <w:sz w:val="24"/>
              </w:rPr>
              <w:t xml:space="preserve"> hizo el compañero/a </w:t>
            </w:r>
            <w:r w:rsidR="00660AC5">
              <w:rPr>
                <w:rFonts w:ascii="Rockwell" w:hAnsi="Rockwell"/>
                <w:sz w:val="24"/>
              </w:rPr>
              <w:t>de la derecha y felicitarla, y posteriormente recordar algo malo que hizo el compañero/a de la izquierda y criticarlo. Se les pide que usen un tono de voz relajado y un vocabulario respetuoso.</w:t>
            </w:r>
          </w:p>
          <w:p w:rsidR="00D42FBC" w:rsidRDefault="00660AC5" w:rsidP="004D6E19">
            <w:pPr>
              <w:spacing w:after="0" w:line="240" w:lineRule="auto"/>
              <w:jc w:val="both"/>
              <w:rPr>
                <w:rFonts w:ascii="Rockwell" w:hAnsi="Rockwell"/>
                <w:sz w:val="24"/>
              </w:rPr>
            </w:pPr>
            <w:r>
              <w:rPr>
                <w:rFonts w:ascii="Rockwell" w:hAnsi="Rockwell"/>
                <w:sz w:val="24"/>
              </w:rPr>
              <w:t>Después de esta actividad reflexionan sobre lo que les han dicho sus compañeros/as. Todos y todas aceptan las felicitaciones de manera satisfactoria, pero cuando llega el momento de las críticas se produce un debate. La mayoría acepta la crítica de manera positiva, otros dan excusas de “por qué hicieron lo que hicieron”</w:t>
            </w:r>
            <w:r w:rsidR="00D42FBC">
              <w:rPr>
                <w:rFonts w:ascii="Rockwell" w:hAnsi="Rockwell"/>
                <w:sz w:val="24"/>
              </w:rPr>
              <w:t>.</w:t>
            </w:r>
          </w:p>
          <w:p w:rsidR="009059E2" w:rsidRDefault="009059E2" w:rsidP="004D6E19">
            <w:pPr>
              <w:spacing w:after="0" w:line="240" w:lineRule="auto"/>
              <w:jc w:val="both"/>
              <w:rPr>
                <w:rFonts w:ascii="Rockwell" w:hAnsi="Rockwell"/>
                <w:sz w:val="24"/>
              </w:rPr>
            </w:pPr>
          </w:p>
          <w:p w:rsidR="00EB694D" w:rsidRDefault="00EB694D" w:rsidP="004D6E19">
            <w:pPr>
              <w:spacing w:after="0" w:line="240" w:lineRule="auto"/>
              <w:jc w:val="both"/>
              <w:rPr>
                <w:rFonts w:ascii="Rockwell" w:hAnsi="Rockwell"/>
                <w:sz w:val="24"/>
              </w:rPr>
            </w:pPr>
          </w:p>
          <w:p w:rsidR="00EB694D" w:rsidRDefault="00EB694D" w:rsidP="004D6E19">
            <w:pPr>
              <w:spacing w:after="0" w:line="240" w:lineRule="auto"/>
              <w:jc w:val="both"/>
              <w:rPr>
                <w:rFonts w:ascii="Rockwell" w:hAnsi="Rockwell"/>
                <w:sz w:val="24"/>
              </w:rPr>
            </w:pPr>
          </w:p>
          <w:p w:rsidR="00EB694D" w:rsidRPr="00F82D92" w:rsidRDefault="00EB694D" w:rsidP="004D6E19">
            <w:pPr>
              <w:spacing w:after="0" w:line="240" w:lineRule="auto"/>
              <w:jc w:val="both"/>
              <w:rPr>
                <w:rFonts w:ascii="Rockwell" w:hAnsi="Rockwell"/>
                <w:sz w:val="24"/>
              </w:rPr>
            </w:pPr>
          </w:p>
          <w:p w:rsidR="009059E2" w:rsidRDefault="009059E2" w:rsidP="00611067">
            <w:pPr>
              <w:spacing w:after="0" w:line="240" w:lineRule="auto"/>
              <w:jc w:val="center"/>
              <w:rPr>
                <w:rFonts w:ascii="Rockwell" w:hAnsi="Rockwell"/>
                <w:b/>
                <w:sz w:val="24"/>
              </w:rPr>
            </w:pPr>
            <w:r w:rsidRPr="004D6E19">
              <w:rPr>
                <w:rFonts w:ascii="Rockwell" w:hAnsi="Rockwell"/>
                <w:b/>
                <w:sz w:val="24"/>
              </w:rPr>
              <w:lastRenderedPageBreak/>
              <w:t>Documentos gráficos (fotos o dibujos):</w:t>
            </w:r>
          </w:p>
          <w:p w:rsidR="009059E2" w:rsidRDefault="009059E2" w:rsidP="00611067">
            <w:pPr>
              <w:spacing w:after="0" w:line="240" w:lineRule="auto"/>
              <w:jc w:val="center"/>
              <w:rPr>
                <w:rFonts w:ascii="Rockwell" w:hAnsi="Rockwell"/>
                <w:b/>
                <w:sz w:val="24"/>
              </w:rPr>
            </w:pPr>
          </w:p>
          <w:p w:rsidR="009059E2" w:rsidRDefault="009059E2" w:rsidP="00C13F56">
            <w:pPr>
              <w:tabs>
                <w:tab w:val="left" w:pos="260"/>
              </w:tabs>
              <w:spacing w:after="0" w:line="240" w:lineRule="auto"/>
              <w:rPr>
                <w:rFonts w:ascii="Rockwell" w:hAnsi="Rockwell"/>
                <w:b/>
                <w:sz w:val="24"/>
              </w:rPr>
            </w:pPr>
          </w:p>
          <w:p w:rsidR="009059E2" w:rsidRPr="004D6E19" w:rsidRDefault="009059E2" w:rsidP="00C13F56">
            <w:pPr>
              <w:tabs>
                <w:tab w:val="left" w:pos="260"/>
                <w:tab w:val="left" w:pos="1980"/>
              </w:tabs>
              <w:spacing w:after="0" w:line="240" w:lineRule="auto"/>
              <w:rPr>
                <w:rFonts w:ascii="Rockwell" w:hAnsi="Rockwell"/>
                <w:b/>
                <w:sz w:val="24"/>
              </w:rPr>
            </w:pPr>
            <w:r>
              <w:rPr>
                <w:rFonts w:ascii="Rockwell" w:hAnsi="Rockwell"/>
                <w:b/>
                <w:sz w:val="24"/>
              </w:rPr>
              <w:tab/>
            </w:r>
            <w:r>
              <w:rPr>
                <w:rFonts w:ascii="Rockwell" w:hAnsi="Rockwell"/>
                <w:b/>
                <w:noProof/>
                <w:sz w:val="24"/>
                <w:lang w:eastAsia="es-ES"/>
              </w:rPr>
              <w:drawing>
                <wp:inline distT="0" distB="0" distL="0" distR="0">
                  <wp:extent cx="596900" cy="1066800"/>
                  <wp:effectExtent l="19050" t="0" r="0" b="0"/>
                  <wp:docPr id="1" name="Picture 193" descr="fotos/IMG_20170528_132145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fotos/IMG_20170528_132145253.jpg"/>
                          <pic:cNvPicPr>
                            <a:picLocks noChangeAspect="1" noChangeArrowheads="1"/>
                          </pic:cNvPicPr>
                        </pic:nvPicPr>
                        <pic:blipFill>
                          <a:blip r:embed="rId4" cstate="print"/>
                          <a:srcRect/>
                          <a:stretch>
                            <a:fillRect/>
                          </a:stretch>
                        </pic:blipFill>
                        <pic:spPr bwMode="auto">
                          <a:xfrm>
                            <a:off x="0" y="0"/>
                            <a:ext cx="596900" cy="1066800"/>
                          </a:xfrm>
                          <a:prstGeom prst="rect">
                            <a:avLst/>
                          </a:prstGeom>
                          <a:noFill/>
                          <a:ln w="9525">
                            <a:noFill/>
                            <a:miter lim="800000"/>
                            <a:headEnd/>
                            <a:tailEnd/>
                          </a:ln>
                        </pic:spPr>
                      </pic:pic>
                    </a:graphicData>
                  </a:graphic>
                </wp:inline>
              </w:drawing>
            </w:r>
            <w:r>
              <w:rPr>
                <w:rFonts w:ascii="Rockwell" w:hAnsi="Rockwell"/>
                <w:b/>
                <w:sz w:val="24"/>
              </w:rPr>
              <w:tab/>
            </w:r>
            <w:r>
              <w:rPr>
                <w:rFonts w:ascii="Rockwell" w:hAnsi="Rockwell"/>
                <w:b/>
                <w:noProof/>
                <w:sz w:val="24"/>
                <w:lang w:eastAsia="es-ES"/>
              </w:rPr>
              <w:drawing>
                <wp:inline distT="0" distB="0" distL="0" distR="0">
                  <wp:extent cx="1892300" cy="1066800"/>
                  <wp:effectExtent l="19050" t="0" r="0" b="0"/>
                  <wp:docPr id="2" name="Picture 194" descr="C:\Users\AGU\Desktop\emociones\fotos\IMG_20170519_133036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Users\AGU\Desktop\emociones\fotos\IMG_20170519_133036718.jpg"/>
                          <pic:cNvPicPr>
                            <a:picLocks noChangeAspect="1" noChangeArrowheads="1"/>
                          </pic:cNvPicPr>
                        </pic:nvPicPr>
                        <pic:blipFill>
                          <a:blip r:embed="rId5" cstate="print"/>
                          <a:srcRect/>
                          <a:stretch>
                            <a:fillRect/>
                          </a:stretch>
                        </pic:blipFill>
                        <pic:spPr bwMode="auto">
                          <a:xfrm>
                            <a:off x="0" y="0"/>
                            <a:ext cx="1892300" cy="1066800"/>
                          </a:xfrm>
                          <a:prstGeom prst="rect">
                            <a:avLst/>
                          </a:prstGeom>
                          <a:noFill/>
                          <a:ln w="9525">
                            <a:noFill/>
                            <a:miter lim="800000"/>
                            <a:headEnd/>
                            <a:tailEnd/>
                          </a:ln>
                        </pic:spPr>
                      </pic:pic>
                    </a:graphicData>
                  </a:graphic>
                </wp:inline>
              </w:drawing>
            </w:r>
          </w:p>
          <w:p w:rsidR="009059E2" w:rsidRPr="004D6E19" w:rsidRDefault="009059E2" w:rsidP="004D6E19">
            <w:pPr>
              <w:spacing w:after="0" w:line="240" w:lineRule="auto"/>
              <w:jc w:val="center"/>
              <w:rPr>
                <w:rFonts w:ascii="Rockwell" w:hAnsi="Rockwell"/>
                <w:b/>
                <w:sz w:val="24"/>
              </w:rPr>
            </w:pPr>
          </w:p>
          <w:p w:rsidR="009059E2" w:rsidRPr="004D6E19" w:rsidRDefault="009059E2" w:rsidP="004E15BA">
            <w:pPr>
              <w:tabs>
                <w:tab w:val="left" w:pos="680"/>
                <w:tab w:val="center" w:pos="2543"/>
              </w:tabs>
              <w:spacing w:after="0" w:line="240" w:lineRule="auto"/>
              <w:rPr>
                <w:rFonts w:ascii="Rockwell" w:hAnsi="Rockwell"/>
                <w:b/>
                <w:sz w:val="24"/>
              </w:rPr>
            </w:pPr>
          </w:p>
          <w:p w:rsidR="009059E2" w:rsidRPr="004D6E19" w:rsidRDefault="009059E2" w:rsidP="004D6E19">
            <w:pPr>
              <w:spacing w:after="0" w:line="240" w:lineRule="auto"/>
              <w:jc w:val="center"/>
              <w:rPr>
                <w:rFonts w:ascii="Rockwell" w:hAnsi="Rockwell"/>
                <w:b/>
                <w:sz w:val="24"/>
              </w:rPr>
            </w:pPr>
          </w:p>
          <w:p w:rsidR="009059E2" w:rsidRDefault="009059E2" w:rsidP="004E15BA">
            <w:pPr>
              <w:spacing w:after="0" w:line="240" w:lineRule="auto"/>
              <w:rPr>
                <w:rFonts w:ascii="Rockwell" w:hAnsi="Rockwell"/>
                <w:b/>
                <w:sz w:val="24"/>
              </w:rPr>
            </w:pPr>
            <w:r>
              <w:rPr>
                <w:rFonts w:ascii="Rockwell" w:hAnsi="Rockwell"/>
                <w:b/>
                <w:noProof/>
                <w:sz w:val="24"/>
                <w:lang w:eastAsia="es-ES"/>
              </w:rPr>
              <w:drawing>
                <wp:inline distT="0" distB="0" distL="0" distR="0">
                  <wp:extent cx="1765300" cy="990600"/>
                  <wp:effectExtent l="19050" t="0" r="6350" b="0"/>
                  <wp:docPr id="3" name="Picture 191" descr="C:\Users\AGU\Desktop\emociones\fotos\IMG_20170519_133056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AGU\Desktop\emociones\fotos\IMG_20170519_133056299.jpg"/>
                          <pic:cNvPicPr>
                            <a:picLocks noChangeAspect="1" noChangeArrowheads="1"/>
                          </pic:cNvPicPr>
                        </pic:nvPicPr>
                        <pic:blipFill>
                          <a:blip r:embed="rId6" cstate="print"/>
                          <a:srcRect/>
                          <a:stretch>
                            <a:fillRect/>
                          </a:stretch>
                        </pic:blipFill>
                        <pic:spPr bwMode="auto">
                          <a:xfrm>
                            <a:off x="0" y="0"/>
                            <a:ext cx="1765300" cy="990600"/>
                          </a:xfrm>
                          <a:prstGeom prst="rect">
                            <a:avLst/>
                          </a:prstGeom>
                          <a:noFill/>
                          <a:ln w="9525">
                            <a:noFill/>
                            <a:miter lim="800000"/>
                            <a:headEnd/>
                            <a:tailEnd/>
                          </a:ln>
                        </pic:spPr>
                      </pic:pic>
                    </a:graphicData>
                  </a:graphic>
                </wp:inline>
              </w:drawing>
            </w:r>
            <w:r>
              <w:rPr>
                <w:rFonts w:ascii="Rockwell" w:hAnsi="Rockwell"/>
                <w:b/>
                <w:sz w:val="24"/>
              </w:rPr>
              <w:t xml:space="preserve"> </w:t>
            </w:r>
            <w:r>
              <w:rPr>
                <w:rFonts w:ascii="Rockwell" w:hAnsi="Rockwell"/>
                <w:b/>
                <w:noProof/>
                <w:sz w:val="24"/>
                <w:lang w:eastAsia="es-ES"/>
              </w:rPr>
              <w:drawing>
                <wp:inline distT="0" distB="0" distL="0" distR="0">
                  <wp:extent cx="1625600" cy="914400"/>
                  <wp:effectExtent l="19050" t="0" r="0" b="0"/>
                  <wp:docPr id="4" name="Picture 192" descr="C:\Users\AGU\Desktop\emociones\fotos\IMG_20170519_133214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Users\AGU\Desktop\emociones\fotos\IMG_20170519_133214822.jpg"/>
                          <pic:cNvPicPr>
                            <a:picLocks noChangeAspect="1" noChangeArrowheads="1"/>
                          </pic:cNvPicPr>
                        </pic:nvPicPr>
                        <pic:blipFill>
                          <a:blip r:embed="rId7" cstate="print"/>
                          <a:srcRect/>
                          <a:stretch>
                            <a:fillRect/>
                          </a:stretch>
                        </pic:blipFill>
                        <pic:spPr bwMode="auto">
                          <a:xfrm>
                            <a:off x="0" y="0"/>
                            <a:ext cx="1625600" cy="914400"/>
                          </a:xfrm>
                          <a:prstGeom prst="rect">
                            <a:avLst/>
                          </a:prstGeom>
                          <a:noFill/>
                          <a:ln w="9525">
                            <a:noFill/>
                            <a:miter lim="800000"/>
                            <a:headEnd/>
                            <a:tailEnd/>
                          </a:ln>
                        </pic:spPr>
                      </pic:pic>
                    </a:graphicData>
                  </a:graphic>
                </wp:inline>
              </w:drawing>
            </w:r>
          </w:p>
          <w:p w:rsidR="009059E2" w:rsidRDefault="009059E2" w:rsidP="004E15BA">
            <w:pPr>
              <w:spacing w:after="0" w:line="240" w:lineRule="auto"/>
              <w:rPr>
                <w:rFonts w:ascii="Rockwell" w:hAnsi="Rockwell"/>
                <w:b/>
                <w:sz w:val="24"/>
              </w:rPr>
            </w:pPr>
          </w:p>
          <w:p w:rsidR="009059E2" w:rsidRDefault="009059E2" w:rsidP="004E15BA">
            <w:pPr>
              <w:spacing w:after="0" w:line="240" w:lineRule="auto"/>
              <w:rPr>
                <w:rFonts w:ascii="Rockwell" w:hAnsi="Rockwell"/>
                <w:b/>
                <w:sz w:val="24"/>
              </w:rPr>
            </w:pPr>
            <w:r>
              <w:rPr>
                <w:rFonts w:ascii="Rockwell" w:hAnsi="Rockwell"/>
                <w:b/>
                <w:noProof/>
                <w:sz w:val="24"/>
                <w:lang w:eastAsia="es-ES"/>
              </w:rPr>
              <w:drawing>
                <wp:inline distT="0" distB="0" distL="0" distR="0">
                  <wp:extent cx="3429000" cy="1562100"/>
                  <wp:effectExtent l="19050" t="0" r="0" b="0"/>
                  <wp:docPr id="5" name="Picture 190" descr="C:\Users\AGU\Desktop\emociones\fotos\IMG_20170528_132109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Users\AGU\Desktop\emociones\fotos\IMG_20170528_132109960.jpg"/>
                          <pic:cNvPicPr>
                            <a:picLocks noChangeAspect="1" noChangeArrowheads="1"/>
                          </pic:cNvPicPr>
                        </pic:nvPicPr>
                        <pic:blipFill>
                          <a:blip r:embed="rId8" cstate="print"/>
                          <a:srcRect/>
                          <a:stretch>
                            <a:fillRect/>
                          </a:stretch>
                        </pic:blipFill>
                        <pic:spPr bwMode="auto">
                          <a:xfrm>
                            <a:off x="0" y="0"/>
                            <a:ext cx="3429000" cy="1562100"/>
                          </a:xfrm>
                          <a:prstGeom prst="rect">
                            <a:avLst/>
                          </a:prstGeom>
                          <a:noFill/>
                          <a:ln w="9525">
                            <a:noFill/>
                            <a:miter lim="800000"/>
                            <a:headEnd/>
                            <a:tailEnd/>
                          </a:ln>
                        </pic:spPr>
                      </pic:pic>
                    </a:graphicData>
                  </a:graphic>
                </wp:inline>
              </w:drawing>
            </w:r>
          </w:p>
          <w:p w:rsidR="00D42FBC" w:rsidRDefault="00D42FBC" w:rsidP="004E15BA">
            <w:pPr>
              <w:spacing w:after="0" w:line="240" w:lineRule="auto"/>
              <w:rPr>
                <w:rFonts w:ascii="Rockwell" w:hAnsi="Rockwell"/>
                <w:b/>
                <w:sz w:val="24"/>
              </w:rPr>
            </w:pPr>
          </w:p>
          <w:p w:rsidR="009059E2" w:rsidRDefault="009059E2" w:rsidP="004E15BA">
            <w:pPr>
              <w:spacing w:after="0" w:line="240" w:lineRule="auto"/>
              <w:rPr>
                <w:rFonts w:ascii="Rockwell" w:hAnsi="Rockwell"/>
                <w:b/>
                <w:sz w:val="24"/>
              </w:rPr>
            </w:pPr>
            <w:r>
              <w:rPr>
                <w:rFonts w:ascii="Rockwell" w:hAnsi="Rockwell"/>
                <w:b/>
                <w:noProof/>
                <w:sz w:val="24"/>
                <w:lang w:eastAsia="es-ES"/>
              </w:rPr>
              <w:drawing>
                <wp:inline distT="0" distB="0" distL="0" distR="0">
                  <wp:extent cx="2400300" cy="977900"/>
                  <wp:effectExtent l="19050" t="0" r="0" b="0"/>
                  <wp:docPr id="6" name="Picture 199" descr="C:\Users\AGU\Desktop\emociones\fotos\IMG_20170525_131918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Users\AGU\Desktop\emociones\fotos\IMG_20170525_131918031.jpg"/>
                          <pic:cNvPicPr>
                            <a:picLocks noChangeAspect="1" noChangeArrowheads="1"/>
                          </pic:cNvPicPr>
                        </pic:nvPicPr>
                        <pic:blipFill>
                          <a:blip r:embed="rId9" cstate="print"/>
                          <a:srcRect/>
                          <a:stretch>
                            <a:fillRect/>
                          </a:stretch>
                        </pic:blipFill>
                        <pic:spPr bwMode="auto">
                          <a:xfrm>
                            <a:off x="0" y="0"/>
                            <a:ext cx="2400300" cy="977900"/>
                          </a:xfrm>
                          <a:prstGeom prst="rect">
                            <a:avLst/>
                          </a:prstGeom>
                          <a:noFill/>
                          <a:ln w="9525">
                            <a:noFill/>
                            <a:miter lim="800000"/>
                            <a:headEnd/>
                            <a:tailEnd/>
                          </a:ln>
                        </pic:spPr>
                      </pic:pic>
                    </a:graphicData>
                  </a:graphic>
                </wp:inline>
              </w:drawing>
            </w:r>
          </w:p>
          <w:p w:rsidR="009059E2" w:rsidRPr="004D6E19" w:rsidRDefault="009059E2" w:rsidP="00C13F56">
            <w:pPr>
              <w:tabs>
                <w:tab w:val="left" w:pos="3760"/>
              </w:tabs>
              <w:spacing w:after="0" w:line="240" w:lineRule="auto"/>
              <w:rPr>
                <w:rFonts w:ascii="Rockwell" w:hAnsi="Rockwell"/>
                <w:b/>
                <w:sz w:val="24"/>
              </w:rPr>
            </w:pPr>
            <w:r>
              <w:rPr>
                <w:rFonts w:ascii="Rockwell" w:hAnsi="Rockwell"/>
                <w:b/>
                <w:sz w:val="24"/>
              </w:rPr>
              <w:tab/>
            </w:r>
          </w:p>
          <w:p w:rsidR="009059E2" w:rsidRPr="004D6E19" w:rsidRDefault="009059E2" w:rsidP="004D6E19">
            <w:pPr>
              <w:spacing w:after="0" w:line="240" w:lineRule="auto"/>
              <w:jc w:val="center"/>
              <w:rPr>
                <w:rFonts w:ascii="Rockwell" w:hAnsi="Rockwell"/>
                <w:b/>
                <w:sz w:val="24"/>
              </w:rPr>
            </w:pPr>
          </w:p>
        </w:tc>
      </w:tr>
      <w:tr w:rsidR="004D6E19" w:rsidRPr="004D6E19" w:rsidTr="009059E2">
        <w:tc>
          <w:tcPr>
            <w:tcW w:w="10682" w:type="dxa"/>
            <w:shd w:val="clear" w:color="auto" w:fill="66FF99"/>
          </w:tcPr>
          <w:p w:rsidR="004D6E19" w:rsidRDefault="004D6E19" w:rsidP="004D6E19">
            <w:pPr>
              <w:spacing w:after="0" w:line="240" w:lineRule="auto"/>
              <w:jc w:val="both"/>
              <w:rPr>
                <w:rFonts w:ascii="Rockwell" w:hAnsi="Rockwell"/>
                <w:b/>
                <w:sz w:val="24"/>
              </w:rPr>
            </w:pPr>
            <w:r w:rsidRPr="004D6E19">
              <w:rPr>
                <w:rFonts w:ascii="Rockwell" w:hAnsi="Rockwell"/>
                <w:b/>
                <w:sz w:val="24"/>
              </w:rPr>
              <w:lastRenderedPageBreak/>
              <w:t>Evaluación de la actividad:</w:t>
            </w:r>
          </w:p>
          <w:p w:rsidR="00C13F56" w:rsidRDefault="00C13F56" w:rsidP="004D6E19">
            <w:pPr>
              <w:spacing w:after="0" w:line="240" w:lineRule="auto"/>
              <w:jc w:val="both"/>
              <w:rPr>
                <w:rFonts w:ascii="Rockwell" w:hAnsi="Rockwell"/>
                <w:b/>
                <w:sz w:val="24"/>
              </w:rPr>
            </w:pPr>
          </w:p>
          <w:p w:rsidR="00C13F56" w:rsidRPr="00F82D92" w:rsidRDefault="00F82D92" w:rsidP="004D6E19">
            <w:pPr>
              <w:spacing w:after="0" w:line="240" w:lineRule="auto"/>
              <w:jc w:val="both"/>
              <w:rPr>
                <w:rFonts w:ascii="Rockwell" w:hAnsi="Rockwell"/>
                <w:sz w:val="24"/>
              </w:rPr>
            </w:pPr>
            <w:r w:rsidRPr="00F82D92">
              <w:rPr>
                <w:rFonts w:ascii="Rockwell" w:hAnsi="Rockwell"/>
                <w:sz w:val="24"/>
              </w:rPr>
              <w:t xml:space="preserve">Al final de la última sesión se les pidió que pintaran caritas, según les habían parecido las actividades, si les había gustado, si se habían enfadado con las críticas, si estaban aburridos o aburridas… </w:t>
            </w:r>
          </w:p>
          <w:p w:rsidR="00F82D92" w:rsidRPr="004D6E19" w:rsidRDefault="00F82D92" w:rsidP="004D6E19">
            <w:pPr>
              <w:spacing w:after="0" w:line="240" w:lineRule="auto"/>
              <w:jc w:val="both"/>
              <w:rPr>
                <w:rFonts w:ascii="Rockwell" w:hAnsi="Rockwell"/>
                <w:b/>
                <w:sz w:val="24"/>
              </w:rPr>
            </w:pPr>
          </w:p>
          <w:p w:rsidR="004D6E19" w:rsidRPr="004D6E19" w:rsidRDefault="00316D44" w:rsidP="004D6E19">
            <w:pPr>
              <w:spacing w:after="0" w:line="240" w:lineRule="auto"/>
              <w:jc w:val="both"/>
              <w:rPr>
                <w:rFonts w:ascii="Rockwell" w:hAnsi="Rockwell"/>
                <w:b/>
                <w:sz w:val="24"/>
              </w:rPr>
            </w:pPr>
            <w:r>
              <w:rPr>
                <w:rFonts w:ascii="Rockwell" w:hAnsi="Rockwell"/>
                <w:b/>
                <w:noProof/>
                <w:sz w:val="24"/>
                <w:lang w:eastAsia="es-ES"/>
              </w:rPr>
              <w:drawing>
                <wp:inline distT="0" distB="0" distL="0" distR="0">
                  <wp:extent cx="3275105" cy="1838325"/>
                  <wp:effectExtent l="19050" t="0" r="1495" b="0"/>
                  <wp:docPr id="201" name="Picture 201" descr="C:\Users\AGU\Desktop\emociones\fotos\IMG_20170525_132041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AGU\Desktop\emociones\fotos\IMG_20170525_132041833.jpg"/>
                          <pic:cNvPicPr>
                            <a:picLocks noChangeAspect="1" noChangeArrowheads="1"/>
                          </pic:cNvPicPr>
                        </pic:nvPicPr>
                        <pic:blipFill>
                          <a:blip r:embed="rId10" cstate="print"/>
                          <a:srcRect/>
                          <a:stretch>
                            <a:fillRect/>
                          </a:stretch>
                        </pic:blipFill>
                        <pic:spPr bwMode="auto">
                          <a:xfrm>
                            <a:off x="0" y="0"/>
                            <a:ext cx="3275105" cy="1838325"/>
                          </a:xfrm>
                          <a:prstGeom prst="rect">
                            <a:avLst/>
                          </a:prstGeom>
                          <a:noFill/>
                          <a:ln w="9525">
                            <a:noFill/>
                            <a:miter lim="800000"/>
                            <a:headEnd/>
                            <a:tailEnd/>
                          </a:ln>
                        </pic:spPr>
                      </pic:pic>
                    </a:graphicData>
                  </a:graphic>
                </wp:inline>
              </w:drawing>
            </w:r>
            <w:r>
              <w:rPr>
                <w:rFonts w:ascii="Rockwell" w:hAnsi="Rockwell"/>
                <w:b/>
                <w:noProof/>
                <w:sz w:val="24"/>
                <w:lang w:eastAsia="es-ES"/>
              </w:rPr>
              <w:drawing>
                <wp:inline distT="0" distB="0" distL="0" distR="0">
                  <wp:extent cx="2664204" cy="1495425"/>
                  <wp:effectExtent l="19050" t="0" r="2796" b="0"/>
                  <wp:docPr id="203" name="Picture 203" descr="fotos/IMG_20170525_132104836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fotos/IMG_20170525_132104836_HDR.jpg"/>
                          <pic:cNvPicPr>
                            <a:picLocks noChangeAspect="1" noChangeArrowheads="1"/>
                          </pic:cNvPicPr>
                        </pic:nvPicPr>
                        <pic:blipFill>
                          <a:blip r:embed="rId11" cstate="print"/>
                          <a:srcRect/>
                          <a:stretch>
                            <a:fillRect/>
                          </a:stretch>
                        </pic:blipFill>
                        <pic:spPr bwMode="auto">
                          <a:xfrm>
                            <a:off x="0" y="0"/>
                            <a:ext cx="2664204" cy="1495425"/>
                          </a:xfrm>
                          <a:prstGeom prst="rect">
                            <a:avLst/>
                          </a:prstGeom>
                          <a:noFill/>
                          <a:ln w="9525">
                            <a:noFill/>
                            <a:miter lim="800000"/>
                            <a:headEnd/>
                            <a:tailEnd/>
                          </a:ln>
                        </pic:spPr>
                      </pic:pic>
                    </a:graphicData>
                  </a:graphic>
                </wp:inline>
              </w:drawing>
            </w:r>
            <w:r>
              <w:rPr>
                <w:rFonts w:ascii="Rockwell" w:hAnsi="Rockwell"/>
                <w:b/>
                <w:noProof/>
                <w:sz w:val="24"/>
                <w:lang w:eastAsia="es-ES"/>
              </w:rPr>
              <w:lastRenderedPageBreak/>
              <w:drawing>
                <wp:inline distT="0" distB="0" distL="0" distR="0">
                  <wp:extent cx="2850868" cy="1600200"/>
                  <wp:effectExtent l="19050" t="0" r="6632" b="0"/>
                  <wp:docPr id="204" name="Picture 204" descr="fotos/IMG_20170525_13211493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fotos/IMG_20170525_132114933_HDR.jpg"/>
                          <pic:cNvPicPr>
                            <a:picLocks noChangeAspect="1" noChangeArrowheads="1"/>
                          </pic:cNvPicPr>
                        </pic:nvPicPr>
                        <pic:blipFill>
                          <a:blip r:embed="rId12" cstate="print"/>
                          <a:srcRect/>
                          <a:stretch>
                            <a:fillRect/>
                          </a:stretch>
                        </pic:blipFill>
                        <pic:spPr bwMode="auto">
                          <a:xfrm>
                            <a:off x="0" y="0"/>
                            <a:ext cx="2850868" cy="1600200"/>
                          </a:xfrm>
                          <a:prstGeom prst="rect">
                            <a:avLst/>
                          </a:prstGeom>
                          <a:noFill/>
                          <a:ln w="9525">
                            <a:noFill/>
                            <a:miter lim="800000"/>
                            <a:headEnd/>
                            <a:tailEnd/>
                          </a:ln>
                        </pic:spPr>
                      </pic:pic>
                    </a:graphicData>
                  </a:graphic>
                </wp:inline>
              </w:drawing>
            </w:r>
            <w:r>
              <w:rPr>
                <w:rFonts w:ascii="Rockwell" w:hAnsi="Rockwell"/>
                <w:b/>
                <w:noProof/>
                <w:sz w:val="24"/>
                <w:lang w:eastAsia="es-ES"/>
              </w:rPr>
              <w:drawing>
                <wp:inline distT="0" distB="0" distL="0" distR="0">
                  <wp:extent cx="3371850" cy="1892628"/>
                  <wp:effectExtent l="19050" t="0" r="0" b="0"/>
                  <wp:docPr id="205" name="Picture 205" descr="fotos/IMG_20170525_132124986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fotos/IMG_20170525_132124986_HDR.jpg"/>
                          <pic:cNvPicPr>
                            <a:picLocks noChangeAspect="1" noChangeArrowheads="1"/>
                          </pic:cNvPicPr>
                        </pic:nvPicPr>
                        <pic:blipFill>
                          <a:blip r:embed="rId13" cstate="print"/>
                          <a:srcRect/>
                          <a:stretch>
                            <a:fillRect/>
                          </a:stretch>
                        </pic:blipFill>
                        <pic:spPr bwMode="auto">
                          <a:xfrm>
                            <a:off x="0" y="0"/>
                            <a:ext cx="3371850" cy="1892628"/>
                          </a:xfrm>
                          <a:prstGeom prst="rect">
                            <a:avLst/>
                          </a:prstGeom>
                          <a:noFill/>
                          <a:ln w="9525">
                            <a:noFill/>
                            <a:miter lim="800000"/>
                            <a:headEnd/>
                            <a:tailEnd/>
                          </a:ln>
                        </pic:spPr>
                      </pic:pic>
                    </a:graphicData>
                  </a:graphic>
                </wp:inline>
              </w:drawing>
            </w:r>
            <w:r>
              <w:rPr>
                <w:rFonts w:ascii="Rockwell" w:hAnsi="Rockwell"/>
                <w:b/>
                <w:noProof/>
                <w:sz w:val="24"/>
                <w:lang w:eastAsia="es-ES"/>
              </w:rPr>
              <w:drawing>
                <wp:inline distT="0" distB="0" distL="0" distR="0">
                  <wp:extent cx="3003593" cy="1685925"/>
                  <wp:effectExtent l="19050" t="0" r="6307" b="0"/>
                  <wp:docPr id="206" name="Picture 206" descr="fotos/IMG_20170525_13213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fotos/IMG_20170525_132130556.jpg"/>
                          <pic:cNvPicPr>
                            <a:picLocks noChangeAspect="1" noChangeArrowheads="1"/>
                          </pic:cNvPicPr>
                        </pic:nvPicPr>
                        <pic:blipFill>
                          <a:blip r:embed="rId14" cstate="print"/>
                          <a:srcRect/>
                          <a:stretch>
                            <a:fillRect/>
                          </a:stretch>
                        </pic:blipFill>
                        <pic:spPr bwMode="auto">
                          <a:xfrm>
                            <a:off x="0" y="0"/>
                            <a:ext cx="3003593" cy="1685925"/>
                          </a:xfrm>
                          <a:prstGeom prst="rect">
                            <a:avLst/>
                          </a:prstGeom>
                          <a:noFill/>
                          <a:ln w="9525">
                            <a:noFill/>
                            <a:miter lim="800000"/>
                            <a:headEnd/>
                            <a:tailEnd/>
                          </a:ln>
                        </pic:spPr>
                      </pic:pic>
                    </a:graphicData>
                  </a:graphic>
                </wp:inline>
              </w:drawing>
            </w:r>
            <w:r>
              <w:rPr>
                <w:rFonts w:ascii="Rockwell" w:hAnsi="Rockwell"/>
                <w:b/>
                <w:noProof/>
                <w:sz w:val="24"/>
                <w:lang w:eastAsia="es-ES"/>
              </w:rPr>
              <w:drawing>
                <wp:inline distT="0" distB="0" distL="0" distR="0">
                  <wp:extent cx="3004185" cy="1686257"/>
                  <wp:effectExtent l="19050" t="0" r="5715" b="0"/>
                  <wp:docPr id="207" name="Picture 207" descr="fotos/IMG_20170525_132138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fotos/IMG_20170525_132138045.jpg"/>
                          <pic:cNvPicPr>
                            <a:picLocks noChangeAspect="1" noChangeArrowheads="1"/>
                          </pic:cNvPicPr>
                        </pic:nvPicPr>
                        <pic:blipFill>
                          <a:blip r:embed="rId15" cstate="print"/>
                          <a:srcRect/>
                          <a:stretch>
                            <a:fillRect/>
                          </a:stretch>
                        </pic:blipFill>
                        <pic:spPr bwMode="auto">
                          <a:xfrm>
                            <a:off x="0" y="0"/>
                            <a:ext cx="3004185" cy="1686257"/>
                          </a:xfrm>
                          <a:prstGeom prst="rect">
                            <a:avLst/>
                          </a:prstGeom>
                          <a:noFill/>
                          <a:ln w="9525">
                            <a:noFill/>
                            <a:miter lim="800000"/>
                            <a:headEnd/>
                            <a:tailEnd/>
                          </a:ln>
                        </pic:spPr>
                      </pic:pic>
                    </a:graphicData>
                  </a:graphic>
                </wp:inline>
              </w:drawing>
            </w:r>
            <w:r>
              <w:rPr>
                <w:rFonts w:ascii="Rockwell" w:hAnsi="Rockwell"/>
                <w:b/>
                <w:noProof/>
                <w:sz w:val="24"/>
                <w:lang w:eastAsia="es-ES"/>
              </w:rPr>
              <w:drawing>
                <wp:inline distT="0" distB="0" distL="0" distR="0">
                  <wp:extent cx="3457575" cy="1940746"/>
                  <wp:effectExtent l="19050" t="0" r="9525" b="0"/>
                  <wp:docPr id="208" name="Picture 208" descr="fotos/IMG_20170525_132155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fotos/IMG_20170525_132155369.jpg"/>
                          <pic:cNvPicPr>
                            <a:picLocks noChangeAspect="1" noChangeArrowheads="1"/>
                          </pic:cNvPicPr>
                        </pic:nvPicPr>
                        <pic:blipFill>
                          <a:blip r:embed="rId16" cstate="print"/>
                          <a:srcRect/>
                          <a:stretch>
                            <a:fillRect/>
                          </a:stretch>
                        </pic:blipFill>
                        <pic:spPr bwMode="auto">
                          <a:xfrm>
                            <a:off x="0" y="0"/>
                            <a:ext cx="3457575" cy="1940746"/>
                          </a:xfrm>
                          <a:prstGeom prst="rect">
                            <a:avLst/>
                          </a:prstGeom>
                          <a:noFill/>
                          <a:ln w="9525">
                            <a:noFill/>
                            <a:miter lim="800000"/>
                            <a:headEnd/>
                            <a:tailEnd/>
                          </a:ln>
                        </pic:spPr>
                      </pic:pic>
                    </a:graphicData>
                  </a:graphic>
                </wp:inline>
              </w:drawing>
            </w:r>
            <w:r>
              <w:rPr>
                <w:rFonts w:ascii="Rockwell" w:hAnsi="Rockwell"/>
                <w:b/>
                <w:noProof/>
                <w:sz w:val="24"/>
                <w:lang w:eastAsia="es-ES"/>
              </w:rPr>
              <w:drawing>
                <wp:inline distT="0" distB="0" distL="0" distR="0">
                  <wp:extent cx="3095625" cy="1737582"/>
                  <wp:effectExtent l="19050" t="0" r="9525" b="0"/>
                  <wp:docPr id="209" name="Picture 209" descr="fotos/IMG_20170525_132227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fotos/IMG_20170525_132227699.jpg"/>
                          <pic:cNvPicPr>
                            <a:picLocks noChangeAspect="1" noChangeArrowheads="1"/>
                          </pic:cNvPicPr>
                        </pic:nvPicPr>
                        <pic:blipFill>
                          <a:blip r:embed="rId17" cstate="print"/>
                          <a:srcRect/>
                          <a:stretch>
                            <a:fillRect/>
                          </a:stretch>
                        </pic:blipFill>
                        <pic:spPr bwMode="auto">
                          <a:xfrm>
                            <a:off x="0" y="0"/>
                            <a:ext cx="3101584" cy="1740927"/>
                          </a:xfrm>
                          <a:prstGeom prst="rect">
                            <a:avLst/>
                          </a:prstGeom>
                          <a:noFill/>
                          <a:ln w="9525">
                            <a:noFill/>
                            <a:miter lim="800000"/>
                            <a:headEnd/>
                            <a:tailEnd/>
                          </a:ln>
                        </pic:spPr>
                      </pic:pic>
                    </a:graphicData>
                  </a:graphic>
                </wp:inline>
              </w:drawing>
            </w:r>
          </w:p>
          <w:p w:rsidR="004D6E19" w:rsidRPr="004D6E19" w:rsidRDefault="004D6E19" w:rsidP="004D6E19">
            <w:pPr>
              <w:spacing w:after="0" w:line="240" w:lineRule="auto"/>
              <w:jc w:val="both"/>
              <w:rPr>
                <w:rFonts w:ascii="Rockwell" w:hAnsi="Rockwell"/>
                <w:b/>
                <w:sz w:val="24"/>
              </w:rPr>
            </w:pPr>
          </w:p>
          <w:p w:rsidR="004D6E19" w:rsidRPr="004D6E19" w:rsidRDefault="004D6E19" w:rsidP="004D6E19">
            <w:pPr>
              <w:spacing w:after="0" w:line="240" w:lineRule="auto"/>
              <w:jc w:val="both"/>
              <w:rPr>
                <w:rFonts w:ascii="Rockwell" w:hAnsi="Rockwell"/>
                <w:b/>
                <w:sz w:val="24"/>
              </w:rPr>
            </w:pPr>
          </w:p>
        </w:tc>
      </w:tr>
      <w:tr w:rsidR="004D6E19" w:rsidRPr="004D6E19" w:rsidTr="009059E2">
        <w:tc>
          <w:tcPr>
            <w:tcW w:w="10682" w:type="dxa"/>
            <w:shd w:val="clear" w:color="auto" w:fill="FF99FF"/>
          </w:tcPr>
          <w:p w:rsidR="004D6E19" w:rsidRPr="004D6E19" w:rsidRDefault="004D6E19" w:rsidP="004D6E19">
            <w:pPr>
              <w:spacing w:after="0" w:line="240" w:lineRule="auto"/>
              <w:jc w:val="both"/>
              <w:rPr>
                <w:rFonts w:ascii="Rockwell" w:hAnsi="Rockwell"/>
                <w:b/>
                <w:sz w:val="24"/>
              </w:rPr>
            </w:pPr>
            <w:r w:rsidRPr="004D6E19">
              <w:rPr>
                <w:rFonts w:ascii="Rockwell" w:hAnsi="Rockwell"/>
                <w:b/>
                <w:sz w:val="24"/>
              </w:rPr>
              <w:lastRenderedPageBreak/>
              <w:t>Observaciones:</w:t>
            </w:r>
          </w:p>
          <w:p w:rsidR="004D6E19" w:rsidRPr="004D6E19" w:rsidRDefault="004D6E19" w:rsidP="004D6E19">
            <w:pPr>
              <w:spacing w:after="0" w:line="240" w:lineRule="auto"/>
              <w:jc w:val="both"/>
              <w:rPr>
                <w:rFonts w:ascii="Rockwell" w:hAnsi="Rockwell"/>
                <w:b/>
                <w:sz w:val="24"/>
              </w:rPr>
            </w:pPr>
          </w:p>
          <w:p w:rsidR="004D6E19" w:rsidRPr="00F82D92" w:rsidRDefault="00C13F56" w:rsidP="004D6E19">
            <w:pPr>
              <w:spacing w:after="0" w:line="240" w:lineRule="auto"/>
              <w:jc w:val="both"/>
              <w:rPr>
                <w:rFonts w:ascii="Rockwell" w:hAnsi="Rockwell"/>
                <w:sz w:val="24"/>
              </w:rPr>
            </w:pPr>
            <w:r w:rsidRPr="00F82D92">
              <w:rPr>
                <w:rFonts w:ascii="Rockwell" w:hAnsi="Rockwell"/>
                <w:sz w:val="24"/>
              </w:rPr>
              <w:t xml:space="preserve">Como se observa en las imágenes a todos y todas las alumnas les </w:t>
            </w:r>
            <w:r w:rsidR="00F82D92" w:rsidRPr="00F82D92">
              <w:rPr>
                <w:rFonts w:ascii="Rockwell" w:hAnsi="Rockwell"/>
                <w:sz w:val="24"/>
              </w:rPr>
              <w:t>gustaron</w:t>
            </w:r>
            <w:r w:rsidRPr="00F82D92">
              <w:rPr>
                <w:rFonts w:ascii="Rockwell" w:hAnsi="Rockwell"/>
                <w:sz w:val="24"/>
              </w:rPr>
              <w:t xml:space="preserve"> la actividad. Incluso hubo a quién le sorprendió, y al preguntarle que por qué, contestó que porque no se había enfadado cuando le dijeron </w:t>
            </w:r>
            <w:r w:rsidR="00F82D92" w:rsidRPr="00F82D92">
              <w:rPr>
                <w:rFonts w:ascii="Rockwell" w:hAnsi="Rockwell"/>
                <w:sz w:val="24"/>
              </w:rPr>
              <w:t>la crítica, ya que, “es verdad, maestra, eso lo hice yo y estaba mal”.</w:t>
            </w:r>
          </w:p>
          <w:p w:rsidR="004D6E19" w:rsidRPr="004D6E19" w:rsidRDefault="004D6E19" w:rsidP="004D6E19">
            <w:pPr>
              <w:spacing w:after="0" w:line="240" w:lineRule="auto"/>
              <w:jc w:val="both"/>
              <w:rPr>
                <w:rFonts w:ascii="Rockwell" w:hAnsi="Rockwell"/>
                <w:b/>
                <w:sz w:val="24"/>
              </w:rPr>
            </w:pPr>
          </w:p>
        </w:tc>
      </w:tr>
    </w:tbl>
    <w:p w:rsidR="003628BD" w:rsidRPr="004D6E19" w:rsidRDefault="003628BD" w:rsidP="00611358">
      <w:pPr>
        <w:rPr>
          <w:rFonts w:ascii="Rockwell" w:hAnsi="Rockwell"/>
          <w:sz w:val="24"/>
        </w:rPr>
      </w:pPr>
    </w:p>
    <w:sectPr w:rsidR="003628BD" w:rsidRPr="004D6E19" w:rsidSect="004D6E19">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08"/>
  <w:hyphenationZone w:val="425"/>
  <w:drawingGridHorizontalSpacing w:val="110"/>
  <w:displayHorizontalDrawingGridEvery w:val="2"/>
  <w:characterSpacingControl w:val="doNotCompress"/>
  <w:compat/>
  <w:rsids>
    <w:rsidRoot w:val="004D6E19"/>
    <w:rsid w:val="0003075B"/>
    <w:rsid w:val="00261228"/>
    <w:rsid w:val="00316D44"/>
    <w:rsid w:val="003628BD"/>
    <w:rsid w:val="003E5836"/>
    <w:rsid w:val="004D6E19"/>
    <w:rsid w:val="004E15BA"/>
    <w:rsid w:val="00611067"/>
    <w:rsid w:val="00611358"/>
    <w:rsid w:val="00660AC5"/>
    <w:rsid w:val="009059E2"/>
    <w:rsid w:val="009A39DD"/>
    <w:rsid w:val="00A27967"/>
    <w:rsid w:val="00A53299"/>
    <w:rsid w:val="00C13F56"/>
    <w:rsid w:val="00C14432"/>
    <w:rsid w:val="00D42FBC"/>
    <w:rsid w:val="00D737F1"/>
    <w:rsid w:val="00DB1C6B"/>
    <w:rsid w:val="00EB694D"/>
    <w:rsid w:val="00ED7A61"/>
    <w:rsid w:val="00F05F32"/>
    <w:rsid w:val="00F82D9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8BD"/>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D6E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144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432"/>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3</Pages>
  <Words>443</Words>
  <Characters>2439</Characters>
  <Application>Microsoft Office Word</Application>
  <DocSecurity>0</DocSecurity>
  <Lines>20</Lines>
  <Paragraphs>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2877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LETIZIA</dc:creator>
  <cp:lastModifiedBy>AGU</cp:lastModifiedBy>
  <cp:revision>8</cp:revision>
  <dcterms:created xsi:type="dcterms:W3CDTF">2017-05-28T12:02:00Z</dcterms:created>
  <dcterms:modified xsi:type="dcterms:W3CDTF">2017-05-28T13:07:00Z</dcterms:modified>
</cp:coreProperties>
</file>