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2A" w:rsidRPr="00B67EA8" w:rsidRDefault="003C6B2A" w:rsidP="003C6B2A">
      <w:pPr>
        <w:spacing w:after="0" w:line="240" w:lineRule="aut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2484"/>
        <w:gridCol w:w="2835"/>
        <w:gridCol w:w="2693"/>
        <w:gridCol w:w="2835"/>
        <w:gridCol w:w="929"/>
      </w:tblGrid>
      <w:tr w:rsidR="00B67EA8" w:rsidRPr="00B67EA8" w:rsidTr="00B67EA8">
        <w:tc>
          <w:tcPr>
            <w:tcW w:w="2444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84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EXPERTO</w:t>
            </w:r>
          </w:p>
        </w:tc>
        <w:tc>
          <w:tcPr>
            <w:tcW w:w="2835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AVANZADO</w:t>
            </w:r>
          </w:p>
        </w:tc>
        <w:tc>
          <w:tcPr>
            <w:tcW w:w="2693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APRENDIZ</w:t>
            </w:r>
          </w:p>
        </w:tc>
        <w:tc>
          <w:tcPr>
            <w:tcW w:w="2835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NOVEL</w:t>
            </w:r>
          </w:p>
        </w:tc>
        <w:tc>
          <w:tcPr>
            <w:tcW w:w="929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</w:tr>
      <w:tr w:rsidR="00B67EA8" w:rsidTr="008A5278">
        <w:tc>
          <w:tcPr>
            <w:tcW w:w="2444" w:type="dxa"/>
            <w:vAlign w:val="center"/>
          </w:tcPr>
          <w:p w:rsidR="00B67EA8" w:rsidRPr="008A5278" w:rsidRDefault="00B67EA8" w:rsidP="00B6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Higiene de manos</w:t>
            </w:r>
          </w:p>
        </w:tc>
        <w:tc>
          <w:tcPr>
            <w:tcW w:w="2484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Realiza el lavado de manos antes y después de preparar el material, usa guantes, y se lava las manos al terminar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Realiza el lavado de manos antes y después de preparar el material, usa guantes, pero  no se lava las manos al terminar</w:t>
            </w:r>
          </w:p>
        </w:tc>
        <w:tc>
          <w:tcPr>
            <w:tcW w:w="2693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Realiza el lavado de manos, usa guantes, pero  no se lava las manos al terminar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No realiza el lavado de manos, no usa guantes y no se lava las manos al terminar</w:t>
            </w:r>
          </w:p>
        </w:tc>
        <w:tc>
          <w:tcPr>
            <w:tcW w:w="929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EA8" w:rsidTr="008A5278">
        <w:tc>
          <w:tcPr>
            <w:tcW w:w="2444" w:type="dxa"/>
            <w:vAlign w:val="center"/>
          </w:tcPr>
          <w:p w:rsidR="00B67EA8" w:rsidRPr="008A5278" w:rsidRDefault="00B67EA8" w:rsidP="00B6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Preparación del material</w:t>
            </w:r>
          </w:p>
        </w:tc>
        <w:tc>
          <w:tcPr>
            <w:tcW w:w="2484" w:type="dxa"/>
            <w:vAlign w:val="center"/>
          </w:tcPr>
          <w:p w:rsidR="00B67EA8" w:rsidRPr="00B67EA8" w:rsidRDefault="00B67EA8" w:rsidP="001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Selecciona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>el dispositivo de oxigenoterapia adecuado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la situación que se le plantea en el supuesto y prepara el resto de material sin olvidar nada</w:t>
            </w:r>
          </w:p>
        </w:tc>
        <w:tc>
          <w:tcPr>
            <w:tcW w:w="2835" w:type="dxa"/>
            <w:vAlign w:val="center"/>
          </w:tcPr>
          <w:p w:rsidR="00B67EA8" w:rsidRPr="00B67EA8" w:rsidRDefault="001B3DB3" w:rsidP="001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7EA8">
              <w:rPr>
                <w:rFonts w:ascii="Times New Roman" w:hAnsi="Times New Roman" w:cs="Times New Roman"/>
                <w:sz w:val="24"/>
                <w:szCs w:val="24"/>
              </w:rPr>
              <w:t xml:space="preserve">elecciona 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dispositivo de oxigenoterapia adecuado para la situación que se le plantea en el supuesto</w:t>
            </w:r>
            <w:r w:rsidR="00B6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aunque duda en la preparación d</w:t>
            </w:r>
            <w:r w:rsidR="00B67EA8">
              <w:rPr>
                <w:rFonts w:ascii="Times New Roman" w:hAnsi="Times New Roman" w:cs="Times New Roman"/>
                <w:sz w:val="24"/>
                <w:szCs w:val="24"/>
              </w:rPr>
              <w:t>el resto de material.</w:t>
            </w:r>
          </w:p>
        </w:tc>
        <w:tc>
          <w:tcPr>
            <w:tcW w:w="2693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es capaz de seleccionar el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>dispositivo de oxigenoterapia adecuado para la situación que se le plantea en el supuesto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faltan menos de 2 objetos.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es capaz de seleccionar el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 xml:space="preserve">dispositivo de oxigenoterapia adecuado para la situación que se le plantea en el supuesto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faltan más de 2 objetos</w:t>
            </w:r>
          </w:p>
        </w:tc>
        <w:tc>
          <w:tcPr>
            <w:tcW w:w="929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EA8" w:rsidTr="008A5278">
        <w:tc>
          <w:tcPr>
            <w:tcW w:w="2444" w:type="dxa"/>
            <w:vAlign w:val="center"/>
          </w:tcPr>
          <w:p w:rsidR="00B67EA8" w:rsidRPr="008A5278" w:rsidRDefault="001B3DB3" w:rsidP="00B6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Colocación dispositivo y puesta en marcha del O</w:t>
            </w:r>
            <w:r w:rsidRPr="001B3DB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84" w:type="dxa"/>
            <w:vAlign w:val="center"/>
          </w:tcPr>
          <w:p w:rsidR="00B67EA8" w:rsidRPr="00B67EA8" w:rsidRDefault="008A5278" w:rsidP="001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secuencia es correcta y demuestra manejo, habilidad y destreza en los movimientos.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>Realiza correctamente el cálculo de oxígeno restante en la botella</w:t>
            </w:r>
          </w:p>
        </w:tc>
        <w:tc>
          <w:tcPr>
            <w:tcW w:w="2835" w:type="dxa"/>
            <w:vAlign w:val="center"/>
          </w:tcPr>
          <w:p w:rsidR="00B67EA8" w:rsidRPr="00B67EA8" w:rsidRDefault="008A5278" w:rsidP="001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secuencia es correcta.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>Aunque duda en el cálculo de oxígeno que resta en la botella</w:t>
            </w:r>
          </w:p>
        </w:tc>
        <w:tc>
          <w:tcPr>
            <w:tcW w:w="2693" w:type="dxa"/>
            <w:vAlign w:val="center"/>
          </w:tcPr>
          <w:p w:rsidR="00B67EA8" w:rsidRPr="00B67EA8" w:rsidRDefault="008A5278" w:rsidP="001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secuencia es correcta pero no es como la que vimos durante la práctica.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>Realiza incorrectamente el cálculo de oxígeno restante en la botella</w:t>
            </w:r>
          </w:p>
        </w:tc>
        <w:tc>
          <w:tcPr>
            <w:tcW w:w="2835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conoce la secuencia a desarrollar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 xml:space="preserve"> y desconoce como calcular el oxígeno restante en la botella.</w:t>
            </w:r>
          </w:p>
        </w:tc>
        <w:tc>
          <w:tcPr>
            <w:tcW w:w="929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EA8" w:rsidTr="008A5278">
        <w:tc>
          <w:tcPr>
            <w:tcW w:w="2444" w:type="dxa"/>
            <w:vAlign w:val="center"/>
          </w:tcPr>
          <w:p w:rsidR="00B67EA8" w:rsidRPr="008A5278" w:rsidRDefault="00B67EA8" w:rsidP="00B6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Recogida material</w:t>
            </w:r>
          </w:p>
        </w:tc>
        <w:tc>
          <w:tcPr>
            <w:tcW w:w="2484" w:type="dxa"/>
            <w:vAlign w:val="center"/>
          </w:tcPr>
          <w:p w:rsidR="00B67EA8" w:rsidRPr="00B67EA8" w:rsidRDefault="00B67EA8" w:rsidP="001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Recoge el material, lo coloca en el lugar adecuado.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>Comunica el oxígeno restante en la botella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1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Recoge el material, lo coloca en lugar adecuado. Se olvida de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>comunicar el oxígeno restante en la botella</w:t>
            </w:r>
          </w:p>
        </w:tc>
        <w:tc>
          <w:tcPr>
            <w:tcW w:w="2693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Recoge el material, pero no lo coloca en su lugar adecuado. Olvida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>comunicar el oxígeno restante en la botella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1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recoge material ni </w:t>
            </w:r>
            <w:r w:rsidR="001B3DB3">
              <w:rPr>
                <w:rFonts w:ascii="Times New Roman" w:hAnsi="Times New Roman" w:cs="Times New Roman"/>
                <w:sz w:val="24"/>
                <w:szCs w:val="24"/>
              </w:rPr>
              <w:t>comunica el oxígeno restante en la botella</w:t>
            </w:r>
          </w:p>
        </w:tc>
        <w:tc>
          <w:tcPr>
            <w:tcW w:w="929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278" w:rsidTr="00B67EA8">
        <w:tc>
          <w:tcPr>
            <w:tcW w:w="2444" w:type="dxa"/>
            <w:vAlign w:val="center"/>
          </w:tcPr>
          <w:p w:rsidR="008A5278" w:rsidRPr="00B67EA8" w:rsidRDefault="008A527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A5278" w:rsidRPr="008A5278" w:rsidRDefault="008A5278" w:rsidP="00B67E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A5278" w:rsidRPr="008A5278" w:rsidRDefault="008A5278" w:rsidP="00B67E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A5278" w:rsidRPr="008A5278" w:rsidRDefault="008A5278" w:rsidP="00B67E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A5278" w:rsidRPr="008A5278" w:rsidRDefault="008A5278" w:rsidP="00B67E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29" w:type="dxa"/>
          </w:tcPr>
          <w:p w:rsidR="008A5278" w:rsidRPr="00B67EA8" w:rsidRDefault="008A5278" w:rsidP="003C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B2A" w:rsidRDefault="003C6B2A" w:rsidP="003C6B2A">
      <w:pPr>
        <w:spacing w:after="0" w:line="240" w:lineRule="auto"/>
      </w:pPr>
    </w:p>
    <w:p w:rsidR="00165E7F" w:rsidRDefault="00165E7F" w:rsidP="003C6B2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2484"/>
        <w:gridCol w:w="2835"/>
        <w:gridCol w:w="2693"/>
        <w:gridCol w:w="2835"/>
        <w:gridCol w:w="929"/>
      </w:tblGrid>
      <w:tr w:rsidR="00165E7F" w:rsidRPr="00B67EA8" w:rsidTr="00EB7651">
        <w:tc>
          <w:tcPr>
            <w:tcW w:w="2444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84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EXPERTO</w:t>
            </w:r>
          </w:p>
        </w:tc>
        <w:tc>
          <w:tcPr>
            <w:tcW w:w="2835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AVANZADO</w:t>
            </w:r>
          </w:p>
        </w:tc>
        <w:tc>
          <w:tcPr>
            <w:tcW w:w="2693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APRENDIZ</w:t>
            </w:r>
          </w:p>
        </w:tc>
        <w:tc>
          <w:tcPr>
            <w:tcW w:w="2835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NOVEL</w:t>
            </w:r>
          </w:p>
        </w:tc>
        <w:tc>
          <w:tcPr>
            <w:tcW w:w="929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Higiene de manos</w:t>
            </w:r>
          </w:p>
        </w:tc>
        <w:tc>
          <w:tcPr>
            <w:tcW w:w="248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Preparación del material</w:t>
            </w:r>
          </w:p>
        </w:tc>
        <w:tc>
          <w:tcPr>
            <w:tcW w:w="248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693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9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urga de suero</w:t>
            </w:r>
          </w:p>
        </w:tc>
        <w:tc>
          <w:tcPr>
            <w:tcW w:w="248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16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693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9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Recogida material</w:t>
            </w:r>
          </w:p>
        </w:tc>
        <w:tc>
          <w:tcPr>
            <w:tcW w:w="248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29" w:type="dxa"/>
          </w:tcPr>
          <w:p w:rsidR="00165E7F" w:rsidRPr="00B67EA8" w:rsidRDefault="00165E7F" w:rsidP="00E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E7F" w:rsidRDefault="00165E7F" w:rsidP="003C6B2A">
      <w:pPr>
        <w:spacing w:after="0" w:line="240" w:lineRule="auto"/>
      </w:pPr>
      <w:bookmarkStart w:id="0" w:name="_GoBack"/>
      <w:bookmarkEnd w:id="0"/>
    </w:p>
    <w:sectPr w:rsidR="00165E7F" w:rsidSect="003C6B2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A5" w:rsidRDefault="007F6DA5" w:rsidP="008A5278">
      <w:pPr>
        <w:spacing w:after="0" w:line="240" w:lineRule="auto"/>
      </w:pPr>
      <w:r>
        <w:separator/>
      </w:r>
    </w:p>
  </w:endnote>
  <w:endnote w:type="continuationSeparator" w:id="0">
    <w:p w:rsidR="007F6DA5" w:rsidRDefault="007F6DA5" w:rsidP="008A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A5" w:rsidRDefault="007F6DA5" w:rsidP="008A5278">
      <w:pPr>
        <w:spacing w:after="0" w:line="240" w:lineRule="auto"/>
      </w:pPr>
      <w:r>
        <w:separator/>
      </w:r>
    </w:p>
  </w:footnote>
  <w:footnote w:type="continuationSeparator" w:id="0">
    <w:p w:rsidR="007F6DA5" w:rsidRDefault="007F6DA5" w:rsidP="008A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78" w:rsidRPr="008A5278" w:rsidRDefault="008A5278" w:rsidP="008A5278">
    <w:pPr>
      <w:spacing w:after="0" w:line="240" w:lineRule="auto"/>
      <w:jc w:val="center"/>
      <w:rPr>
        <w:rFonts w:ascii="Times New Roman" w:hAnsi="Times New Roman" w:cs="Times New Roman"/>
        <w:sz w:val="36"/>
        <w:u w:val="single"/>
      </w:rPr>
    </w:pPr>
    <w:r>
      <w:rPr>
        <w:rFonts w:ascii="Times New Roman" w:hAnsi="Times New Roman" w:cs="Times New Roman"/>
        <w:sz w:val="36"/>
        <w:u w:val="single"/>
      </w:rPr>
      <w:t>RÚ</w:t>
    </w:r>
    <w:r w:rsidRPr="00B67EA8">
      <w:rPr>
        <w:rFonts w:ascii="Times New Roman" w:hAnsi="Times New Roman" w:cs="Times New Roman"/>
        <w:sz w:val="36"/>
        <w:u w:val="single"/>
      </w:rPr>
      <w:t>BRICA</w:t>
    </w:r>
    <w:r w:rsidRPr="008A5278">
      <w:rPr>
        <w:rFonts w:ascii="Times New Roman" w:hAnsi="Times New Roman" w:cs="Times New Roman"/>
        <w:sz w:val="36"/>
      </w:rPr>
      <w:t xml:space="preserve"> "</w:t>
    </w:r>
    <w:r w:rsidR="001B3DB3">
      <w:rPr>
        <w:rFonts w:ascii="Times New Roman" w:hAnsi="Times New Roman" w:cs="Times New Roman"/>
        <w:b/>
        <w:sz w:val="36"/>
      </w:rPr>
      <w:t>Oxigenoterapia</w:t>
    </w:r>
    <w:r w:rsidRPr="008A5278">
      <w:rPr>
        <w:rFonts w:ascii="Times New Roman" w:hAnsi="Times New Roman" w:cs="Times New Roman"/>
        <w:sz w:val="36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2A"/>
    <w:rsid w:val="00165E7F"/>
    <w:rsid w:val="001B3DB3"/>
    <w:rsid w:val="003C6B2A"/>
    <w:rsid w:val="006A3173"/>
    <w:rsid w:val="007F6DA5"/>
    <w:rsid w:val="0088088C"/>
    <w:rsid w:val="008A5278"/>
    <w:rsid w:val="00B67EA8"/>
    <w:rsid w:val="00C95434"/>
    <w:rsid w:val="00ED26BE"/>
    <w:rsid w:val="00F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487"/>
  <w15:docId w15:val="{6F652C40-413F-46CC-BD2A-733B8250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2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8A5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278"/>
  </w:style>
  <w:style w:type="paragraph" w:styleId="Piedepgina">
    <w:name w:val="footer"/>
    <w:basedOn w:val="Normal"/>
    <w:link w:val="PiedepginaCar"/>
    <w:uiPriority w:val="99"/>
    <w:semiHidden/>
    <w:unhideWhenUsed/>
    <w:rsid w:val="008A5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Romero Moya</dc:creator>
  <cp:keywords/>
  <dc:description/>
  <cp:lastModifiedBy>Alberto Romero Moya</cp:lastModifiedBy>
  <cp:revision>7</cp:revision>
  <dcterms:created xsi:type="dcterms:W3CDTF">2016-02-22T09:54:00Z</dcterms:created>
  <dcterms:modified xsi:type="dcterms:W3CDTF">2017-03-21T13:20:00Z</dcterms:modified>
</cp:coreProperties>
</file>