
<file path=[Content_Types].xml><?xml version="1.0" encoding="utf-8"?>
<Types xmlns="http://schemas.openxmlformats.org/package/2006/content-types">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glossary/_rels/document.xml.rels" ContentType="application/vnd.openxmlformats-package.relationship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rFonts w:ascii="Times New Roman" w:hAnsi="Times New Roman" w:eastAsia="Calibri" w:cs="Times New Roman"/>
          <w:b/>
          <w:b/>
          <w:sz w:val="24"/>
          <w:szCs w:val="24"/>
          <w:u w:val="single"/>
        </w:rPr>
      </w:pPr>
      <w:bookmarkStart w:id="0" w:name="__DdeLink__198_1350424674"/>
      <w:r>
        <w:rPr>
          <w:rFonts w:eastAsia="Calibri" w:cs="Times New Roman" w:ascii="Times New Roman" w:hAnsi="Times New Roman"/>
          <w:b/>
          <w:sz w:val="24"/>
          <w:szCs w:val="24"/>
          <w:u w:val="single"/>
        </w:rPr>
        <w:t>C.E.I.P. LOS ALMENDROS</w:t>
        <w:tab/>
        <w:t>(SECADERO – MÁLAGA)</w:t>
      </w:r>
    </w:p>
    <w:p>
      <w:pPr>
        <w:pStyle w:val="Normal"/>
        <w:spacing w:lineRule="auto" w:line="360"/>
        <w:jc w:val="both"/>
        <w:rPr>
          <w:rFonts w:ascii="Times New Roman" w:hAnsi="Times New Roman" w:eastAsia="Calibri" w:cs="Times New Roman"/>
          <w:b/>
          <w:b/>
          <w:sz w:val="24"/>
          <w:szCs w:val="24"/>
          <w:u w:val="single"/>
        </w:rPr>
      </w:pPr>
      <w:r>
        <w:rPr>
          <w:rFonts w:eastAsia="Calibri" w:cs="Times New Roman" w:ascii="Times New Roman" w:hAnsi="Times New Roman"/>
          <w:b/>
          <w:sz w:val="24"/>
          <w:szCs w:val="24"/>
          <w:u w:val="single"/>
        </w:rPr>
        <w:t>TAREA Nº3</w:t>
      </w:r>
    </w:p>
    <w:p>
      <w:pPr>
        <w:pStyle w:val="Normal"/>
        <w:ind w:firstLine="708"/>
        <w:rPr>
          <w:rFonts w:ascii="Times New Roman" w:hAnsi="Times New Roman" w:eastAsia="Calibri" w:cs="Times New Roman"/>
          <w:sz w:val="24"/>
          <w:szCs w:val="24"/>
        </w:rPr>
      </w:pPr>
      <w:r>
        <w:rPr>
          <w:rFonts w:eastAsia="Calibri" w:cs="Times New Roman" w:ascii="Times New Roman" w:hAnsi="Times New Roman"/>
          <w:sz w:val="24"/>
          <w:szCs w:val="24"/>
        </w:rPr>
        <w:t xml:space="preserve">El </w:t>
      </w:r>
      <w:r>
        <w:rPr>
          <w:rFonts w:eastAsia="Calibri" w:cs="Times New Roman" w:ascii="Times New Roman" w:hAnsi="Times New Roman"/>
          <w:sz w:val="24"/>
          <w:szCs w:val="24"/>
          <w:u w:val="single"/>
        </w:rPr>
        <w:t>objetivo</w:t>
      </w:r>
      <w:r>
        <w:rPr>
          <w:rFonts w:eastAsia="Calibri" w:cs="Times New Roman" w:ascii="Times New Roman" w:hAnsi="Times New Roman"/>
          <w:sz w:val="24"/>
          <w:szCs w:val="24"/>
        </w:rPr>
        <w:t xml:space="preserve"> de esta tarea es el de reflexionar sobre una lectura de Fernández Bravo, intentando sacar conclusiones que sean válidas para tu práctica docente en el aula.</w:t>
      </w:r>
    </w:p>
    <w:p>
      <w:pPr>
        <w:pStyle w:val="Normal"/>
        <w:rPr>
          <w:rFonts w:ascii="Times New Roman" w:hAnsi="Times New Roman" w:eastAsia="Calibri" w:cs="Times New Roman"/>
          <w:b/>
          <w:b/>
          <w:sz w:val="24"/>
          <w:szCs w:val="24"/>
          <w:u w:val="single"/>
        </w:rPr>
      </w:pPr>
      <w:r>
        <w:rPr>
          <w:rFonts w:eastAsia="Calibri" w:cs="Times New Roman" w:ascii="Times New Roman" w:hAnsi="Times New Roman"/>
          <w:b/>
          <w:sz w:val="24"/>
          <w:szCs w:val="24"/>
          <w:u w:val="single"/>
        </w:rPr>
        <w:t>DESCRIPCIÓN</w:t>
      </w:r>
      <w:r>
        <w:rPr>
          <w:rFonts w:eastAsia="Calibri" w:cs="Times New Roman" w:ascii="Times New Roman" w:hAnsi="Times New Roman"/>
          <w:b/>
          <w:sz w:val="24"/>
          <w:szCs w:val="24"/>
        </w:rPr>
        <w:t>:</w:t>
      </w:r>
    </w:p>
    <w:p>
      <w:pPr>
        <w:pStyle w:val="ListParagraph"/>
        <w:numPr>
          <w:ilvl w:val="0"/>
          <w:numId w:val="1"/>
        </w:numPr>
        <w:rPr>
          <w:rFonts w:ascii="Times New Roman" w:hAnsi="Times New Roman" w:eastAsia="Calibri" w:cs="Times New Roman"/>
          <w:sz w:val="24"/>
          <w:szCs w:val="24"/>
        </w:rPr>
      </w:pPr>
      <w:r>
        <w:rPr>
          <w:rFonts w:eastAsia="Calibri" w:cs="Times New Roman" w:ascii="Times New Roman" w:hAnsi="Times New Roman"/>
          <w:sz w:val="24"/>
          <w:szCs w:val="24"/>
        </w:rPr>
        <w:t>Lee detenidamente el artículo.</w:t>
      </w:r>
    </w:p>
    <w:p>
      <w:pPr>
        <w:pStyle w:val="ListParagraph"/>
        <w:numPr>
          <w:ilvl w:val="0"/>
          <w:numId w:val="1"/>
        </w:numPr>
        <w:rPr>
          <w:rFonts w:ascii="Times New Roman" w:hAnsi="Times New Roman" w:eastAsia="Calibri" w:cs="Times New Roman"/>
          <w:sz w:val="24"/>
          <w:szCs w:val="24"/>
        </w:rPr>
      </w:pPr>
      <w:r>
        <w:rPr>
          <w:rFonts w:eastAsia="Calibri" w:cs="Times New Roman" w:ascii="Times New Roman" w:hAnsi="Times New Roman"/>
          <w:sz w:val="24"/>
          <w:szCs w:val="24"/>
        </w:rPr>
        <w:t>Céntrate en la idea o ideas con las que estés de acuerdo y que pondrías en práctica en tu aula.</w:t>
      </w:r>
    </w:p>
    <w:p>
      <w:pPr>
        <w:pStyle w:val="ListParagraph"/>
        <w:numPr>
          <w:ilvl w:val="0"/>
          <w:numId w:val="1"/>
        </w:numPr>
        <w:rPr>
          <w:rFonts w:ascii="Times New Roman" w:hAnsi="Times New Roman" w:eastAsia="Calibri" w:cs="Times New Roman"/>
          <w:sz w:val="24"/>
          <w:szCs w:val="24"/>
        </w:rPr>
      </w:pPr>
      <w:r>
        <w:rPr>
          <w:rFonts w:eastAsia="Calibri" w:cs="Times New Roman" w:ascii="Times New Roman" w:hAnsi="Times New Roman"/>
          <w:sz w:val="24"/>
          <w:szCs w:val="24"/>
        </w:rPr>
        <w:t>Describe tus planes para ello.</w:t>
      </w:r>
    </w:p>
    <w:p>
      <w:pPr>
        <w:pStyle w:val="Normal"/>
        <w:rPr>
          <w:rFonts w:ascii="Times New Roman" w:hAnsi="Times New Roman" w:eastAsia="Calibri" w:cs="Times New Roman"/>
          <w:b/>
          <w:b/>
          <w:sz w:val="24"/>
          <w:szCs w:val="24"/>
          <w:u w:val="single"/>
        </w:rPr>
      </w:pPr>
      <w:r>
        <w:rPr>
          <w:rFonts w:eastAsia="Calibri" w:cs="Times New Roman" w:ascii="Times New Roman" w:hAnsi="Times New Roman"/>
          <w:b/>
          <w:sz w:val="24"/>
          <w:szCs w:val="24"/>
          <w:u w:val="single"/>
        </w:rPr>
      </w:r>
    </w:p>
    <w:p>
      <w:pPr>
        <w:pStyle w:val="Normal"/>
        <w:rPr>
          <w:rFonts w:ascii="Times New Roman" w:hAnsi="Times New Roman" w:eastAsia="Calibri" w:cs="Times New Roman"/>
          <w:b/>
          <w:b/>
          <w:sz w:val="24"/>
          <w:szCs w:val="24"/>
          <w:u w:val="single"/>
        </w:rPr>
      </w:pPr>
      <w:r>
        <w:rPr>
          <w:rFonts w:eastAsia="Calibri" w:cs="Times New Roman" w:ascii="Times New Roman" w:hAnsi="Times New Roman"/>
          <w:b/>
          <w:sz w:val="24"/>
          <w:szCs w:val="24"/>
          <w:u w:val="single"/>
        </w:rPr>
        <w:t>LECTURA:</w:t>
      </w:r>
      <w:r>
        <w:rPr>
          <w:rFonts w:eastAsia="Times New Roman" w:cs="Times New Roman" w:ascii="Times New Roman" w:hAnsi="Times New Roman"/>
          <w:sz w:val="24"/>
          <w:szCs w:val="24"/>
          <w:lang w:eastAsia="es-ES"/>
        </w:rPr>
        <w:t xml:space="preserve"> EL MATERIAL, LA PRÁCTICA Y EL MÉTODO</w:t>
      </w:r>
    </w:p>
    <w:p>
      <w:pPr>
        <w:pStyle w:val="Normal"/>
        <w:spacing w:lineRule="auto" w:line="240" w:before="0" w:after="0"/>
        <w:ind w:firstLine="708"/>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 xml:space="preserve">La mayor parte de las maestras y maestros </w:t>
      </w:r>
      <w:r>
        <w:rPr>
          <w:rFonts w:eastAsia="Times New Roman" w:cs="Times New Roman" w:ascii="Times New Roman" w:hAnsi="Times New Roman"/>
          <w:b/>
          <w:bCs/>
          <w:sz w:val="24"/>
          <w:szCs w:val="24"/>
          <w:lang w:eastAsia="es-ES"/>
        </w:rPr>
        <w:t xml:space="preserve">experimentan una cierta aprensión </w:t>
      </w:r>
      <w:r>
        <w:rPr>
          <w:rFonts w:eastAsia="Times New Roman" w:cs="Times New Roman" w:ascii="Times New Roman" w:hAnsi="Times New Roman"/>
          <w:sz w:val="24"/>
          <w:szCs w:val="24"/>
          <w:lang w:eastAsia="es-ES"/>
        </w:rPr>
        <w:t xml:space="preserve">al lanzarse a la práctica de un método tan diferente de todo lo que han conocido hasta ahora. Son comprensibles estos temores, pues </w:t>
      </w:r>
      <w:r>
        <w:rPr>
          <w:rFonts w:eastAsia="Times New Roman" w:cs="Times New Roman" w:ascii="Times New Roman" w:hAnsi="Times New Roman"/>
          <w:b/>
          <w:bCs/>
          <w:sz w:val="24"/>
          <w:szCs w:val="24"/>
          <w:lang w:eastAsia="es-ES"/>
        </w:rPr>
        <w:t>no basta estar persuadido de que el método es bueno y comprar el material</w:t>
      </w:r>
      <w:r>
        <w:rPr>
          <w:rFonts w:eastAsia="Times New Roman" w:cs="Times New Roman" w:ascii="Times New Roman" w:hAnsi="Times New Roman"/>
          <w:sz w:val="24"/>
          <w:szCs w:val="24"/>
          <w:lang w:eastAsia="es-ES"/>
        </w:rPr>
        <w:t xml:space="preserve">, para que </w:t>
      </w:r>
      <w:r>
        <w:rPr>
          <w:rFonts w:eastAsia="Times New Roman" w:cs="Times New Roman" w:ascii="Times New Roman" w:hAnsi="Times New Roman"/>
          <w:sz w:val="24"/>
          <w:szCs w:val="24"/>
          <w:u w:val="single"/>
          <w:lang w:eastAsia="es-ES"/>
        </w:rPr>
        <w:t>la enseñanza de las Matemáticas mejore inmediatamente</w:t>
      </w:r>
      <w:r>
        <w:rPr>
          <w:rFonts w:eastAsia="Times New Roman" w:cs="Times New Roman" w:ascii="Times New Roman" w:hAnsi="Times New Roman"/>
          <w:sz w:val="24"/>
          <w:szCs w:val="24"/>
          <w:lang w:eastAsia="es-ES"/>
        </w:rPr>
        <w:t>. Las regletas de Cuisenaire no son un procedimiento al que baste plegarse pasivamente:</w:t>
      </w:r>
    </w:p>
    <w:p>
      <w:pPr>
        <w:pStyle w:val="Normal"/>
        <w:spacing w:lineRule="auto" w:line="240" w:before="0" w:after="0"/>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0" w:after="0"/>
        <w:jc w:val="both"/>
        <w:rPr>
          <w:rFonts w:ascii="Times New Roman" w:hAnsi="Times New Roman" w:eastAsia="Times New Roman" w:cs="Times New Roman"/>
          <w:b/>
          <w:b/>
          <w:bCs/>
          <w:sz w:val="24"/>
          <w:szCs w:val="24"/>
          <w:lang w:eastAsia="es-ES"/>
        </w:rPr>
      </w:pPr>
      <w:r>
        <w:rPr>
          <w:rFonts w:eastAsia="Times New Roman" w:cs="Times New Roman" w:ascii="Times New Roman" w:hAnsi="Times New Roman"/>
          <w:b/>
          <w:bCs/>
          <w:sz w:val="24"/>
          <w:szCs w:val="24"/>
          <w:lang w:eastAsia="es-ES"/>
        </w:rPr>
        <w:t>Exige una conversión total de la actitud docente, y el que quiera aventurarse en él ya no puede seguir siendo la misma persona que hasta el momento de decidirse.</w:t>
      </w:r>
    </w:p>
    <w:p>
      <w:pPr>
        <w:pStyle w:val="Normal"/>
        <w:spacing w:lineRule="auto" w:line="240" w:before="0" w:after="0"/>
        <w:jc w:val="both"/>
        <w:rPr>
          <w:rFonts w:ascii="Times New Roman" w:hAnsi="Times New Roman" w:eastAsia="Times New Roman" w:cs="Times New Roman"/>
          <w:b/>
          <w:b/>
          <w:bCs/>
          <w:sz w:val="24"/>
          <w:szCs w:val="24"/>
          <w:lang w:eastAsia="es-ES"/>
        </w:rPr>
      </w:pPr>
      <w:r>
        <w:rPr>
          <w:rFonts w:eastAsia="Times New Roman" w:cs="Times New Roman" w:ascii="Times New Roman" w:hAnsi="Times New Roman"/>
          <w:b/>
          <w:bCs/>
          <w:sz w:val="24"/>
          <w:szCs w:val="24"/>
          <w:lang w:eastAsia="es-ES"/>
        </w:rPr>
      </w:r>
    </w:p>
    <w:p>
      <w:pPr>
        <w:pStyle w:val="Normal"/>
        <w:spacing w:lineRule="auto" w:line="240" w:before="0" w:after="0"/>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ab/>
        <w:t xml:space="preserve">También puede ocurrir que se posean las regletas y se </w:t>
      </w:r>
      <w:r>
        <w:rPr>
          <w:rFonts w:eastAsia="Times New Roman" w:cs="Times New Roman" w:ascii="Times New Roman" w:hAnsi="Times New Roman"/>
          <w:b/>
          <w:bCs/>
          <w:sz w:val="24"/>
          <w:szCs w:val="24"/>
          <w:lang w:eastAsia="es-ES"/>
        </w:rPr>
        <w:t>continúe enseñando de la misma manera que antes</w:t>
      </w:r>
      <w:r>
        <w:rPr>
          <w:rFonts w:eastAsia="Times New Roman" w:cs="Times New Roman" w:ascii="Times New Roman" w:hAnsi="Times New Roman"/>
          <w:sz w:val="24"/>
          <w:szCs w:val="24"/>
          <w:lang w:eastAsia="es-ES"/>
        </w:rPr>
        <w:t xml:space="preserve"> pues “</w:t>
      </w:r>
      <w:r>
        <w:rPr>
          <w:rFonts w:eastAsia="Times New Roman" w:cs="Times New Roman" w:ascii="Times New Roman" w:hAnsi="Times New Roman"/>
          <w:sz w:val="24"/>
          <w:szCs w:val="24"/>
          <w:u w:val="single"/>
          <w:lang w:eastAsia="es-ES"/>
        </w:rPr>
        <w:t>el método” no reside ni en el material (por indispensable que éste sea) ni  en los textos</w:t>
      </w:r>
      <w:r>
        <w:rPr>
          <w:rFonts w:eastAsia="Times New Roman" w:cs="Times New Roman" w:ascii="Times New Roman" w:hAnsi="Times New Roman"/>
          <w:sz w:val="24"/>
          <w:szCs w:val="24"/>
          <w:lang w:eastAsia="es-ES"/>
        </w:rPr>
        <w:t xml:space="preserve">, del mismo modo que la música no reside en el instrumento ni en la partitura: hay que recrearla por completo, y para esto hace falta un virtuoso. </w:t>
      </w:r>
      <w:r>
        <w:rPr>
          <w:rFonts w:eastAsia="Times New Roman" w:cs="Times New Roman" w:ascii="Times New Roman" w:hAnsi="Times New Roman"/>
          <w:b/>
          <w:bCs/>
          <w:sz w:val="24"/>
          <w:szCs w:val="24"/>
          <w:lang w:eastAsia="es-ES"/>
        </w:rPr>
        <w:t xml:space="preserve">Pero no se convierte uno en virtuoso de la noche a la mañana; para llegar a serlo </w:t>
      </w:r>
      <w:r>
        <w:rPr>
          <w:rFonts w:eastAsia="Times New Roman" w:cs="Times New Roman" w:ascii="Times New Roman" w:hAnsi="Times New Roman"/>
          <w:b/>
          <w:bCs/>
          <w:sz w:val="24"/>
          <w:szCs w:val="24"/>
          <w:u w:val="single"/>
          <w:lang w:eastAsia="es-ES"/>
        </w:rPr>
        <w:t>hay que practicar</w:t>
      </w:r>
      <w:r>
        <w:rPr>
          <w:rFonts w:eastAsia="Times New Roman" w:cs="Times New Roman" w:ascii="Times New Roman" w:hAnsi="Times New Roman"/>
          <w:sz w:val="24"/>
          <w:szCs w:val="24"/>
          <w:lang w:eastAsia="es-ES"/>
        </w:rPr>
        <w:t>.</w:t>
      </w:r>
    </w:p>
    <w:p>
      <w:pPr>
        <w:pStyle w:val="Normal"/>
        <w:spacing w:lineRule="auto" w:line="240" w:before="0" w:after="0"/>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0" w:after="0"/>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ab/>
        <w:t xml:space="preserve">Los resultados pueden ser muy diferentes de una clase a otra, según el grado de preparación de las maestras y maestros. Confío muy poco en el éxito de aquellos a quienes se impone “el método” contra su voluntad. Pero a todos los educadores de buena voluntad que me dicen: </w:t>
      </w:r>
      <w:r>
        <w:rPr>
          <w:rFonts w:eastAsia="Times New Roman" w:cs="Times New Roman" w:ascii="Times New Roman" w:hAnsi="Times New Roman"/>
          <w:b/>
          <w:bCs/>
          <w:sz w:val="24"/>
          <w:szCs w:val="24"/>
          <w:lang w:eastAsia="es-ES"/>
        </w:rPr>
        <w:t xml:space="preserve">“Prefiero esperar a dominar el método antes de lanzarme”, </w:t>
      </w:r>
      <w:r>
        <w:rPr>
          <w:rFonts w:eastAsia="Times New Roman" w:cs="Times New Roman" w:ascii="Times New Roman" w:hAnsi="Times New Roman"/>
          <w:sz w:val="24"/>
          <w:szCs w:val="24"/>
          <w:lang w:eastAsia="es-ES"/>
        </w:rPr>
        <w:t xml:space="preserve">les contesto: </w:t>
      </w:r>
      <w:r>
        <w:rPr>
          <w:rFonts w:eastAsia="Times New Roman" w:cs="Times New Roman" w:ascii="Times New Roman" w:hAnsi="Times New Roman"/>
          <w:b/>
          <w:bCs/>
          <w:sz w:val="24"/>
          <w:szCs w:val="24"/>
          <w:lang w:eastAsia="es-ES"/>
        </w:rPr>
        <w:t>“Las regletas de Cuisenaire no es algo que haya que aprender de memoria para luego repetirlo: sólo lo conoceréis practicándolo, y sólo lo dominaréis a fuerza de años de experiencia”.</w:t>
      </w:r>
    </w:p>
    <w:p>
      <w:pPr>
        <w:pStyle w:val="Normal"/>
        <w:spacing w:lineRule="auto" w:line="240" w:before="0" w:after="0"/>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0" w:after="0"/>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ab/>
        <w:t xml:space="preserve">Es posible introducir las regletas </w:t>
      </w:r>
      <w:r>
        <w:rPr>
          <w:rFonts w:eastAsia="Times New Roman" w:cs="Times New Roman" w:ascii="Times New Roman" w:hAnsi="Times New Roman"/>
          <w:b/>
          <w:bCs/>
          <w:sz w:val="24"/>
          <w:szCs w:val="24"/>
          <w:lang w:eastAsia="es-ES"/>
        </w:rPr>
        <w:t>en un grado cualquiera y en cualquier momento del curso escolar,</w:t>
      </w:r>
      <w:r>
        <w:rPr>
          <w:rFonts w:eastAsia="Times New Roman" w:cs="Times New Roman" w:ascii="Times New Roman" w:hAnsi="Times New Roman"/>
          <w:sz w:val="24"/>
          <w:szCs w:val="24"/>
          <w:lang w:eastAsia="es-ES"/>
        </w:rPr>
        <w:t xml:space="preserve"> porque no se trata de enseñar las regletas de Cuisenaries, sino de </w:t>
      </w:r>
      <w:r>
        <w:rPr>
          <w:rFonts w:eastAsia="Times New Roman" w:cs="Times New Roman" w:ascii="Times New Roman" w:hAnsi="Times New Roman"/>
          <w:b/>
          <w:bCs/>
          <w:sz w:val="24"/>
          <w:szCs w:val="24"/>
          <w:lang w:eastAsia="es-ES"/>
        </w:rPr>
        <w:t xml:space="preserve">enseñar Matemáticas, </w:t>
      </w:r>
      <w:r>
        <w:rPr>
          <w:rFonts w:eastAsia="Times New Roman" w:cs="Times New Roman" w:ascii="Times New Roman" w:hAnsi="Times New Roman"/>
          <w:sz w:val="24"/>
          <w:szCs w:val="24"/>
          <w:lang w:eastAsia="es-ES"/>
        </w:rPr>
        <w:t xml:space="preserve">no siendo las regletas más que un </w:t>
      </w:r>
      <w:r>
        <w:rPr>
          <w:rFonts w:eastAsia="Times New Roman" w:cs="Times New Roman" w:ascii="Times New Roman" w:hAnsi="Times New Roman"/>
          <w:b/>
          <w:bCs/>
          <w:sz w:val="24"/>
          <w:szCs w:val="24"/>
          <w:lang w:eastAsia="es-ES"/>
        </w:rPr>
        <w:t>“modelo matemático”</w:t>
      </w:r>
      <w:r>
        <w:rPr>
          <w:rFonts w:eastAsia="Times New Roman" w:cs="Times New Roman" w:ascii="Times New Roman" w:hAnsi="Times New Roman"/>
          <w:sz w:val="24"/>
          <w:szCs w:val="24"/>
          <w:lang w:eastAsia="es-ES"/>
        </w:rPr>
        <w:t xml:space="preserve"> que, por su excelencia, puede facilitar grandemente su aprendizaje. Vale más dejar que una maestra o maestro de una clase adelantada y que no haya recibido más que una leve iniciación intente la experiencia, que imponerlo a maestros de la clase más elemental insuficientemente o nada preparados.</w:t>
      </w:r>
    </w:p>
    <w:p>
      <w:pPr>
        <w:pStyle w:val="Normal"/>
        <w:spacing w:lineRule="auto" w:line="240" w:before="0" w:after="0"/>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0" w:after="0"/>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ab/>
      </w:r>
      <w:r>
        <w:rPr>
          <w:rFonts w:eastAsia="Times New Roman" w:cs="Times New Roman" w:ascii="Times New Roman" w:hAnsi="Times New Roman"/>
          <w:b/>
          <w:bCs/>
          <w:sz w:val="24"/>
          <w:szCs w:val="24"/>
          <w:u w:val="single"/>
          <w:lang w:eastAsia="es-ES"/>
        </w:rPr>
        <w:t xml:space="preserve"> Es importante que las maestras y maestros principiantes no se queden aislados.</w:t>
      </w:r>
      <w:r>
        <w:rPr>
          <w:rFonts w:eastAsia="Times New Roman" w:cs="Times New Roman" w:ascii="Times New Roman" w:hAnsi="Times New Roman"/>
          <w:sz w:val="24"/>
          <w:szCs w:val="24"/>
          <w:lang w:eastAsia="es-ES"/>
        </w:rPr>
        <w:t xml:space="preserve">  Si en una misma escuela varios profesores emprenden la aventura Cuisenaire, es importante que</w:t>
      </w:r>
      <w:r>
        <w:rPr>
          <w:rFonts w:eastAsia="Times New Roman" w:cs="Times New Roman" w:ascii="Times New Roman" w:hAnsi="Times New Roman"/>
          <w:b/>
          <w:bCs/>
          <w:sz w:val="24"/>
          <w:szCs w:val="24"/>
          <w:lang w:eastAsia="es-ES"/>
        </w:rPr>
        <w:t xml:space="preserve"> trabajen en estrecha colaboración y se ayuden mutuamente.</w:t>
      </w:r>
      <w:r>
        <w:rPr>
          <w:rFonts w:eastAsia="Times New Roman" w:cs="Times New Roman" w:ascii="Times New Roman" w:hAnsi="Times New Roman"/>
          <w:sz w:val="24"/>
          <w:szCs w:val="24"/>
          <w:lang w:eastAsia="es-ES"/>
        </w:rPr>
        <w:t xml:space="preserve"> Es importante que los que </w:t>
      </w:r>
      <w:r>
        <w:rPr>
          <w:rFonts w:eastAsia="Times New Roman" w:cs="Times New Roman" w:ascii="Times New Roman" w:hAnsi="Times New Roman"/>
          <w:b/>
          <w:bCs/>
          <w:sz w:val="24"/>
          <w:szCs w:val="24"/>
          <w:lang w:eastAsia="es-ES"/>
        </w:rPr>
        <w:t>viven en el mismo barrio</w:t>
      </w:r>
      <w:r>
        <w:rPr>
          <w:rFonts w:eastAsia="Times New Roman" w:cs="Times New Roman" w:ascii="Times New Roman" w:hAnsi="Times New Roman"/>
          <w:sz w:val="24"/>
          <w:szCs w:val="24"/>
          <w:lang w:eastAsia="es-ES"/>
        </w:rPr>
        <w:t xml:space="preserve"> o en la misma región se reúnan periódicamente; </w:t>
      </w:r>
      <w:r>
        <w:rPr>
          <w:rFonts w:eastAsia="Times New Roman" w:cs="Times New Roman" w:ascii="Times New Roman" w:hAnsi="Times New Roman"/>
          <w:b/>
          <w:bCs/>
          <w:sz w:val="24"/>
          <w:szCs w:val="24"/>
          <w:lang w:eastAsia="es-ES"/>
        </w:rPr>
        <w:t xml:space="preserve">que visiten a otros colegas que ya tengan alguna experiencia. </w:t>
      </w:r>
      <w:r>
        <w:rPr>
          <w:rFonts w:eastAsia="Times New Roman" w:cs="Times New Roman" w:ascii="Times New Roman" w:hAnsi="Times New Roman"/>
          <w:sz w:val="24"/>
          <w:szCs w:val="24"/>
          <w:lang w:eastAsia="es-ES"/>
        </w:rPr>
        <w:t xml:space="preserve">Es importante que </w:t>
      </w:r>
      <w:r>
        <w:rPr>
          <w:rFonts w:eastAsia="Times New Roman" w:cs="Times New Roman" w:ascii="Times New Roman" w:hAnsi="Times New Roman"/>
          <w:b/>
          <w:bCs/>
          <w:sz w:val="24"/>
          <w:szCs w:val="24"/>
          <w:lang w:eastAsia="es-ES"/>
        </w:rPr>
        <w:t>quien se lance a practicar con las regletas rompa con los hábitos dogmáticos para adoptar una actitud de investigación,</w:t>
      </w:r>
      <w:r>
        <w:rPr>
          <w:rFonts w:eastAsia="Times New Roman" w:cs="Times New Roman" w:ascii="Times New Roman" w:hAnsi="Times New Roman"/>
          <w:sz w:val="24"/>
          <w:szCs w:val="24"/>
          <w:lang w:eastAsia="es-ES"/>
        </w:rPr>
        <w:t xml:space="preserve"> y la investigación se estimula con los numerosos contactos...</w:t>
      </w:r>
    </w:p>
    <w:p>
      <w:pPr>
        <w:pStyle w:val="Normal"/>
        <w:spacing w:lineRule="auto" w:line="240" w:before="0" w:after="0"/>
        <w:jc w:val="both"/>
        <w:rPr>
          <w:rFonts w:ascii="Times New Roman" w:hAnsi="Times New Roman" w:eastAsia="Times New Roman" w:cs="Times New Roman"/>
          <w:i/>
          <w:i/>
          <w:sz w:val="24"/>
          <w:szCs w:val="24"/>
          <w:lang w:eastAsia="es-ES"/>
        </w:rPr>
      </w:pPr>
      <w:r>
        <w:rPr>
          <w:rFonts w:eastAsia="Times New Roman" w:cs="Times New Roman" w:ascii="Times New Roman" w:hAnsi="Times New Roman"/>
          <w:i/>
          <w:sz w:val="24"/>
          <w:szCs w:val="24"/>
          <w:lang w:eastAsia="es-ES"/>
        </w:rPr>
      </w:r>
    </w:p>
    <w:p>
      <w:pPr>
        <w:pStyle w:val="Normal"/>
        <w:spacing w:lineRule="auto" w:line="240" w:before="0" w:after="0"/>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ab/>
      </w:r>
    </w:p>
    <w:p>
      <w:pPr>
        <w:pStyle w:val="Normal"/>
        <w:spacing w:lineRule="auto" w:line="240" w:before="0" w:after="0"/>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ab/>
        <w:tab/>
        <w:tab/>
        <w:tab/>
        <w:tab/>
        <w:tab/>
        <w:tab/>
        <w:t>José Antonio Fernández Bravo</w:t>
      </w:r>
    </w:p>
    <w:p>
      <w:pPr>
        <w:pStyle w:val="ListParagraph"/>
        <w:numPr>
          <w:ilvl w:val="0"/>
          <w:numId w:val="2"/>
        </w:numPr>
        <w:spacing w:lineRule="auto" w:line="360"/>
        <w:jc w:val="both"/>
        <w:rPr/>
      </w:pPr>
      <w:r>
        <w:rPr>
          <w:rFonts w:eastAsia="Calibri" w:cs="Times New Roman" w:ascii="Times New Roman" w:hAnsi="Times New Roman"/>
          <w:b/>
          <w:sz w:val="24"/>
          <w:szCs w:val="24"/>
        </w:rPr>
        <w:t xml:space="preserve">NOMBRE: </w:t>
        <w:tab/>
        <w:tab/>
      </w:r>
      <w:r>
        <w:rPr>
          <w:rFonts w:eastAsia="Calibri" w:cs="Times New Roman" w:ascii="Times New Roman" w:hAnsi="Times New Roman"/>
          <w:b/>
          <w:sz w:val="24"/>
          <w:szCs w:val="24"/>
        </w:rPr>
        <w:t>ANA GRANADOS VENEGAS</w:t>
      </w:r>
    </w:p>
    <w:p>
      <w:pPr>
        <w:pStyle w:val="ListParagraph"/>
        <w:numPr>
          <w:ilvl w:val="0"/>
          <w:numId w:val="0"/>
        </w:numPr>
        <w:spacing w:lineRule="auto" w:line="360"/>
        <w:jc w:val="both"/>
        <w:rPr>
          <w:rFonts w:ascii="Times New Roman" w:hAnsi="Times New Roman" w:eastAsia="Calibri" w:cs="Times New Roman"/>
          <w:b/>
          <w:b/>
          <w:sz w:val="24"/>
          <w:szCs w:val="24"/>
        </w:rPr>
      </w:pPr>
      <w:r>
        <w:rPr>
          <w:rFonts w:eastAsia="Calibri" w:cs="Times New Roman" w:ascii="Times New Roman" w:hAnsi="Times New Roman"/>
          <w:b/>
          <w:sz w:val="24"/>
          <w:szCs w:val="24"/>
        </w:rPr>
        <w:tab/>
        <w:tab/>
        <w:tab/>
        <w:tab/>
        <w:tab/>
        <w:tab/>
      </w:r>
    </w:p>
    <w:p>
      <w:pPr>
        <w:pStyle w:val="ListParagraph"/>
        <w:numPr>
          <w:ilvl w:val="0"/>
          <w:numId w:val="2"/>
        </w:numPr>
        <w:spacing w:lineRule="auto" w:line="360"/>
        <w:jc w:val="both"/>
        <w:rPr/>
      </w:pPr>
      <w:r>
        <w:rPr>
          <w:rFonts w:eastAsia="Calibri" w:cs="Times New Roman" w:ascii="Times New Roman" w:hAnsi="Times New Roman"/>
          <w:b/>
          <w:sz w:val="24"/>
          <w:szCs w:val="24"/>
        </w:rPr>
        <w:t xml:space="preserve">¿QUÉ IDEAS COMPARTES </w:t>
      </w:r>
      <w:bookmarkStart w:id="1" w:name="_GoBack"/>
      <w:bookmarkEnd w:id="1"/>
      <w:r>
        <w:rPr>
          <w:rFonts w:eastAsia="Calibri" w:cs="Times New Roman" w:ascii="Times New Roman" w:hAnsi="Times New Roman"/>
          <w:b/>
          <w:sz w:val="24"/>
          <w:szCs w:val="24"/>
        </w:rPr>
        <w:t>Y CUALES PONDRÍAS EN PRÁCTICA EN TU AULA?:</w:t>
      </w:r>
    </w:p>
    <w:p>
      <w:pPr>
        <w:pStyle w:val="ListParagraph"/>
        <w:numPr>
          <w:ilvl w:val="0"/>
          <w:numId w:val="0"/>
        </w:numPr>
        <w:spacing w:lineRule="auto" w:line="360"/>
        <w:jc w:val="both"/>
        <w:rPr>
          <w:rFonts w:ascii="Times New Roman" w:hAnsi="Times New Roman" w:eastAsia="Calibri" w:cs="Times New Roman"/>
          <w:b/>
          <w:b/>
          <w:sz w:val="24"/>
          <w:szCs w:val="24"/>
        </w:rPr>
      </w:pPr>
      <w:r>
        <w:rPr/>
      </w:r>
    </w:p>
    <w:p>
      <w:pPr>
        <w:pStyle w:val="ListParagraph"/>
        <w:numPr>
          <w:ilvl w:val="0"/>
          <w:numId w:val="0"/>
        </w:numPr>
        <w:spacing w:lineRule="auto" w:line="360"/>
        <w:jc w:val="both"/>
        <w:rPr/>
      </w:pPr>
      <w:r>
        <w:rPr>
          <w:rFonts w:eastAsia="Calibri" w:cs="Times New Roman" w:ascii="Times New Roman" w:hAnsi="Times New Roman"/>
          <w:b w:val="false"/>
          <w:bCs w:val="false"/>
          <w:sz w:val="24"/>
          <w:szCs w:val="24"/>
        </w:rPr>
        <w:t>Estoy totalmente de acuerdo con la necesidad de cambiar la forma de pensar y de trabajar las matemáticas a la hora de empezar a trabajar las regletas. Al igual que la importancia de practicarlas y de trabajar con nuestros alumnos y alumnas para de ese modo poder entenderlas y empezar a dominarlas ya que es la única manera de que veamos el cambio que se produce en nuestro alumnado al aprender las matemáticas de un modo más práctico y comprensivo para ellos. Todos los maestros, incluso los que no hemos trabajado con regletas previamente debemos lanzarnos a practicar cuando tengamos oportunidad.</w:t>
      </w:r>
    </w:p>
    <w:p>
      <w:pPr>
        <w:pStyle w:val="Normal"/>
        <w:spacing w:lineRule="auto" w:line="360"/>
        <w:jc w:val="both"/>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ListParagraph"/>
        <w:numPr>
          <w:ilvl w:val="0"/>
          <w:numId w:val="2"/>
        </w:numPr>
        <w:spacing w:lineRule="auto" w:line="360"/>
        <w:jc w:val="both"/>
        <w:rPr>
          <w:rFonts w:ascii="Times New Roman" w:hAnsi="Times New Roman" w:eastAsia="Calibri" w:cs="Times New Roman"/>
          <w:b/>
          <w:b/>
          <w:sz w:val="24"/>
          <w:szCs w:val="24"/>
        </w:rPr>
      </w:pPr>
      <w:r>
        <w:rPr>
          <w:rFonts w:eastAsia="Calibri" w:cs="Times New Roman" w:ascii="Times New Roman" w:hAnsi="Times New Roman"/>
          <w:b/>
          <w:sz w:val="24"/>
          <w:szCs w:val="24"/>
        </w:rPr>
        <w:t>DESCRIBE TUS PLANES PARA ELLO:</w:t>
      </w:r>
    </w:p>
    <w:p>
      <w:pPr>
        <w:pStyle w:val="Normal"/>
        <w:spacing w:before="228" w:after="388"/>
        <w:rPr/>
      </w:pPr>
      <w:r>
        <w:rPr/>
        <w:tab/>
      </w:r>
      <w:bookmarkEnd w:id="0"/>
      <w:r>
        <w:rPr>
          <w:rFonts w:ascii="Times New Roman" w:hAnsi="Times New Roman"/>
        </w:rPr>
        <w:t xml:space="preserve">Al no ser tutora y ser especialista de inglés tengo un poco más difícil el practicar con las regletas, aunque en alguna ocasión las he trabajado en cursos inferiores para repasar los números y colores. Me llama mucho la atención el ver como los alumnos y alumnas cambian su manera de entender las matemáticas. Por eso considero muy importante continuar con todo el alumnado del centro en años posteriores para que de ese modo se vea un avance más amplio. Es necesario que el profesorado del centro siga formándose, ya no solo los que hemos comenzado este curso, sino los compañeros y compañeras que se incorporarán próximamente. </w:t>
      </w:r>
    </w:p>
    <w:sectPr>
      <w:headerReference w:type="default" r:id="rId2"/>
      <w:type w:val="nextPage"/>
      <w:pgSz w:w="11906" w:h="16838"/>
      <w:pgMar w:left="720" w:right="720" w:header="708" w:top="765" w:footer="0" w:bottom="72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Calibri Light">
    <w:charset w:val="01"/>
    <w:family w:val="roman"/>
    <w:pitch w:val="variable"/>
  </w:font>
  <w:font w:name="Courier New">
    <w:charset w:val="01"/>
    <w:family w:val="modern"/>
    <w:pitch w:val="fixed"/>
  </w:font>
  <w:font w:name="Wingdings">
    <w:charset w:val="02"/>
    <w:family w:val="auto"/>
    <w:pitch w:val="default"/>
  </w:font>
  <w:font w:name="Symbol">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rPr>
        <w:sz w:val="24"/>
        <w:szCs w:val="24"/>
      </w:rPr>
    </w:pPr>
    <w:sdt>
      <w:sdtPr>
        <w:text/>
        <w:dataBinding w:prefixMappings="xmlns:ns0='http://schemas.openxmlformats.org/package/2006/metadata/core-properties' xmlns:ns1='http://purl.org/dc/elements/1.1/'" w:xpath="/ns0:coreProperties[1]/ns1:title[1]" w:storeItemID="{6C3C8BC8-F283-45AE-878A-BAB7291924A1}"/>
        <w:alias w:val="Título"/>
      </w:sdtPr>
      <w:sdtContent>
        <w:r>
          <w:rPr>
            <w:rFonts w:eastAsia="Times New Roman" w:cs="Times New Roman" w:ascii="Calibri Light" w:hAnsi="Calibri Light"/>
            <w:color w:val="4472C4" w:themeColor="accent1"/>
            <w:sz w:val="24"/>
            <w:szCs w:val="24"/>
          </w:rPr>
          <w:t>Rafael Salce</w:t>
        </w:r>
        <w:r>
          <w:rPr>
            <w:rFonts w:eastAsia="Times New Roman" w:cs="Times New Roman" w:ascii="Calibri Light" w:hAnsi="Calibri Light"/>
            <w:color w:val="4472C4" w:themeColor="accent1"/>
            <w:sz w:val="24"/>
            <w:szCs w:val="24"/>
          </w:rPr>
          <w:t>do Robles</w:t>
        </w:r>
      </w:sdtContent>
    </w:sdt>
    <w:r>
      <w:rPr>
        <w:rFonts w:eastAsia="" w:cs="" w:ascii="Calibri Light" w:hAnsi="Calibri Light" w:asciiTheme="majorHAnsi" w:cstheme="majorBidi" w:eastAsiaTheme="majorEastAsia" w:hAnsiTheme="majorHAnsi"/>
        <w:color w:val="4472C4" w:themeColor="accent1"/>
        <w:sz w:val="24"/>
        <w:szCs w:val="24"/>
      </w:rPr>
      <w:tab/>
    </w:r>
    <w:sdt>
      <w:sdtPr>
        <w:id w:val="159778384"/>
        <w:dataBinding w:prefixMappings="xmlns:ns0='http://schemas.microsoft.com/office/2006/coverPageProps'" w:xpath="/ns0:CoverPageProperties[1]/ns0:PublishDate[1]" w:storeItemID="{55AF091B-3C7A-41E3-B477-F2FDAA23CFDA}"/>
        <w:alias w:val="Fecha"/>
      </w:sdtPr>
      <w:sdtContent>
        <w:r>
          <w:rPr>
            <w:rFonts w:eastAsia="" w:cs="" w:ascii="Calibri Light" w:hAnsi="Calibri Light" w:asciiTheme="majorHAnsi" w:cstheme="majorBidi" w:eastAsiaTheme="majorEastAsia" w:hAnsiTheme="majorHAnsi"/>
            <w:color w:val="4472C4" w:themeColor="accent1"/>
            <w:sz w:val="24"/>
            <w:szCs w:val="24"/>
          </w:rPr>
          <w:t xml:space="preserve">C.E.P. Marbella - </w:t>
        </w:r>
        <w:r>
          <w:rPr>
            <w:rFonts w:eastAsia="" w:cs="" w:ascii="Calibri Light" w:hAnsi="Calibri Light" w:asciiTheme="majorHAnsi" w:cstheme="majorBidi" w:eastAsiaTheme="majorEastAsia" w:hAnsiTheme="majorHAnsi"/>
            <w:color w:val="4472C4" w:themeColor="accent1"/>
            <w:sz w:val="24"/>
            <w:szCs w:val="24"/>
          </w:rPr>
          <w:t>Coín</w:t>
        </w:r>
      </w:sdtContent>
    </w:sdt>
  </w:p>
  <w:p>
    <w:pPr>
      <w:pStyle w:val="Encabezamient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3"/>
      <w:numFmt w:val="bullet"/>
      <w:lvlText w:val="-"/>
      <w:lvlJc w:val="left"/>
      <w:pPr>
        <w:ind w:left="720" w:hanging="360"/>
      </w:pPr>
      <w:rPr>
        <w:rFonts w:ascii="Times New Roman" w:hAnsi="Times New Roman" w:cs="Times New Roman" w:hint="default"/>
        <w:sz w:val="24"/>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6"/>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pacing w:lineRule="auto" w:line="259"/>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rsid w:val="00eb567d"/>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eb567d"/>
    <w:rPr/>
  </w:style>
  <w:style w:type="character" w:styleId="PiedepginaCar" w:customStyle="1">
    <w:name w:val="Pie de página Car"/>
    <w:basedOn w:val="DefaultParagraphFont"/>
    <w:link w:val="Piedepgina"/>
    <w:uiPriority w:val="99"/>
    <w:qFormat/>
    <w:rsid w:val="00eb567d"/>
    <w:rPr/>
  </w:style>
  <w:style w:type="character" w:styleId="ListLabel1">
    <w:name w:val="ListLabel 1"/>
    <w:qFormat/>
    <w:rPr>
      <w:rFonts w:ascii="Times New Roman" w:hAnsi="Times New Roman" w:eastAsia="Calibri" w:cs="Times New Roman"/>
      <w:sz w:val="24"/>
    </w:rPr>
  </w:style>
  <w:style w:type="character" w:styleId="ListLabel2">
    <w:name w:val="ListLabel 2"/>
    <w:qFormat/>
    <w:rPr>
      <w:rFonts w:cs="Courier New"/>
    </w:rPr>
  </w:style>
  <w:style w:type="paragraph" w:styleId="Encabezado">
    <w:name w:val="Encabezado"/>
    <w:basedOn w:val="Normal"/>
    <w:next w:val="Cuerpodetexto"/>
    <w:qFormat/>
    <w:pPr>
      <w:keepNext/>
      <w:spacing w:before="240" w:after="120"/>
    </w:pPr>
    <w:rPr>
      <w:rFonts w:ascii="Liberation Sans" w:hAnsi="Liberation Sans" w:eastAsia="WenQuanYi Micro Hei" w:cs="Lohit Hindi"/>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Lohit Hindi"/>
    </w:rPr>
  </w:style>
  <w:style w:type="paragraph" w:styleId="Leyenda">
    <w:name w:val="Leyenda"/>
    <w:basedOn w:val="Normal"/>
    <w:pPr>
      <w:suppressLineNumbers/>
      <w:spacing w:before="120" w:after="120"/>
    </w:pPr>
    <w:rPr>
      <w:rFonts w:cs="Lohit Hindi"/>
      <w:i/>
      <w:iCs/>
      <w:sz w:val="24"/>
      <w:szCs w:val="24"/>
    </w:rPr>
  </w:style>
  <w:style w:type="paragraph" w:styleId="Ndice">
    <w:name w:val="Índice"/>
    <w:basedOn w:val="Normal"/>
    <w:qFormat/>
    <w:pPr>
      <w:suppressLineNumbers/>
    </w:pPr>
    <w:rPr>
      <w:rFonts w:cs="Lohit Hindi"/>
    </w:rPr>
  </w:style>
  <w:style w:type="paragraph" w:styleId="Encabezamiento">
    <w:name w:val="Encabezamiento"/>
    <w:basedOn w:val="Normal"/>
    <w:link w:val="EncabezadoCar"/>
    <w:uiPriority w:val="99"/>
    <w:unhideWhenUsed/>
    <w:rsid w:val="00eb567d"/>
    <w:pPr>
      <w:tabs>
        <w:tab w:val="center" w:pos="4252" w:leader="none"/>
        <w:tab w:val="right" w:pos="8504" w:leader="none"/>
      </w:tabs>
      <w:spacing w:lineRule="auto" w:line="240" w:before="0" w:after="0"/>
    </w:pPr>
    <w:rPr/>
  </w:style>
  <w:style w:type="paragraph" w:styleId="Piedepgina">
    <w:name w:val="Pie de página"/>
    <w:basedOn w:val="Normal"/>
    <w:link w:val="PiedepginaCar"/>
    <w:uiPriority w:val="99"/>
    <w:unhideWhenUsed/>
    <w:rsid w:val="00eb567d"/>
    <w:pPr>
      <w:tabs>
        <w:tab w:val="center" w:pos="4252" w:leader="none"/>
        <w:tab w:val="right" w:pos="8504" w:leader="none"/>
      </w:tabs>
      <w:spacing w:lineRule="auto" w:line="240" w:before="0" w:after="0"/>
    </w:pPr>
    <w:rPr/>
  </w:style>
  <w:style w:type="paragraph" w:styleId="ListParagraph">
    <w:name w:val="List Paragraph"/>
    <w:basedOn w:val="Normal"/>
    <w:uiPriority w:val="34"/>
    <w:qFormat/>
    <w:rsid w:val="00eb567d"/>
    <w:pPr>
      <w:spacing w:before="0" w:after="160"/>
      <w:ind w:left="720" w:hanging="0"/>
      <w:contextualSpacing/>
    </w:pPr>
    <w:rPr/>
  </w:style>
  <w:style w:type="numbering" w:styleId="NoList" w:default="1">
    <w:name w:val="No List"/>
    <w:uiPriority w:val="99"/>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glossaryDocument" Target="glossary/document.xml"/><Relationship Id="rId8"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3B76A75C0345EC967AC7C22E11B485"/>
        <w:category>
          <w:name w:val="General"/>
          <w:gallery w:val="placeholder"/>
        </w:category>
        <w:types>
          <w:type w:val="bbPlcHdr"/>
        </w:types>
        <w:behaviors>
          <w:behavior w:val="content"/>
        </w:behaviors>
        <w:guid w:val="{4B842AD4-3D3D-40FA-843D-B33480DBAB7E}"/>
      </w:docPartPr>
      <w:docPartBody>
        <w:p w:rsidR="00D1122C" w:rsidRDefault="00BE1EC4" w:rsidP="00BE1EC4">
          <w:pPr>
            <w:pStyle w:val="FC3B76A75C0345EC967AC7C22E11B485"/>
          </w:pPr>
          <w:r>
            <w:rPr>
              <w:rFonts w:asciiTheme="majorHAnsi" w:eastAsiaTheme="majorEastAsia" w:hAnsiTheme="majorHAnsi" w:cstheme="majorBidi"/>
              <w:color w:val="4472C4" w:themeColor="accent1"/>
              <w:sz w:val="27"/>
              <w:szCs w:val="27"/>
            </w:rPr>
            <w:t>[Título del documento]</w:t>
          </w:r>
        </w:p>
      </w:docPartBody>
    </w:docPart>
    <w:docPart>
      <w:docPartPr>
        <w:name w:val="F76D6C863CD245FCA242339A27EB2888"/>
        <w:category>
          <w:name w:val="General"/>
          <w:gallery w:val="placeholder"/>
        </w:category>
        <w:types>
          <w:type w:val="bbPlcHdr"/>
        </w:types>
        <w:behaviors>
          <w:behavior w:val="content"/>
        </w:behaviors>
        <w:guid w:val="{B1DCB5D9-C3CC-481A-8A48-98017B000CE8}"/>
      </w:docPartPr>
      <w:docPartBody>
        <w:p w:rsidR="00D1122C" w:rsidRDefault="00BE1EC4" w:rsidP="00BE1EC4">
          <w:pPr>
            <w:pStyle w:val="F76D6C863CD245FCA242339A27EB2888"/>
          </w:pPr>
          <w:r>
            <w:rPr>
              <w:rFonts w:asciiTheme="majorHAnsi" w:eastAsiaTheme="majorEastAsia" w:hAnsiTheme="majorHAnsi" w:cstheme="majorBidi"/>
              <w:color w:val="4472C4" w:themeColor="accent1"/>
              <w:sz w:val="27"/>
              <w:szCs w:val="27"/>
            </w:rPr>
            <w:t>[Fecha]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EC4"/>
    <w:rsid w:val="0030155C"/>
    <w:rsid w:val="00BE1EC4"/>
    <w:rsid w:val="00BF47D3"/>
    <w:rsid w:val="00D112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C3B76A75C0345EC967AC7C22E11B485">
    <w:name w:val="FC3B76A75C0345EC967AC7C22E11B485"/>
    <w:rsid w:val="00BE1EC4"/>
  </w:style>
  <w:style w:type="paragraph" w:customStyle="1" w:styleId="F76D6C863CD245FCA242339A27EB2888">
    <w:name w:val="F76D6C863CD245FCA242339A27EB2888"/>
    <w:rsid w:val="00BE1E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C.E.P. Marbella - Coín</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Application>LibreOffice/5.0.5.2$Linux_x86 LibreOffice_project/00m0$Build-2</Application>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2017-01-31T14:52:00Z</dcterms:created>
  <dc:creator>Rafael Salcedo Robles</dc:creator>
  <dc:language>es-ES</dc:language>
  <cp:lastModifiedBy>usuario </cp:lastModifiedBy>
  <dcterms:modified xsi:type="dcterms:W3CDTF">2017-04-26T10:53:31Z</dcterms:modified>
  <cp:revision>5</cp:revision>
  <dc:title>Rafael Salcedo Robles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