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222222"/>
          <w:spacing w:val="0"/>
          <w:position w:val="0"/>
          <w:sz w:val="24"/>
          <w:shd w:fill="FFFFFF" w:val="clear"/>
        </w:rPr>
      </w:pPr>
      <w:r>
        <w:rPr>
          <w:rFonts w:ascii="Times New Roman" w:hAnsi="Times New Roman" w:cs="Times New Roman" w:eastAsia="Times New Roman"/>
          <w:b/>
          <w:color w:val="222222"/>
          <w:spacing w:val="0"/>
          <w:position w:val="0"/>
          <w:sz w:val="24"/>
          <w:shd w:fill="FFFFFF" w:val="clear"/>
        </w:rPr>
        <w:t xml:space="preserve">COORDINACIÓN DE LAS ÁREAS LINGÜÍSTICAS</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Aprovechando la coincidencia solicitada entre las horas de reducción del coordinador y las reuniones de las Áreas lingüísticas, mantenemos un contacto casi permanente, al menos de dos reuniones mensuales. En total somos 15 profesores, más los 14 de las ANL, lo que hace que haya 29 implicados en el Proyecto Plurilingüe, más el apoyo indispensable del Equipo Directivo.</w:t>
      </w:r>
    </w:p>
    <w:p>
      <w:pPr>
        <w:spacing w:before="0" w:after="0" w:line="240"/>
        <w:ind w:right="0" w:left="0" w:firstLine="0"/>
        <w:jc w:val="left"/>
        <w:rPr>
          <w:rFonts w:ascii="Times New Roman" w:hAnsi="Times New Roman" w:cs="Times New Roman" w:eastAsia="Times New Roman"/>
          <w:b/>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Las primeras con el fin de dar la bienvenida al nuevo profesorado y tratar asuntos relacionados con el CIL.</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72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14"/>
          <w:shd w:fill="FFFFFF" w:val="clear"/>
        </w:rPr>
        <w:t xml:space="preserve">         </w:t>
      </w:r>
      <w:r>
        <w:rPr>
          <w:rFonts w:ascii="Times New Roman" w:hAnsi="Times New Roman" w:cs="Times New Roman" w:eastAsia="Times New Roman"/>
          <w:color w:val="222222"/>
          <w:spacing w:val="0"/>
          <w:position w:val="0"/>
          <w:sz w:val="24"/>
          <w:shd w:fill="FFFFFF" w:val="clear"/>
        </w:rPr>
        <w:t xml:space="preserve">Recogida de correos electrónicos que servirán para el seguimiento de la coordinación.</w:t>
      </w:r>
    </w:p>
    <w:p>
      <w:pPr>
        <w:spacing w:before="0" w:after="0" w:line="240"/>
        <w:ind w:right="0" w:left="72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14"/>
          <w:shd w:fill="FFFFFF" w:val="clear"/>
        </w:rPr>
        <w:t xml:space="preserve">         </w:t>
      </w:r>
      <w:r>
        <w:rPr>
          <w:rFonts w:ascii="Times New Roman" w:hAnsi="Times New Roman" w:cs="Times New Roman" w:eastAsia="Times New Roman"/>
          <w:color w:val="222222"/>
          <w:spacing w:val="0"/>
          <w:position w:val="0"/>
          <w:sz w:val="24"/>
          <w:shd w:fill="FFFFFF" w:val="clear"/>
        </w:rPr>
        <w:t xml:space="preserve">Presentación de</w:t>
      </w:r>
      <w:r>
        <w:rPr>
          <w:rFonts w:ascii="Times New Roman" w:hAnsi="Times New Roman" w:cs="Times New Roman" w:eastAsia="Times New Roman"/>
          <w:color w:val="CC0000"/>
          <w:spacing w:val="0"/>
          <w:position w:val="0"/>
          <w:sz w:val="24"/>
          <w:shd w:fill="FFFFFF" w:val="clear"/>
        </w:rPr>
        <w:t xml:space="preserve"> los planteamientos metodológicos</w:t>
      </w:r>
      <w:r>
        <w:rPr>
          <w:rFonts w:ascii="Times New Roman" w:hAnsi="Times New Roman" w:cs="Times New Roman" w:eastAsia="Times New Roman"/>
          <w:color w:val="222222"/>
          <w:spacing w:val="0"/>
          <w:position w:val="0"/>
          <w:sz w:val="24"/>
          <w:shd w:fill="FFFFFF" w:val="clear"/>
        </w:rPr>
        <w:t xml:space="preserve"> contenidos en el documento que se adjunta titulado “Planteamientos metodológicos en la educación plurilingüe”.</w:t>
      </w:r>
    </w:p>
    <w:p>
      <w:pPr>
        <w:spacing w:before="0" w:after="0" w:line="240"/>
        <w:ind w:right="0" w:left="72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14"/>
          <w:shd w:fill="FFFFFF" w:val="clear"/>
        </w:rPr>
        <w:t xml:space="preserve">        </w:t>
      </w:r>
      <w:r>
        <w:rPr>
          <w:rFonts w:ascii="Times New Roman" w:hAnsi="Times New Roman" w:cs="Times New Roman" w:eastAsia="Times New Roman"/>
          <w:color w:val="006600"/>
          <w:spacing w:val="0"/>
          <w:position w:val="0"/>
          <w:sz w:val="14"/>
          <w:shd w:fill="FFFFFF" w:val="clear"/>
        </w:rPr>
        <w:t xml:space="preserve"> </w:t>
      </w:r>
      <w:r>
        <w:rPr>
          <w:rFonts w:ascii="Times New Roman" w:hAnsi="Times New Roman" w:cs="Times New Roman" w:eastAsia="Times New Roman"/>
          <w:color w:val="006600"/>
          <w:spacing w:val="0"/>
          <w:position w:val="0"/>
          <w:sz w:val="24"/>
          <w:shd w:fill="FFFFFF" w:val="clear"/>
        </w:rPr>
        <w:t xml:space="preserve">Repaso de los contenidos gramaticales mínimos con su correspondiente temporalización para los cursos 1º, 2º y 3º de ESO en L1, L2 y L3. Se invita al profesorado asistente a que revise esa programación por si se quiere proponer algún cambio, antes de imprimirla definitivamente para el curso 2012-13. Se ajunta el documento titulado “Propuesta CIL 2011-12”</w:t>
      </w:r>
    </w:p>
    <w:p>
      <w:pPr>
        <w:spacing w:before="0" w:after="0" w:line="240"/>
        <w:ind w:right="0" w:left="72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r>
        <w:rPr>
          <w:rFonts w:ascii="Times New Roman" w:hAnsi="Times New Roman" w:cs="Times New Roman" w:eastAsia="Times New Roman"/>
          <w:color w:val="000099"/>
          <w:spacing w:val="0"/>
          <w:position w:val="0"/>
          <w:sz w:val="24"/>
          <w:shd w:fill="FFFFFF" w:val="clear"/>
        </w:rPr>
        <w:t xml:space="preserve"> Presentación del material PEL presentado por la Consejería de Educación en el pasado curso, con actividades y recursos para las asignaturas de Inglés y Francés. Dicho material está guardado en todos los ordenadores de aula con pizarra digital y en los departamentos lingüísticos, en el apartado "Documentos"</w:t>
      </w:r>
    </w:p>
    <w:p>
      <w:pPr>
        <w:spacing w:before="0" w:after="0" w:line="240"/>
        <w:ind w:right="0" w:left="72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14"/>
          <w:shd w:fill="FFFFFF" w:val="clear"/>
        </w:rPr>
        <w:t xml:space="preserve">         </w:t>
      </w:r>
      <w:r>
        <w:rPr>
          <w:rFonts w:ascii="Times New Roman" w:hAnsi="Times New Roman" w:cs="Times New Roman" w:eastAsia="Times New Roman"/>
          <w:color w:val="222222"/>
          <w:spacing w:val="0"/>
          <w:position w:val="0"/>
          <w:sz w:val="24"/>
          <w:shd w:fill="FFFFFF" w:val="clear"/>
        </w:rPr>
        <w:t xml:space="preserve">Se propone que las consignas o frases cortas que se elaboran en el programa bilingüe en francés se amplíen y que se hagan carteles en los tres idiomas, para que el alumnado utilice en clase el idioma correspondiente para comunicarse con el profesorado y viceversa. Se propone comenzar esta versión trilingüe en 1º de ESO. Se adjuntan documentos con las consignas elaboradas hasta ahora en francés.</w:t>
      </w:r>
    </w:p>
    <w:p>
      <w:pPr>
        <w:spacing w:before="0" w:after="0" w:line="240"/>
        <w:ind w:right="0" w:left="72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14"/>
          <w:shd w:fill="FFFFFF" w:val="clear"/>
        </w:rPr>
        <w:t xml:space="preserve">         </w:t>
      </w:r>
      <w:r>
        <w:rPr>
          <w:rFonts w:ascii="Times New Roman" w:hAnsi="Times New Roman" w:cs="Times New Roman" w:eastAsia="Times New Roman"/>
          <w:color w:val="222222"/>
          <w:spacing w:val="0"/>
          <w:position w:val="0"/>
          <w:sz w:val="24"/>
          <w:shd w:fill="FFFFFF" w:val="clear"/>
        </w:rPr>
        <w:t xml:space="preserve">Se propone para los cursos 2º y/o 3º de ESO la lectura de </w:t>
      </w:r>
      <w:r>
        <w:rPr>
          <w:rFonts w:ascii="Times New Roman" w:hAnsi="Times New Roman" w:cs="Times New Roman" w:eastAsia="Times New Roman"/>
          <w:i/>
          <w:color w:val="222222"/>
          <w:spacing w:val="0"/>
          <w:position w:val="0"/>
          <w:sz w:val="24"/>
          <w:shd w:fill="FFFFFF" w:val="clear"/>
        </w:rPr>
        <w:t xml:space="preserve">Le petit Nicolas, </w:t>
      </w:r>
      <w:r>
        <w:rPr>
          <w:rFonts w:ascii="Times New Roman" w:hAnsi="Times New Roman" w:cs="Times New Roman" w:eastAsia="Times New Roman"/>
          <w:color w:val="222222"/>
          <w:spacing w:val="0"/>
          <w:position w:val="0"/>
          <w:sz w:val="24"/>
          <w:shd w:fill="FFFFFF" w:val="clear"/>
        </w:rPr>
        <w:t xml:space="preserve">editando en material fotocopiable unos capítulos en francés, otros en español y otros en inglés, para que sean trabajados en el horario de las respectivas materias.</w:t>
      </w:r>
    </w:p>
    <w:p>
      <w:pPr>
        <w:spacing w:before="0" w:after="200" w:line="276"/>
        <w:ind w:right="0" w:left="708" w:firstLine="0"/>
        <w:jc w:val="left"/>
        <w:rPr>
          <w:rFonts w:ascii="Times New Roman" w:hAnsi="Times New Roman" w:cs="Times New Roman" w:eastAsia="Times New Roman"/>
          <w:color w:val="222222"/>
          <w:spacing w:val="0"/>
          <w:position w:val="0"/>
          <w:sz w:val="24"/>
          <w:shd w:fill="FFFFFF" w:val="clear"/>
        </w:rPr>
      </w:pPr>
      <w:r>
        <w:rPr>
          <w:rFonts w:ascii="Arial" w:hAnsi="Arial" w:cs="Arial" w:eastAsia="Arial"/>
          <w:color w:val="222222"/>
          <w:spacing w:val="0"/>
          <w:position w:val="0"/>
          <w:sz w:val="24"/>
          <w:shd w:fill="FFFFFF" w:val="clear"/>
        </w:rPr>
        <w:t xml:space="preserve">- </w:t>
      </w:r>
      <w:r>
        <w:rPr>
          <w:rFonts w:ascii="Times New Roman" w:hAnsi="Times New Roman" w:cs="Times New Roman" w:eastAsia="Times New Roman"/>
          <w:color w:val="222222"/>
          <w:spacing w:val="0"/>
          <w:position w:val="0"/>
          <w:sz w:val="24"/>
          <w:shd w:fill="FFFFFF" w:val="clear"/>
        </w:rPr>
        <w:t xml:space="preserve">Presentación de las distintas plataformas digitales relacionadas con Plurilingüismo en el IES Tejada: </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b/>
          <w:color w:val="222222"/>
          <w:spacing w:val="0"/>
          <w:position w:val="0"/>
          <w:sz w:val="27"/>
          <w:shd w:fill="FFFFFF" w:val="clear"/>
        </w:rPr>
        <w:t xml:space="preserve">Blog</w:t>
      </w:r>
      <w:r>
        <w:rPr>
          <w:rFonts w:ascii="Times New Roman" w:hAnsi="Times New Roman" w:cs="Times New Roman" w:eastAsia="Times New Roman"/>
          <w:color w:val="222222"/>
          <w:spacing w:val="0"/>
          <w:position w:val="0"/>
          <w:sz w:val="24"/>
          <w:shd w:fill="FFFFFF" w:val="clear"/>
        </w:rPr>
        <w:t xml:space="preserve">: </w:t>
      </w:r>
      <w:hyperlink xmlns:r="http://schemas.openxmlformats.org/officeDocument/2006/relationships" r:id="docRId0">
        <w:r>
          <w:rPr>
            <w:rFonts w:ascii="Times New Roman" w:hAnsi="Times New Roman" w:cs="Times New Roman" w:eastAsia="Times New Roman"/>
            <w:color w:val="1155CC"/>
            <w:spacing w:val="0"/>
            <w:position w:val="0"/>
            <w:sz w:val="24"/>
            <w:u w:val="single"/>
            <w:shd w:fill="FFFFFF" w:val="clear"/>
          </w:rPr>
          <w:t xml:space="preserve">http://voilaletejada.blogspot.com.es/ </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b/>
          <w:color w:val="222222"/>
          <w:spacing w:val="0"/>
          <w:position w:val="0"/>
          <w:sz w:val="27"/>
          <w:shd w:fill="FFFFFF" w:val="clear"/>
        </w:rPr>
        <w:t xml:space="preserve">Correo electrónico</w:t>
      </w:r>
      <w:r>
        <w:rPr>
          <w:rFonts w:ascii="Times New Roman" w:hAnsi="Times New Roman" w:cs="Times New Roman" w:eastAsia="Times New Roman"/>
          <w:color w:val="222222"/>
          <w:spacing w:val="0"/>
          <w:position w:val="0"/>
          <w:sz w:val="24"/>
          <w:shd w:fill="FFFFFF" w:val="clear"/>
        </w:rPr>
        <w:t xml:space="preserve">: </w:t>
      </w:r>
      <w:hyperlink xmlns:r="http://schemas.openxmlformats.org/officeDocument/2006/relationships" r:id="docRId1">
        <w:r>
          <w:rPr>
            <w:rFonts w:ascii="Times New Roman" w:hAnsi="Times New Roman" w:cs="Times New Roman" w:eastAsia="Times New Roman"/>
            <w:color w:val="1155CC"/>
            <w:spacing w:val="0"/>
            <w:position w:val="0"/>
            <w:sz w:val="24"/>
            <w:u w:val="single"/>
            <w:shd w:fill="FFFFFF" w:val="clear"/>
          </w:rPr>
          <w:t xml:space="preserve">voilaletejada@gmail.com</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b/>
          <w:color w:val="222222"/>
          <w:spacing w:val="0"/>
          <w:position w:val="0"/>
          <w:sz w:val="27"/>
          <w:shd w:fill="FFFFFF" w:val="clear"/>
        </w:rPr>
        <w:t xml:space="preserve">Sitio web</w:t>
      </w:r>
      <w:r>
        <w:rPr>
          <w:rFonts w:ascii="Times New Roman" w:hAnsi="Times New Roman" w:cs="Times New Roman" w:eastAsia="Times New Roman"/>
          <w:color w:val="222222"/>
          <w:spacing w:val="0"/>
          <w:position w:val="0"/>
          <w:sz w:val="24"/>
          <w:shd w:fill="FFFFFF" w:val="clear"/>
        </w:rPr>
        <w:t xml:space="preserve">: </w:t>
      </w:r>
      <w:hyperlink xmlns:r="http://schemas.openxmlformats.org/officeDocument/2006/relationships" r:id="docRId2">
        <w:r>
          <w:rPr>
            <w:rFonts w:ascii="Times New Roman" w:hAnsi="Times New Roman" w:cs="Times New Roman" w:eastAsia="Times New Roman"/>
            <w:color w:val="1155CC"/>
            <w:spacing w:val="0"/>
            <w:position w:val="0"/>
            <w:sz w:val="24"/>
            <w:u w:val="single"/>
            <w:shd w:fill="FFFFFF" w:val="clear"/>
          </w:rPr>
          <w:t xml:space="preserve">http://redcentros.ced.junta-andalucia.es/centros-tic/11700445/helvia/sitio/#</w:t>
        </w:r>
      </w:hyperlink>
      <w:r>
        <w:rPr>
          <w:rFonts w:ascii="Times New Roman" w:hAnsi="Times New Roman" w:cs="Times New Roman" w:eastAsia="Times New Roman"/>
          <w:color w:val="222222"/>
          <w:spacing w:val="0"/>
          <w:position w:val="0"/>
          <w:sz w:val="24"/>
          <w:shd w:fill="FFFFFF" w:val="clear"/>
        </w:rPr>
        <w:t xml:space="preserve">   Entrar en PLANES Y PROYECTOS / Proyecto lingüístico de centro. </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b/>
          <w:color w:val="222222"/>
          <w:spacing w:val="0"/>
          <w:position w:val="0"/>
          <w:sz w:val="27"/>
          <w:shd w:fill="FFFFFF" w:val="clear"/>
        </w:rPr>
        <w:t xml:space="preserve">Portal Tejada Plurilingüe para el BAREMO</w:t>
      </w:r>
      <w:r>
        <w:rPr>
          <w:rFonts w:ascii="Times New Roman" w:hAnsi="Times New Roman" w:cs="Times New Roman" w:eastAsia="Times New Roman"/>
          <w:color w:val="222222"/>
          <w:spacing w:val="0"/>
          <w:position w:val="0"/>
          <w:sz w:val="24"/>
          <w:shd w:fill="FFFFFF"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FFFFFF" w:val="clear"/>
          </w:rPr>
          <w:t xml:space="preserve">http://www.tejada-plurilingue.es/</w:t>
        </w:r>
      </w:hyperlink>
    </w:p>
    <w:p>
      <w:pPr>
        <w:spacing w:before="0" w:after="0" w:line="240"/>
        <w:ind w:right="0" w:left="720" w:firstLine="0"/>
        <w:jc w:val="left"/>
        <w:rPr>
          <w:rFonts w:ascii="Times New Roman" w:hAnsi="Times New Roman" w:cs="Times New Roman" w:eastAsia="Times New Roman"/>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En posteriores reuniones se tratan los siguientes temas y se toman algunos acuerdos:</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1.- Presentación en los dos Departamentos de la Secuenciación de contenidos de las Áreas Lingüísticas para el curso 2016-17. Será un documento abierto que se irá modificando a medida que avance el curso por la entrada en vigor de la LOMCE y el cambio de libros de texto en 1º y 3º.</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2.- Se acuerda nombrar a un interlocutor por departamento para tratar el tema de los intercambios con el profesorado de Alemania y Bélgica.</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3.- Se avanzan las fechas posibles para realizar esos intercambios, tanto de ida como de vuelta.</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4.- Se  nombra al profesorado que participará en los intercambios y se asignan los primeros repartos de tareas.</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5.- Se acuerda incluir en el documento Protocolo de viajes e intercambios lingüísticos una nueva cláusula en la que se recoja que para la elección del profesorado que acompañe al alumnado en los viajes de intercambio conviene que al menos uno/a sea veterano y que al menos uno/a sea profesor del departamento de Inglés y de Francés. Lógicamente se agradece la colaboración del profesorado de ANL que se quiera implicar en estas actividades.</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6.- Con el </w:t>
      </w:r>
      <w:r>
        <w:rPr>
          <w:rFonts w:ascii="Times New Roman" w:hAnsi="Times New Roman" w:cs="Times New Roman" w:eastAsia="Times New Roman"/>
          <w:b/>
          <w:color w:val="222222"/>
          <w:spacing w:val="0"/>
          <w:position w:val="0"/>
          <w:sz w:val="24"/>
          <w:shd w:fill="FFFFFF" w:val="clear"/>
        </w:rPr>
        <w:t xml:space="preserve">Departamento de Inglés</w:t>
      </w:r>
      <w:r>
        <w:rPr>
          <w:rFonts w:ascii="Times New Roman" w:hAnsi="Times New Roman" w:cs="Times New Roman" w:eastAsia="Times New Roman"/>
          <w:color w:val="222222"/>
          <w:spacing w:val="0"/>
          <w:position w:val="0"/>
          <w:sz w:val="24"/>
          <w:shd w:fill="FFFFFF" w:val="clear"/>
        </w:rPr>
        <w:t xml:space="preserve">, información sobre una oferta para posible intercambio con un centro de Noruega para el próximo curso. Hace falta saber la edad de los alumnos noruegos y el sitio exacto para calcular costes del viaje.</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7.- Con el </w:t>
      </w:r>
      <w:r>
        <w:rPr>
          <w:rFonts w:ascii="Times New Roman" w:hAnsi="Times New Roman" w:cs="Times New Roman" w:eastAsia="Times New Roman"/>
          <w:b/>
          <w:color w:val="222222"/>
          <w:spacing w:val="0"/>
          <w:position w:val="0"/>
          <w:sz w:val="24"/>
          <w:shd w:fill="FFFFFF" w:val="clear"/>
        </w:rPr>
        <w:t xml:space="preserve">Departamento de Francés</w:t>
      </w:r>
      <w:r>
        <w:rPr>
          <w:rFonts w:ascii="Times New Roman" w:hAnsi="Times New Roman" w:cs="Times New Roman" w:eastAsia="Times New Roman"/>
          <w:color w:val="222222"/>
          <w:spacing w:val="0"/>
          <w:position w:val="0"/>
          <w:sz w:val="24"/>
          <w:shd w:fill="FFFFFF" w:val="clear"/>
        </w:rPr>
        <w:t xml:space="preserve">, entrega de las estructuras lingüísticas que se utilizan en el primer tema de Biología en 1º de ESO, para que apoyen su uso los profesores de Francés y continuar con es labor.</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8.- Con los </w:t>
      </w:r>
      <w:r>
        <w:rPr>
          <w:rFonts w:ascii="Times New Roman" w:hAnsi="Times New Roman" w:cs="Times New Roman" w:eastAsia="Times New Roman"/>
          <w:b/>
          <w:color w:val="222222"/>
          <w:spacing w:val="0"/>
          <w:position w:val="0"/>
          <w:sz w:val="24"/>
          <w:shd w:fill="FFFFFF" w:val="clear"/>
        </w:rPr>
        <w:t xml:space="preserve">2 departamentos citados</w:t>
      </w:r>
      <w:r>
        <w:rPr>
          <w:rFonts w:ascii="Times New Roman" w:hAnsi="Times New Roman" w:cs="Times New Roman" w:eastAsia="Times New Roman"/>
          <w:color w:val="222222"/>
          <w:spacing w:val="0"/>
          <w:position w:val="0"/>
          <w:sz w:val="24"/>
          <w:shd w:fill="FFFFFF" w:val="clear"/>
        </w:rPr>
        <w:t xml:space="preserve">, acuerdo de citar a los padres del alumnado interesado en participar en los intercambios de Alemania y Bélgica, hacer las listas de los que estén definitivamente interesados y presentar el baremo en caso de que haga falta elegir alumnos. </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9.- Muchas reuniones para tratar asuntos relacionados con el Baremo para la elección del alumnado que participará en los intercambios con los centros de Alemania y Bélgica y con el programa de actividades durante el periodo en el que el alumnado extranjero estará en nuestro centro.</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10.- Cuestiones relacionadas con el programa Erasmus +, Acción Clave 1.</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11. - Implementación del PEL, con el Perfil Lingüístico del alumnado que está disponible en sus agendas escolares, así como elaboración de actividades que tienden a que el alumnado vea coincidencias entre las 3 lenguas estudiadas y se convenza de que éstas sólo son instrumentos de comunicación.</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222222"/>
          <w:spacing w:val="0"/>
          <w:position w:val="0"/>
          <w:sz w:val="24"/>
          <w:shd w:fill="FFFFFF" w:val="clear"/>
        </w:rPr>
      </w:pPr>
      <w:r>
        <w:rPr>
          <w:rFonts w:ascii="Times New Roman" w:hAnsi="Times New Roman" w:cs="Times New Roman" w:eastAsia="Times New Roman"/>
          <w:b/>
          <w:color w:val="222222"/>
          <w:spacing w:val="0"/>
          <w:position w:val="0"/>
          <w:sz w:val="24"/>
          <w:shd w:fill="FFFFFF" w:val="clear"/>
        </w:rPr>
        <w:t xml:space="preserve">COORDINACIÓN CON LAS ÁREAS NO LINGÜÍSTICAS</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Es mucho más difícil, por no decir imposible, reunirse con el profesorado de los Departamentos que imparten en L2 o en L3 los contenidos de sus respectivas asignaturas, dado la Delegación ha suprimido las horas de reducción de este profesorado y que hay 8 departamentos implicados y 14 profesores, que ya están suficientemente cargados de trabajo preparando actividades y material y sin ayuda de Auxiliares de conversación .</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Física y Química: 2</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Matemáticas: 2</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Educación Plástica: 1</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Educación Física: 1</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Biología: 2</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Historia: 4</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Tecnología: 1</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Música: 1</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Se mantienen reuniones más frecuentes con los Departamentos de Fisica y Química, Matemáticas y Educación Plástica, que se imparten en Inglés en 1º y 2º de ESO, porque tienen menos experiencia y coinciden, tal y como se solicitó a la Jefatura de Estudios, sus reuniones de Departamento con las horas de reducción del coordinador</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Todas las cuestiones de coordinación fueron tratadas en una reunión inicial en septiembre y posteriormente en los recreos, por correo electrónico, en los pasillos, en la sala de profesores o en la cafetería.</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Asuntos tratados: </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1.- Cuestiones relacionados con la metodología AICLE, criterios de evaluación, recursos para introducir las L2 y L3 en las programaciones y en las aulas, atención a la diversidad y consignas básicas en el aula bilingüe.</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2.- Evaluación paralela del alumnado para valorar su implicación y esfuerzo en la utilización en el aula de las L2 y L3 en las actividades de clase y casa y en los exámenes.</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3.- Participación, búsqueda de destinos y difusión de los recursos aprendidos en las movilidades del Programa Erasmus +, Ka 1, en Irlanda, Inglaterra, Francia y posiblemente Finlandia.</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4.- Preparación de actividades relacionadas con los intercambios lingüísticos.</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5.- Participación en el proyecto “Enrédate” a través de la plataforma eTwinning con centros de Francia y Alemania, en colaboración con la Auxiliar de conversación, Valentine Letourneau, que trabajó en nuestro centro en los dos cursos anteriores.</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6.- Coordinación con la citada Valentine Letourneau que hace las funciones de Auxiliar de Francés, a tiempo parcial, gracias a la colaboración del AMPA.</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7.- Atención a la diversidad, utilización de las TIC y procedimiento para tratar de implicar al alumno desmotivado u objetor con las L2 o L3, que por fortuna es muy reducido.</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8.- Otros años hemos mantenido encuentros con otros centros bilingües o plurilingües de la localidad, pero este curso, lo vemos realmente difícil.</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Además es necesaria la coordinación con unos y con otros para la revisión constante del PLC y del CIL.</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voilaletejada@gmail.com" Id="docRId1" Type="http://schemas.openxmlformats.org/officeDocument/2006/relationships/hyperlink" /><Relationship TargetMode="External" Target="http://www.tejada-plurilingue.es/" Id="docRId3" Type="http://schemas.openxmlformats.org/officeDocument/2006/relationships/hyperlink" /><Relationship Target="styles.xml" Id="docRId5" Type="http://schemas.openxmlformats.org/officeDocument/2006/relationships/styles" /><Relationship TargetMode="External" Target="http://voilaletejada.blogspot.com.es/" Id="docRId0" Type="http://schemas.openxmlformats.org/officeDocument/2006/relationships/hyperlink" /><Relationship TargetMode="External" Target="http://redcentros.ced.junta-andalucia.es/centros-tic/11700445/helvia/sitio/" Id="docRId2" Type="http://schemas.openxmlformats.org/officeDocument/2006/relationships/hyperlink" /><Relationship Target="numbering.xml" Id="docRId4" Type="http://schemas.openxmlformats.org/officeDocument/2006/relationships/numbering" /></Relationships>
</file>