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BD" w:rsidRPr="001614E1" w:rsidRDefault="00A55B09">
      <w:pPr>
        <w:rPr>
          <w:rFonts w:ascii="Comic Sans MS" w:hAnsi="Comic Sans MS"/>
        </w:rPr>
      </w:pPr>
      <w:r w:rsidRPr="00A55B09">
        <w:rPr>
          <w:rFonts w:ascii="Comic Sans MS" w:hAnsi="Comic Sans MS"/>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5pt;height:42.2pt" fillcolor="#00b0f0">
            <v:shadow color="#868686"/>
            <v:textpath style="font-family:&quot;Arial Black&quot;;v-text-kern:t" trim="t" fitpath="t" string="CUENTO&#10;CONDICIONAL - IMPLICACION"/>
          </v:shape>
        </w:pict>
      </w:r>
    </w:p>
    <w:p w:rsidR="009F3832" w:rsidRDefault="009F3832" w:rsidP="009F3832">
      <w:pPr>
        <w:rPr>
          <w:rFonts w:asciiTheme="majorHAnsi" w:hAnsiTheme="majorHAnsi"/>
          <w:color w:val="0D0D0D" w:themeColor="text1" w:themeTint="F2"/>
        </w:rPr>
      </w:pPr>
    </w:p>
    <w:p w:rsidR="009F3832" w:rsidRPr="009F3832" w:rsidRDefault="009F3832" w:rsidP="009F3832">
      <w:pPr>
        <w:rPr>
          <w:rFonts w:asciiTheme="majorHAnsi" w:hAnsiTheme="majorHAnsi"/>
          <w:color w:val="0D0D0D" w:themeColor="text1" w:themeTint="F2"/>
        </w:rPr>
      </w:pPr>
      <w:r w:rsidRPr="009F3832">
        <w:rPr>
          <w:rFonts w:asciiTheme="majorHAnsi" w:hAnsiTheme="majorHAnsi"/>
          <w:color w:val="0D0D0D" w:themeColor="text1" w:themeTint="F2"/>
        </w:rPr>
        <w:t xml:space="preserve">En Educación Infantil, para establecer inferencias, conviene trabajar con la </w:t>
      </w:r>
      <w:proofErr w:type="spellStart"/>
      <w:r w:rsidRPr="009F3832">
        <w:rPr>
          <w:rFonts w:asciiTheme="majorHAnsi" w:hAnsiTheme="majorHAnsi"/>
          <w:b/>
          <w:color w:val="0D0D0D" w:themeColor="text1" w:themeTint="F2"/>
        </w:rPr>
        <w:t>bicondicional</w:t>
      </w:r>
      <w:proofErr w:type="spellEnd"/>
      <w:r w:rsidRPr="009F3832">
        <w:rPr>
          <w:rFonts w:asciiTheme="majorHAnsi" w:hAnsiTheme="majorHAnsi"/>
          <w:b/>
          <w:color w:val="0D0D0D" w:themeColor="text1" w:themeTint="F2"/>
        </w:rPr>
        <w:t xml:space="preserve"> o doble implicación</w:t>
      </w:r>
      <w:r w:rsidRPr="009F3832">
        <w:rPr>
          <w:rFonts w:asciiTheme="majorHAnsi" w:hAnsiTheme="majorHAnsi"/>
          <w:color w:val="0D0D0D" w:themeColor="text1" w:themeTint="F2"/>
        </w:rPr>
        <w:t>, estableciendo de esta forma en la expresión condiciones necesarias y suficientes.</w:t>
      </w:r>
    </w:p>
    <w:p w:rsidR="009F3832" w:rsidRPr="009F3832" w:rsidRDefault="009F3832" w:rsidP="009F3832">
      <w:pPr>
        <w:rPr>
          <w:rFonts w:asciiTheme="majorHAnsi" w:hAnsiTheme="majorHAnsi"/>
          <w:color w:val="0D0D0D" w:themeColor="text1" w:themeTint="F2"/>
        </w:rPr>
      </w:pPr>
      <w:r w:rsidRPr="009F3832">
        <w:rPr>
          <w:rFonts w:asciiTheme="majorHAnsi" w:hAnsiTheme="majorHAnsi"/>
          <w:color w:val="0D0D0D" w:themeColor="text1" w:themeTint="F2"/>
        </w:rPr>
        <w:t xml:space="preserve">Trabajar con expresiones de la forma: Si a, </w:t>
      </w:r>
      <w:r w:rsidRPr="009F3832">
        <w:rPr>
          <w:rFonts w:asciiTheme="majorHAnsi" w:hAnsiTheme="majorHAnsi"/>
          <w:i/>
          <w:color w:val="0D0D0D" w:themeColor="text1" w:themeTint="F2"/>
        </w:rPr>
        <w:t>entonces y sólo entonces</w:t>
      </w:r>
      <w:r w:rsidRPr="009F3832">
        <w:rPr>
          <w:rFonts w:asciiTheme="majorHAnsi" w:hAnsiTheme="majorHAnsi"/>
          <w:color w:val="0D0D0D" w:themeColor="text1" w:themeTint="F2"/>
        </w:rPr>
        <w:t>, b. A partir de esa expresión el niño tiene cuatro formas de inferir: afirmar o negar el antecedente para concluir sobre el antecedente. Supongamos:</w:t>
      </w:r>
    </w:p>
    <w:p w:rsidR="009F3832" w:rsidRPr="009F3832" w:rsidRDefault="009F3832" w:rsidP="009F3832">
      <w:pPr>
        <w:ind w:left="284"/>
        <w:rPr>
          <w:rFonts w:asciiTheme="majorHAnsi" w:hAnsiTheme="majorHAnsi"/>
          <w:color w:val="0D0D0D" w:themeColor="text1" w:themeTint="F2"/>
        </w:rPr>
      </w:pPr>
      <w:r w:rsidRPr="009F3832">
        <w:rPr>
          <w:rFonts w:asciiTheme="majorHAnsi" w:hAnsiTheme="majorHAnsi"/>
          <w:color w:val="0D0D0D" w:themeColor="text1" w:themeTint="F2"/>
        </w:rPr>
        <w:t>“Si sucede A, entonces y sólo entonces, ocurre B”</w:t>
      </w:r>
    </w:p>
    <w:p w:rsidR="009F3832" w:rsidRPr="009F3832" w:rsidRDefault="009F3832" w:rsidP="009F3832">
      <w:pPr>
        <w:ind w:left="284"/>
        <w:rPr>
          <w:rFonts w:asciiTheme="majorHAnsi" w:hAnsiTheme="majorHAnsi"/>
          <w:color w:val="0D0D0D" w:themeColor="text1" w:themeTint="F2"/>
        </w:rPr>
      </w:pPr>
      <w:r w:rsidRPr="009F3832">
        <w:rPr>
          <w:rFonts w:asciiTheme="majorHAnsi" w:hAnsiTheme="majorHAnsi"/>
          <w:color w:val="0D0D0D" w:themeColor="text1" w:themeTint="F2"/>
        </w:rPr>
        <w:t>Si sucede A, luego podemos concluir que ocurre B.</w:t>
      </w:r>
    </w:p>
    <w:p w:rsidR="009F3832" w:rsidRPr="009F3832" w:rsidRDefault="009F3832" w:rsidP="009F3832">
      <w:pPr>
        <w:ind w:left="284"/>
        <w:rPr>
          <w:rFonts w:asciiTheme="majorHAnsi" w:hAnsiTheme="majorHAnsi"/>
          <w:color w:val="0D0D0D" w:themeColor="text1" w:themeTint="F2"/>
        </w:rPr>
      </w:pPr>
      <w:r w:rsidRPr="009F3832">
        <w:rPr>
          <w:rFonts w:asciiTheme="majorHAnsi" w:hAnsiTheme="majorHAnsi"/>
          <w:color w:val="0D0D0D" w:themeColor="text1" w:themeTint="F2"/>
        </w:rPr>
        <w:t>No sucede A, luego podemos concluir que no ocurre B.</w:t>
      </w:r>
    </w:p>
    <w:p w:rsidR="009F3832" w:rsidRPr="009F3832" w:rsidRDefault="009F3832" w:rsidP="009F3832">
      <w:pPr>
        <w:ind w:left="284"/>
        <w:rPr>
          <w:rFonts w:asciiTheme="majorHAnsi" w:hAnsiTheme="majorHAnsi"/>
          <w:color w:val="0D0D0D" w:themeColor="text1" w:themeTint="F2"/>
        </w:rPr>
      </w:pPr>
      <w:r w:rsidRPr="009F3832">
        <w:rPr>
          <w:rFonts w:asciiTheme="majorHAnsi" w:hAnsiTheme="majorHAnsi"/>
          <w:color w:val="0D0D0D" w:themeColor="text1" w:themeTint="F2"/>
        </w:rPr>
        <w:t>Si ocurrió B, porque sucedió A.</w:t>
      </w:r>
    </w:p>
    <w:p w:rsidR="009F3832" w:rsidRPr="009F3832" w:rsidRDefault="009F3832" w:rsidP="009F3832">
      <w:pPr>
        <w:ind w:left="284"/>
        <w:rPr>
          <w:rFonts w:asciiTheme="majorHAnsi" w:hAnsiTheme="majorHAnsi"/>
          <w:color w:val="0D0D0D" w:themeColor="text1" w:themeTint="F2"/>
        </w:rPr>
      </w:pPr>
      <w:r w:rsidRPr="009F3832">
        <w:rPr>
          <w:rFonts w:asciiTheme="majorHAnsi" w:hAnsiTheme="majorHAnsi"/>
          <w:color w:val="0D0D0D" w:themeColor="text1" w:themeTint="F2"/>
        </w:rPr>
        <w:t>No ocurrió B, porque no sucedió A.</w:t>
      </w:r>
    </w:p>
    <w:p w:rsidR="009F3832" w:rsidRPr="009F3832" w:rsidRDefault="009F3832" w:rsidP="009F3832">
      <w:pPr>
        <w:rPr>
          <w:rFonts w:asciiTheme="majorHAnsi" w:hAnsiTheme="majorHAnsi"/>
          <w:color w:val="0D0D0D" w:themeColor="text1" w:themeTint="F2"/>
        </w:rPr>
      </w:pPr>
      <w:r w:rsidRPr="009F3832">
        <w:rPr>
          <w:rFonts w:asciiTheme="majorHAnsi" w:hAnsiTheme="majorHAnsi"/>
          <w:color w:val="0D0D0D" w:themeColor="text1" w:themeTint="F2"/>
        </w:rPr>
        <w:t>La mejor forma para conducir a los niños a estas conclusiones es trabajar mediante cuentos interactivos:</w:t>
      </w:r>
    </w:p>
    <w:p w:rsidR="009F3832" w:rsidRDefault="009F3832" w:rsidP="0044549E">
      <w:pPr>
        <w:rPr>
          <w:rFonts w:ascii="Comic Sans MS" w:hAnsi="Comic Sans MS"/>
          <w:color w:val="0D0D0D" w:themeColor="text1" w:themeTint="F2"/>
        </w:rPr>
      </w:pPr>
    </w:p>
    <w:p w:rsidR="009F3832" w:rsidRDefault="009F3832" w:rsidP="0044549E">
      <w:pPr>
        <w:rPr>
          <w:rFonts w:ascii="Comic Sans MS" w:hAnsi="Comic Sans MS"/>
          <w:color w:val="0D0D0D" w:themeColor="text1" w:themeTint="F2"/>
        </w:rPr>
      </w:pPr>
      <w:r>
        <w:rPr>
          <w:rFonts w:ascii="Comic Sans MS" w:hAnsi="Comic Sans MS"/>
          <w:color w:val="0D0D0D" w:themeColor="text1" w:themeTint="F2"/>
        </w:rPr>
        <w:t>CUENTO DE LA HORMIGA LIBIRINIGA:</w:t>
      </w:r>
    </w:p>
    <w:p w:rsidR="0044549E" w:rsidRDefault="00661807" w:rsidP="0044549E">
      <w:pPr>
        <w:rPr>
          <w:rFonts w:ascii="Comic Sans MS" w:hAnsi="Comic Sans MS"/>
          <w:color w:val="0D0D0D" w:themeColor="text1" w:themeTint="F2"/>
        </w:rPr>
      </w:pPr>
      <w:r>
        <w:rPr>
          <w:rFonts w:ascii="Comic Sans MS" w:hAnsi="Comic Sans MS"/>
          <w:color w:val="0D0D0D" w:themeColor="text1" w:themeTint="F2"/>
        </w:rPr>
        <w:t>Erase</w:t>
      </w:r>
      <w:r w:rsidR="00A55B09">
        <w:rPr>
          <w:rFonts w:ascii="Comic Sans MS" w:hAnsi="Comic Sans MS"/>
          <w:color w:val="0D0D0D" w:themeColor="text1" w:themeTint="F2"/>
        </w:rPr>
        <w:t xml:space="preserve"> una vez una hormiga que se llamaba </w:t>
      </w:r>
      <w:proofErr w:type="spellStart"/>
      <w:r w:rsidR="00A55B09">
        <w:rPr>
          <w:rFonts w:ascii="Comic Sans MS" w:hAnsi="Comic Sans MS"/>
          <w:color w:val="0D0D0D" w:themeColor="text1" w:themeTint="F2"/>
        </w:rPr>
        <w:t>Libiriniga</w:t>
      </w:r>
      <w:proofErr w:type="spellEnd"/>
      <w:r w:rsidR="00A55B09">
        <w:rPr>
          <w:rFonts w:ascii="Comic Sans MS" w:hAnsi="Comic Sans MS"/>
          <w:color w:val="0D0D0D" w:themeColor="text1" w:themeTint="F2"/>
        </w:rPr>
        <w:t xml:space="preserve">. Estaba orgullosa de su nombre y repetía una y otra vez: soy la hormiga </w:t>
      </w:r>
      <w:proofErr w:type="spellStart"/>
      <w:r w:rsidR="00A55B09">
        <w:rPr>
          <w:rFonts w:ascii="Comic Sans MS" w:hAnsi="Comic Sans MS"/>
          <w:color w:val="0D0D0D" w:themeColor="text1" w:themeTint="F2"/>
        </w:rPr>
        <w:t>Libiriniga</w:t>
      </w:r>
      <w:proofErr w:type="spellEnd"/>
      <w:r w:rsidR="00A55B09">
        <w:rPr>
          <w:rFonts w:ascii="Comic Sans MS" w:hAnsi="Comic Sans MS"/>
          <w:color w:val="0D0D0D" w:themeColor="text1" w:themeTint="F2"/>
        </w:rPr>
        <w:t xml:space="preserve">, soy la hormiga </w:t>
      </w:r>
      <w:proofErr w:type="spellStart"/>
      <w:r w:rsidR="00A55B09">
        <w:rPr>
          <w:rFonts w:ascii="Comic Sans MS" w:hAnsi="Comic Sans MS"/>
          <w:color w:val="0D0D0D" w:themeColor="text1" w:themeTint="F2"/>
        </w:rPr>
        <w:t>Libiriniga</w:t>
      </w:r>
      <w:proofErr w:type="spellEnd"/>
      <w:r w:rsidR="00A55B09">
        <w:rPr>
          <w:rFonts w:ascii="Comic Sans MS" w:hAnsi="Comic Sans MS"/>
          <w:color w:val="0D0D0D" w:themeColor="text1" w:themeTint="F2"/>
        </w:rPr>
        <w:t>. Estaba orgullosa de su nombre porque nadie se llam</w:t>
      </w:r>
      <w:r>
        <w:rPr>
          <w:rFonts w:ascii="Comic Sans MS" w:hAnsi="Comic Sans MS"/>
          <w:color w:val="0D0D0D" w:themeColor="text1" w:themeTint="F2"/>
        </w:rPr>
        <w:t>a</w:t>
      </w:r>
      <w:r w:rsidR="00A55B09">
        <w:rPr>
          <w:rFonts w:ascii="Comic Sans MS" w:hAnsi="Comic Sans MS"/>
          <w:color w:val="0D0D0D" w:themeColor="text1" w:themeTint="F2"/>
        </w:rPr>
        <w:t>ba como ella y sabía que su nombre era único. Repetía la hormiga su nombre sin cesar, mientras andaba, mientras corría, mientras miraba, mientras… Un día al pasar por encima de un palo que servía de puente a un pequeño riachuelo, perdió su nombre. La hormiga ya no recordaba su nombre, no lo recordaba porque lo había perdido, lo había perdido al pasar por encima de un palo que servía de puente a un pequeño riachuelo. Andando, andando se encontró con un animal al que preguntó:</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Hola animal, tú ¿qué animal eres?</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Yo soy un perro, contesto.</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Ah yo soy una hormiga. Perro tu puedes hacerme un favor. ¿Puedes ayudarme a buscar una cosa que se me ha perdido?</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Si me dices tu nombre, entonces y sólo entonces, te ayudo a buscar lo que se te ha perdido; dijo el perro.</w:t>
      </w:r>
    </w:p>
    <w:p w:rsidR="00A55B09" w:rsidRDefault="00A55B09" w:rsidP="00A55B09">
      <w:pPr>
        <w:rPr>
          <w:rFonts w:ascii="Comic Sans MS" w:hAnsi="Comic Sans MS"/>
          <w:color w:val="0D0D0D" w:themeColor="text1" w:themeTint="F2"/>
        </w:rPr>
      </w:pPr>
      <w:r>
        <w:rPr>
          <w:rFonts w:ascii="Comic Sans MS" w:hAnsi="Comic Sans MS"/>
          <w:color w:val="0D0D0D" w:themeColor="text1" w:themeTint="F2"/>
        </w:rPr>
        <w:lastRenderedPageBreak/>
        <w:t xml:space="preserve">La hormiga quiso decirle el nombre, pero… no lo consiguió. No lo consiguió porque no lo recordaba; no lo recordaba porque lo había perdido; lo había perdido al cruzar </w:t>
      </w:r>
      <w:proofErr w:type="gramStart"/>
      <w:r>
        <w:rPr>
          <w:rFonts w:ascii="Comic Sans MS" w:hAnsi="Comic Sans MS"/>
          <w:color w:val="0D0D0D" w:themeColor="text1" w:themeTint="F2"/>
        </w:rPr>
        <w:t>por</w:t>
      </w:r>
      <w:proofErr w:type="gramEnd"/>
      <w:r>
        <w:rPr>
          <w:rFonts w:ascii="Comic Sans MS" w:hAnsi="Comic Sans MS"/>
          <w:color w:val="0D0D0D" w:themeColor="text1" w:themeTint="F2"/>
        </w:rPr>
        <w:t xml:space="preserve"> encima de un palo que servía de </w:t>
      </w:r>
      <w:r w:rsidR="00661807">
        <w:rPr>
          <w:rFonts w:ascii="Comic Sans MS" w:hAnsi="Comic Sans MS"/>
          <w:color w:val="0D0D0D" w:themeColor="text1" w:themeTint="F2"/>
        </w:rPr>
        <w:t>puente</w:t>
      </w:r>
      <w:r>
        <w:rPr>
          <w:rFonts w:ascii="Comic Sans MS" w:hAnsi="Comic Sans MS"/>
          <w:color w:val="0D0D0D" w:themeColor="text1" w:themeTint="F2"/>
        </w:rPr>
        <w:t xml:space="preserve"> aun pequeño riachuelo.</w:t>
      </w:r>
    </w:p>
    <w:p w:rsidR="00A55B09" w:rsidRDefault="00A55B09" w:rsidP="00A55B09">
      <w:pPr>
        <w:rPr>
          <w:rFonts w:ascii="Comic Sans MS" w:hAnsi="Comic Sans MS"/>
          <w:color w:val="0D0D0D" w:themeColor="text1" w:themeTint="F2"/>
        </w:rPr>
      </w:pPr>
      <w:r>
        <w:rPr>
          <w:rFonts w:ascii="Comic Sans MS" w:hAnsi="Comic Sans MS"/>
          <w:color w:val="0D0D0D" w:themeColor="text1" w:themeTint="F2"/>
        </w:rPr>
        <w:t>El perro le dijo que la ayudaría sí y sólo si le decía su nombre, así que el perro… no la ayudó.</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Adiós perro, dijo la hormiga disgustada.</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Adiós hormiga, dijo el perro apenado.</w:t>
      </w:r>
    </w:p>
    <w:p w:rsidR="00A55B09" w:rsidRDefault="00A55B09" w:rsidP="00A55B09">
      <w:pPr>
        <w:rPr>
          <w:rFonts w:ascii="Comic Sans MS" w:hAnsi="Comic Sans MS"/>
          <w:color w:val="0D0D0D" w:themeColor="text1" w:themeTint="F2"/>
        </w:rPr>
      </w:pPr>
      <w:r>
        <w:rPr>
          <w:rFonts w:ascii="Comic Sans MS" w:hAnsi="Comic Sans MS"/>
          <w:color w:val="0D0D0D" w:themeColor="text1" w:themeTint="F2"/>
        </w:rPr>
        <w:t>Caminaba la hormiga disgustada cuando se encontró otro animal al que preguntó:</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Hola animal tú, tú ¿Qué animal eres?</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Yo soy un oso hormiguero; contestó el animal.</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Ah, yo soy una hormiga. ¿A qué te dedicas oso hormiguero?</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Yo, me como a las hormigas; dijo el oso hormiguero muy contento.</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OH, dijo la hormiga. ¡Yo soy una hormiga!</w:t>
      </w:r>
    </w:p>
    <w:p w:rsidR="00A55B09" w:rsidRDefault="00A55B09" w:rsidP="00A55B09">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 xml:space="preserve">Así es, por lo que veo; dijo más contento el oso hormiguero. Verás soy muy exquisito con lo que me como, así que sólo necesito saber tu nombre. Si me dices tu nombre, entonces y sólo entonces, te </w:t>
      </w:r>
      <w:proofErr w:type="spellStart"/>
      <w:r>
        <w:rPr>
          <w:rFonts w:ascii="Comic Sans MS" w:hAnsi="Comic Sans MS"/>
          <w:color w:val="0D0D0D" w:themeColor="text1" w:themeTint="F2"/>
        </w:rPr>
        <w:t>como</w:t>
      </w:r>
      <w:proofErr w:type="spellEnd"/>
      <w:r>
        <w:rPr>
          <w:rFonts w:ascii="Comic Sans MS" w:hAnsi="Comic Sans MS"/>
          <w:color w:val="0D0D0D" w:themeColor="text1" w:themeTint="F2"/>
        </w:rPr>
        <w:t>.</w:t>
      </w:r>
    </w:p>
    <w:p w:rsidR="00A55B09" w:rsidRDefault="00A55B09" w:rsidP="00A55B09">
      <w:pPr>
        <w:rPr>
          <w:rFonts w:ascii="Comic Sans MS" w:hAnsi="Comic Sans MS"/>
          <w:color w:val="0D0D0D" w:themeColor="text1" w:themeTint="F2"/>
        </w:rPr>
      </w:pPr>
      <w:r>
        <w:rPr>
          <w:rFonts w:ascii="Comic Sans MS" w:hAnsi="Comic Sans MS"/>
          <w:color w:val="0D0D0D" w:themeColor="text1" w:themeTint="F2"/>
        </w:rPr>
        <w:t>La hormiga quiso decirle el nombre, pero… no</w:t>
      </w:r>
      <w:r w:rsidR="00661807">
        <w:rPr>
          <w:rFonts w:ascii="Comic Sans MS" w:hAnsi="Comic Sans MS"/>
          <w:color w:val="0D0D0D" w:themeColor="text1" w:themeTint="F2"/>
        </w:rPr>
        <w:t xml:space="preserve"> lo consiguió. No</w:t>
      </w:r>
      <w:r>
        <w:rPr>
          <w:rFonts w:ascii="Comic Sans MS" w:hAnsi="Comic Sans MS"/>
          <w:color w:val="0D0D0D" w:themeColor="text1" w:themeTint="F2"/>
        </w:rPr>
        <w:t xml:space="preserve"> lo consiguió porque no lo recordaba; no lo recordaba porque lo había perdido; lo había perdido al cruzar por encima de un palo que servía de puente a un pequeño riachuelo.</w:t>
      </w:r>
    </w:p>
    <w:p w:rsidR="00A55B09" w:rsidRDefault="00A55B09" w:rsidP="00A55B09">
      <w:pPr>
        <w:rPr>
          <w:rFonts w:ascii="Comic Sans MS" w:hAnsi="Comic Sans MS"/>
          <w:color w:val="0D0D0D" w:themeColor="text1" w:themeTint="F2"/>
        </w:rPr>
      </w:pPr>
      <w:r>
        <w:rPr>
          <w:rFonts w:ascii="Comic Sans MS" w:hAnsi="Comic Sans MS"/>
          <w:color w:val="0D0D0D" w:themeColor="text1" w:themeTint="F2"/>
        </w:rPr>
        <w:t>El oso hormiguero le dijo que se la comería si y sólo si le decía su nombre, así que el oso hormiguero… no se la comió.</w:t>
      </w:r>
    </w:p>
    <w:p w:rsidR="00A55B09" w:rsidRDefault="00661807" w:rsidP="00661807">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Adiós oso hormiguero; decía la hormiga mientras corría a toda prisa.</w:t>
      </w:r>
    </w:p>
    <w:p w:rsidR="00661807" w:rsidRDefault="00661807" w:rsidP="00661807">
      <w:pPr>
        <w:pStyle w:val="Prrafodelista"/>
        <w:numPr>
          <w:ilvl w:val="0"/>
          <w:numId w:val="4"/>
        </w:numPr>
        <w:rPr>
          <w:rFonts w:ascii="Comic Sans MS" w:hAnsi="Comic Sans MS"/>
          <w:color w:val="0D0D0D" w:themeColor="text1" w:themeTint="F2"/>
        </w:rPr>
      </w:pPr>
      <w:r>
        <w:rPr>
          <w:rFonts w:ascii="Comic Sans MS" w:hAnsi="Comic Sans MS"/>
          <w:color w:val="0D0D0D" w:themeColor="text1" w:themeTint="F2"/>
        </w:rPr>
        <w:t>Adiós hormiga, adiós hormiga: dijo el oso hormiguero mientras se rascaba la cabeza, pensando por qué correría tan deprisa.</w:t>
      </w:r>
    </w:p>
    <w:p w:rsidR="00661807" w:rsidRDefault="00661807" w:rsidP="00661807">
      <w:pPr>
        <w:rPr>
          <w:rFonts w:ascii="Comic Sans MS" w:hAnsi="Comic Sans MS"/>
          <w:color w:val="0D0D0D" w:themeColor="text1" w:themeTint="F2"/>
        </w:rPr>
      </w:pPr>
      <w:r>
        <w:rPr>
          <w:rFonts w:ascii="Comic Sans MS" w:hAnsi="Comic Sans MS"/>
          <w:color w:val="0D0D0D" w:themeColor="text1" w:themeTint="F2"/>
        </w:rPr>
        <w:t xml:space="preserve">Tan deprisa, tan deprisa corría la hormiga que cruzó por encima de un palo que servía de puente a un pequeño riachuelo. Y, tras pasar aquel pequeño palo la hormiga recordó su nombre; soy la hormiga </w:t>
      </w:r>
      <w:proofErr w:type="spellStart"/>
      <w:r>
        <w:rPr>
          <w:rFonts w:ascii="Comic Sans MS" w:hAnsi="Comic Sans MS"/>
          <w:color w:val="0D0D0D" w:themeColor="text1" w:themeTint="F2"/>
        </w:rPr>
        <w:t>Libiriniga</w:t>
      </w:r>
      <w:proofErr w:type="spellEnd"/>
      <w:r>
        <w:rPr>
          <w:rFonts w:ascii="Comic Sans MS" w:hAnsi="Comic Sans MS"/>
          <w:color w:val="0D0D0D" w:themeColor="text1" w:themeTint="F2"/>
        </w:rPr>
        <w:t xml:space="preserve">, soy la hormiga </w:t>
      </w:r>
      <w:proofErr w:type="spellStart"/>
      <w:r>
        <w:rPr>
          <w:rFonts w:ascii="Comic Sans MS" w:hAnsi="Comic Sans MS"/>
          <w:color w:val="0D0D0D" w:themeColor="text1" w:themeTint="F2"/>
        </w:rPr>
        <w:t>Libiriniga</w:t>
      </w:r>
      <w:proofErr w:type="spellEnd"/>
      <w:r>
        <w:rPr>
          <w:rFonts w:ascii="Comic Sans MS" w:hAnsi="Comic Sans MS"/>
          <w:color w:val="0D0D0D" w:themeColor="text1" w:themeTint="F2"/>
        </w:rPr>
        <w:t>.</w:t>
      </w:r>
    </w:p>
    <w:p w:rsidR="00661807" w:rsidRDefault="00661807" w:rsidP="00661807">
      <w:pPr>
        <w:rPr>
          <w:rFonts w:ascii="Comic Sans MS" w:hAnsi="Comic Sans MS"/>
          <w:color w:val="0D0D0D" w:themeColor="text1" w:themeTint="F2"/>
        </w:rPr>
      </w:pPr>
    </w:p>
    <w:p w:rsidR="009F3832" w:rsidRDefault="009F3832" w:rsidP="00661807">
      <w:pPr>
        <w:rPr>
          <w:rFonts w:ascii="Comic Sans MS" w:hAnsi="Comic Sans MS"/>
          <w:color w:val="0D0D0D" w:themeColor="text1" w:themeTint="F2"/>
        </w:rPr>
      </w:pPr>
    </w:p>
    <w:p w:rsidR="009F3832" w:rsidRDefault="009F3832" w:rsidP="00661807">
      <w:pPr>
        <w:rPr>
          <w:rFonts w:ascii="Comic Sans MS" w:hAnsi="Comic Sans MS"/>
          <w:color w:val="0D0D0D" w:themeColor="text1" w:themeTint="F2"/>
        </w:rPr>
      </w:pPr>
    </w:p>
    <w:p w:rsidR="009F3832" w:rsidRDefault="009F3832" w:rsidP="00661807">
      <w:pPr>
        <w:rPr>
          <w:rFonts w:ascii="Comic Sans MS" w:hAnsi="Comic Sans MS"/>
          <w:color w:val="0D0D0D" w:themeColor="text1" w:themeTint="F2"/>
        </w:rPr>
      </w:pPr>
    </w:p>
    <w:p w:rsidR="009F3832" w:rsidRDefault="009F3832" w:rsidP="00661807">
      <w:pPr>
        <w:rPr>
          <w:rFonts w:ascii="Comic Sans MS" w:hAnsi="Comic Sans MS"/>
          <w:color w:val="0D0D0D" w:themeColor="text1" w:themeTint="F2"/>
        </w:rPr>
      </w:pPr>
    </w:p>
    <w:p w:rsidR="009F3832" w:rsidRDefault="009F3832" w:rsidP="00661807">
      <w:pPr>
        <w:rPr>
          <w:rFonts w:ascii="Comic Sans MS" w:hAnsi="Comic Sans MS"/>
          <w:color w:val="0D0D0D" w:themeColor="text1" w:themeTint="F2"/>
        </w:rPr>
      </w:pPr>
      <w:r>
        <w:rPr>
          <w:rFonts w:ascii="Comic Sans MS" w:hAnsi="Comic Sans MS"/>
          <w:noProof/>
          <w:color w:val="0D0D0D" w:themeColor="text1" w:themeTint="F2"/>
          <w:lang w:eastAsia="es-ES"/>
        </w:rPr>
        <w:lastRenderedPageBreak/>
        <w:drawing>
          <wp:inline distT="0" distB="0" distL="0" distR="0">
            <wp:extent cx="3622648" cy="3772207"/>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624649" cy="3774291"/>
                    </a:xfrm>
                    <a:prstGeom prst="rect">
                      <a:avLst/>
                    </a:prstGeom>
                    <a:noFill/>
                    <a:ln w="9525">
                      <a:noFill/>
                      <a:miter lim="800000"/>
                      <a:headEnd/>
                      <a:tailEnd/>
                    </a:ln>
                  </pic:spPr>
                </pic:pic>
              </a:graphicData>
            </a:graphic>
          </wp:inline>
        </w:drawing>
      </w: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9F3832" w:rsidRDefault="002F0775" w:rsidP="00661807">
      <w:pPr>
        <w:rPr>
          <w:rFonts w:ascii="Comic Sans MS" w:hAnsi="Comic Sans MS"/>
          <w:color w:val="0D0D0D" w:themeColor="text1" w:themeTint="F2"/>
        </w:rPr>
      </w:pPr>
      <w:r>
        <w:rPr>
          <w:rFonts w:ascii="Comic Sans MS" w:hAnsi="Comic Sans MS"/>
          <w:color w:val="0D0D0D" w:themeColor="text1" w:themeTint="F2"/>
        </w:rPr>
        <w:t xml:space="preserve">           </w:t>
      </w:r>
      <w:r>
        <w:rPr>
          <w:rFonts w:ascii="Comic Sans MS" w:hAnsi="Comic Sans MS"/>
          <w:color w:val="0D0D0D" w:themeColor="text1" w:themeTint="F2"/>
        </w:rPr>
        <w:pict>
          <v:shape id="_x0000_i1026" type="#_x0000_t136" style="width:307.85pt;height:134.05pt" fillcolor="yellow" stroked="f">
            <v:fill color2="#f93" angle="-135" focusposition=".5,.5" focussize="" focus="100%" type="gradientRadial">
              <o:fill v:ext="view" type="gradientCenter"/>
            </v:fill>
            <v:shadow on="t" color="silver" opacity="52429f"/>
            <v:textpath style="font-family:&quot;Tahoma&quot;;v-text-kern:t" trim="t" fitpath="t" string="LIBIRINIGA"/>
          </v:shape>
        </w:pict>
      </w: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r>
        <w:rPr>
          <w:rFonts w:ascii="Comic Sans MS" w:hAnsi="Comic Sans MS"/>
          <w:noProof/>
          <w:color w:val="0D0D0D" w:themeColor="text1" w:themeTint="F2"/>
          <w:lang w:eastAsia="es-ES"/>
        </w:rPr>
        <w:lastRenderedPageBreak/>
        <w:drawing>
          <wp:inline distT="0" distB="0" distL="0" distR="0">
            <wp:extent cx="4852495" cy="3245781"/>
            <wp:effectExtent l="19050" t="0" r="5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859478" cy="3250452"/>
                    </a:xfrm>
                    <a:prstGeom prst="rect">
                      <a:avLst/>
                    </a:prstGeom>
                    <a:noFill/>
                    <a:ln w="9525">
                      <a:noFill/>
                      <a:miter lim="800000"/>
                      <a:headEnd/>
                      <a:tailEnd/>
                    </a:ln>
                  </pic:spPr>
                </pic:pic>
              </a:graphicData>
            </a:graphic>
          </wp:inline>
        </w:drawing>
      </w: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r>
        <w:rPr>
          <w:rFonts w:ascii="Comic Sans MS" w:hAnsi="Comic Sans MS"/>
          <w:noProof/>
          <w:color w:val="0D0D0D" w:themeColor="text1" w:themeTint="F2"/>
          <w:lang w:eastAsia="es-ES"/>
        </w:rPr>
        <w:drawing>
          <wp:inline distT="0" distB="0" distL="0" distR="0">
            <wp:extent cx="4079984" cy="4079984"/>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080969" cy="4080969"/>
                    </a:xfrm>
                    <a:prstGeom prst="rect">
                      <a:avLst/>
                    </a:prstGeom>
                    <a:noFill/>
                    <a:ln w="9525">
                      <a:noFill/>
                      <a:miter lim="800000"/>
                      <a:headEnd/>
                      <a:tailEnd/>
                    </a:ln>
                  </pic:spPr>
                </pic:pic>
              </a:graphicData>
            </a:graphic>
          </wp:inline>
        </w:drawing>
      </w:r>
    </w:p>
    <w:p w:rsidR="002F0775" w:rsidRDefault="002F0775" w:rsidP="00661807">
      <w:pPr>
        <w:rPr>
          <w:rFonts w:ascii="Comic Sans MS" w:hAnsi="Comic Sans MS"/>
          <w:color w:val="0D0D0D" w:themeColor="text1" w:themeTint="F2"/>
        </w:rPr>
      </w:pPr>
    </w:p>
    <w:p w:rsidR="002F0775" w:rsidRDefault="002F0775" w:rsidP="00661807">
      <w:pPr>
        <w:rPr>
          <w:rFonts w:ascii="Comic Sans MS" w:hAnsi="Comic Sans MS"/>
          <w:color w:val="0D0D0D" w:themeColor="text1" w:themeTint="F2"/>
        </w:rPr>
      </w:pPr>
      <w:r>
        <w:rPr>
          <w:rFonts w:ascii="Comic Sans MS" w:hAnsi="Comic Sans MS"/>
          <w:noProof/>
          <w:color w:val="0D0D0D" w:themeColor="text1" w:themeTint="F2"/>
          <w:lang w:eastAsia="es-ES"/>
        </w:rPr>
        <w:lastRenderedPageBreak/>
        <w:drawing>
          <wp:inline distT="0" distB="0" distL="0" distR="0">
            <wp:extent cx="4808220" cy="447738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808220" cy="4477385"/>
                    </a:xfrm>
                    <a:prstGeom prst="rect">
                      <a:avLst/>
                    </a:prstGeom>
                    <a:noFill/>
                    <a:ln w="9525">
                      <a:noFill/>
                      <a:miter lim="800000"/>
                      <a:headEnd/>
                      <a:tailEnd/>
                    </a:ln>
                  </pic:spPr>
                </pic:pic>
              </a:graphicData>
            </a:graphic>
          </wp:inline>
        </w:drawing>
      </w:r>
    </w:p>
    <w:sectPr w:rsidR="002F0775" w:rsidSect="00C53A20">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201A"/>
    <w:multiLevelType w:val="hybridMultilevel"/>
    <w:tmpl w:val="D65E4B06"/>
    <w:lvl w:ilvl="0" w:tplc="8436928E">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3E4D56"/>
    <w:multiLevelType w:val="hybridMultilevel"/>
    <w:tmpl w:val="6F2A28E4"/>
    <w:lvl w:ilvl="0" w:tplc="EF400D44">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597AE2"/>
    <w:multiLevelType w:val="hybridMultilevel"/>
    <w:tmpl w:val="A3E658B4"/>
    <w:lvl w:ilvl="0" w:tplc="1AB27F2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681C59"/>
    <w:multiLevelType w:val="hybridMultilevel"/>
    <w:tmpl w:val="074AEC72"/>
    <w:lvl w:ilvl="0" w:tplc="7C100DC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4BBD"/>
    <w:rsid w:val="00052C99"/>
    <w:rsid w:val="0008734B"/>
    <w:rsid w:val="001614E1"/>
    <w:rsid w:val="00175BBA"/>
    <w:rsid w:val="002F0775"/>
    <w:rsid w:val="0044549E"/>
    <w:rsid w:val="004618B0"/>
    <w:rsid w:val="00521932"/>
    <w:rsid w:val="00661807"/>
    <w:rsid w:val="006B6F87"/>
    <w:rsid w:val="00766BB8"/>
    <w:rsid w:val="00891BF7"/>
    <w:rsid w:val="009F3832"/>
    <w:rsid w:val="00A54BBD"/>
    <w:rsid w:val="00A55B09"/>
    <w:rsid w:val="00B7366B"/>
    <w:rsid w:val="00C30C63"/>
    <w:rsid w:val="00C53A20"/>
    <w:rsid w:val="00CC7875"/>
    <w:rsid w:val="00D101AA"/>
    <w:rsid w:val="00D26B2F"/>
    <w:rsid w:val="00E262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BD"/>
    <w:pPr>
      <w:ind w:left="720"/>
      <w:contextualSpacing/>
    </w:pPr>
  </w:style>
  <w:style w:type="paragraph" w:styleId="Textodeglobo">
    <w:name w:val="Balloon Text"/>
    <w:basedOn w:val="Normal"/>
    <w:link w:val="TextodegloboCar"/>
    <w:uiPriority w:val="99"/>
    <w:semiHidden/>
    <w:unhideWhenUsed/>
    <w:rsid w:val="009F3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Beep Montilla</dc:creator>
  <cp:lastModifiedBy>Beep Montilla</cp:lastModifiedBy>
  <cp:revision>3</cp:revision>
  <dcterms:created xsi:type="dcterms:W3CDTF">2017-05-11T19:19:00Z</dcterms:created>
  <dcterms:modified xsi:type="dcterms:W3CDTF">2017-05-11T19:57:00Z</dcterms:modified>
</cp:coreProperties>
</file>