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54" w:rsidRDefault="00B67154" w:rsidP="00B67154">
      <w:pPr>
        <w:jc w:val="center"/>
        <w:rPr>
          <w:b/>
          <w:sz w:val="28"/>
        </w:rPr>
      </w:pPr>
      <w:r w:rsidRPr="00B67154">
        <w:rPr>
          <w:b/>
          <w:sz w:val="28"/>
        </w:rPr>
        <w:t>INDICE DEL PROYECTO MÍNIMO VIABLE EN EL IES JUAN DE ARÉJULA</w:t>
      </w:r>
    </w:p>
    <w:p w:rsidR="002B0837" w:rsidRPr="00B67154" w:rsidRDefault="002B0837" w:rsidP="00B67154">
      <w:pPr>
        <w:jc w:val="center"/>
        <w:rPr>
          <w:b/>
          <w:sz w:val="28"/>
        </w:rPr>
      </w:pPr>
    </w:p>
    <w:p w:rsidR="00402027" w:rsidRPr="002B0837" w:rsidRDefault="00E13D40" w:rsidP="002B0837">
      <w:pPr>
        <w:pStyle w:val="Prrafodelista"/>
        <w:numPr>
          <w:ilvl w:val="0"/>
          <w:numId w:val="5"/>
        </w:numPr>
        <w:spacing w:line="360" w:lineRule="auto"/>
        <w:ind w:left="567" w:hanging="283"/>
        <w:rPr>
          <w:b/>
        </w:rPr>
      </w:pPr>
      <w:r>
        <w:rPr>
          <w:b/>
        </w:rPr>
        <w:t>Definiciones</w:t>
      </w:r>
      <w:r w:rsidR="00402027" w:rsidRPr="002B0837">
        <w:rPr>
          <w:b/>
        </w:rPr>
        <w:t xml:space="preserve">. </w:t>
      </w:r>
      <w:r>
        <w:rPr>
          <w:b/>
        </w:rPr>
        <w:t xml:space="preserve">¿Qué es un Proyecto Mínimo Viable? </w:t>
      </w:r>
      <w:r w:rsidR="00402027" w:rsidRPr="002B0837">
        <w:rPr>
          <w:b/>
        </w:rPr>
        <w:t xml:space="preserve">¿Qué es el Proyecto Lingüístico de Centro? </w:t>
      </w:r>
    </w:p>
    <w:p w:rsidR="00402027" w:rsidRPr="002B0837" w:rsidRDefault="00402027" w:rsidP="002B0837">
      <w:pPr>
        <w:pStyle w:val="Prrafodelista"/>
        <w:numPr>
          <w:ilvl w:val="0"/>
          <w:numId w:val="5"/>
        </w:numPr>
        <w:spacing w:line="360" w:lineRule="auto"/>
        <w:ind w:left="567" w:hanging="283"/>
        <w:rPr>
          <w:b/>
        </w:rPr>
      </w:pPr>
      <w:r w:rsidRPr="002B0837">
        <w:rPr>
          <w:b/>
        </w:rPr>
        <w:t>Noción de competen</w:t>
      </w:r>
      <w:r w:rsidR="00F04B5F">
        <w:rPr>
          <w:b/>
        </w:rPr>
        <w:t>cia en comunicación lingüística (CCL) y el MCERL</w:t>
      </w:r>
    </w:p>
    <w:p w:rsidR="00402027" w:rsidRPr="002B0837" w:rsidRDefault="00402027" w:rsidP="002B0837">
      <w:pPr>
        <w:pStyle w:val="Prrafodelista"/>
        <w:numPr>
          <w:ilvl w:val="0"/>
          <w:numId w:val="5"/>
        </w:numPr>
        <w:spacing w:line="360" w:lineRule="auto"/>
        <w:ind w:left="567" w:hanging="283"/>
        <w:rPr>
          <w:b/>
        </w:rPr>
      </w:pPr>
      <w:r w:rsidRPr="002B0837">
        <w:rPr>
          <w:b/>
        </w:rPr>
        <w:t xml:space="preserve">Situación de partida de nuestro Centro. </w:t>
      </w:r>
      <w:r w:rsidR="009A2951">
        <w:rPr>
          <w:b/>
        </w:rPr>
        <w:t xml:space="preserve"> Conclusiones sobre el diagnóstico inicial</w:t>
      </w:r>
    </w:p>
    <w:p w:rsidR="00402027" w:rsidRPr="00565DE0" w:rsidRDefault="00402027" w:rsidP="00421AB7">
      <w:pPr>
        <w:pStyle w:val="Prrafodelista"/>
        <w:numPr>
          <w:ilvl w:val="0"/>
          <w:numId w:val="5"/>
        </w:numPr>
        <w:spacing w:line="240" w:lineRule="auto"/>
        <w:ind w:left="567" w:hanging="283"/>
        <w:rPr>
          <w:b/>
        </w:rPr>
      </w:pPr>
      <w:r w:rsidRPr="00565DE0">
        <w:rPr>
          <w:b/>
        </w:rPr>
        <w:t>Tratamiento de las destrezas comunicativas</w:t>
      </w:r>
    </w:p>
    <w:p w:rsidR="00402027" w:rsidRDefault="00402027" w:rsidP="00421AB7">
      <w:pPr>
        <w:pStyle w:val="Sinespaciado"/>
        <w:numPr>
          <w:ilvl w:val="0"/>
          <w:numId w:val="4"/>
        </w:numPr>
      </w:pPr>
      <w:r>
        <w:t xml:space="preserve">Expresión escrita. </w:t>
      </w:r>
    </w:p>
    <w:p w:rsidR="00402027" w:rsidRDefault="00402027" w:rsidP="00421AB7">
      <w:pPr>
        <w:pStyle w:val="Sinespaciado"/>
        <w:numPr>
          <w:ilvl w:val="0"/>
          <w:numId w:val="4"/>
        </w:numPr>
      </w:pPr>
      <w:r>
        <w:t xml:space="preserve">Comprensión escrita. </w:t>
      </w:r>
    </w:p>
    <w:p w:rsidR="00402027" w:rsidRDefault="00402027" w:rsidP="00421AB7">
      <w:pPr>
        <w:pStyle w:val="Sinespaciado"/>
        <w:numPr>
          <w:ilvl w:val="0"/>
          <w:numId w:val="4"/>
        </w:numPr>
      </w:pPr>
      <w:r>
        <w:t xml:space="preserve">Comprensión oral. </w:t>
      </w:r>
    </w:p>
    <w:p w:rsidR="00402027" w:rsidRDefault="00402027" w:rsidP="00421AB7">
      <w:pPr>
        <w:pStyle w:val="Sinespaciado"/>
        <w:numPr>
          <w:ilvl w:val="0"/>
          <w:numId w:val="4"/>
        </w:numPr>
      </w:pPr>
      <w:r>
        <w:t xml:space="preserve">Expresión oral. </w:t>
      </w:r>
    </w:p>
    <w:p w:rsidR="00421AB7" w:rsidRDefault="00421AB7" w:rsidP="00421AB7">
      <w:pPr>
        <w:pStyle w:val="Sinespaciado"/>
      </w:pPr>
    </w:p>
    <w:p w:rsidR="00886724" w:rsidRPr="00565DE0" w:rsidRDefault="00402027" w:rsidP="002B0837">
      <w:pPr>
        <w:pStyle w:val="Prrafodelista"/>
        <w:numPr>
          <w:ilvl w:val="0"/>
          <w:numId w:val="5"/>
        </w:numPr>
        <w:spacing w:line="360" w:lineRule="auto"/>
        <w:ind w:left="567" w:hanging="283"/>
        <w:rPr>
          <w:b/>
        </w:rPr>
      </w:pPr>
      <w:r w:rsidRPr="00565DE0">
        <w:rPr>
          <w:b/>
        </w:rPr>
        <w:t>Plan de lectura</w:t>
      </w:r>
      <w:r w:rsidR="002B0837" w:rsidRPr="00565DE0">
        <w:rPr>
          <w:b/>
        </w:rPr>
        <w:t xml:space="preserve"> y p</w:t>
      </w:r>
      <w:r w:rsidR="00886724" w:rsidRPr="00565DE0">
        <w:rPr>
          <w:b/>
        </w:rPr>
        <w:t xml:space="preserve">lan de biblioteca. </w:t>
      </w:r>
    </w:p>
    <w:p w:rsidR="00402027" w:rsidRPr="00565DE0" w:rsidRDefault="00402027" w:rsidP="002B0837">
      <w:pPr>
        <w:pStyle w:val="Prrafodelista"/>
        <w:numPr>
          <w:ilvl w:val="0"/>
          <w:numId w:val="5"/>
        </w:numPr>
        <w:spacing w:line="360" w:lineRule="auto"/>
        <w:ind w:left="567" w:hanging="283"/>
        <w:rPr>
          <w:b/>
        </w:rPr>
      </w:pPr>
      <w:r w:rsidRPr="00565DE0">
        <w:rPr>
          <w:b/>
        </w:rPr>
        <w:t>Plan de escritura</w:t>
      </w:r>
    </w:p>
    <w:p w:rsidR="00402027" w:rsidRPr="002B0837" w:rsidRDefault="00402027" w:rsidP="00421AB7">
      <w:pPr>
        <w:pStyle w:val="Prrafodelista"/>
        <w:numPr>
          <w:ilvl w:val="0"/>
          <w:numId w:val="5"/>
        </w:numPr>
        <w:spacing w:line="240" w:lineRule="auto"/>
        <w:ind w:left="567" w:hanging="283"/>
        <w:rPr>
          <w:b/>
        </w:rPr>
      </w:pPr>
      <w:r w:rsidRPr="002B0837">
        <w:rPr>
          <w:b/>
        </w:rPr>
        <w:t>Proyecto bilingüe.</w:t>
      </w:r>
    </w:p>
    <w:p w:rsidR="00402027" w:rsidRDefault="00402027" w:rsidP="00421AB7">
      <w:pPr>
        <w:pStyle w:val="Sinespaciado"/>
        <w:numPr>
          <w:ilvl w:val="0"/>
          <w:numId w:val="8"/>
        </w:numPr>
      </w:pPr>
      <w:r>
        <w:t>Introducción.</w:t>
      </w:r>
    </w:p>
    <w:p w:rsidR="00402027" w:rsidRDefault="00402027" w:rsidP="00421AB7">
      <w:pPr>
        <w:pStyle w:val="Sinespaciado"/>
        <w:numPr>
          <w:ilvl w:val="0"/>
          <w:numId w:val="8"/>
        </w:numPr>
      </w:pPr>
      <w:r>
        <w:t xml:space="preserve">Metodología </w:t>
      </w:r>
      <w:r w:rsidR="00332E84">
        <w:t>AICLE</w:t>
      </w:r>
    </w:p>
    <w:p w:rsidR="00C8438B" w:rsidRPr="002B0837" w:rsidRDefault="002B0837" w:rsidP="00421AB7">
      <w:pPr>
        <w:pStyle w:val="Prrafodelista"/>
        <w:numPr>
          <w:ilvl w:val="0"/>
          <w:numId w:val="8"/>
        </w:numPr>
        <w:spacing w:line="240" w:lineRule="auto"/>
      </w:pPr>
      <w:r w:rsidRPr="002B0837">
        <w:t>El Curriculum Integrado de las Lenguas (CIL)</w:t>
      </w:r>
    </w:p>
    <w:p w:rsidR="00886724" w:rsidRPr="002B0837" w:rsidRDefault="00402027" w:rsidP="002B0837">
      <w:pPr>
        <w:pStyle w:val="Sinespaciado"/>
        <w:numPr>
          <w:ilvl w:val="0"/>
          <w:numId w:val="5"/>
        </w:numPr>
        <w:spacing w:line="360" w:lineRule="auto"/>
        <w:ind w:left="709" w:hanging="425"/>
        <w:rPr>
          <w:b/>
        </w:rPr>
      </w:pPr>
      <w:r w:rsidRPr="00C8438B">
        <w:rPr>
          <w:b/>
        </w:rPr>
        <w:t xml:space="preserve">Programas educativos europeos. </w:t>
      </w:r>
    </w:p>
    <w:p w:rsidR="00AF36E9" w:rsidRPr="00565DE0" w:rsidRDefault="00AF36E9" w:rsidP="00AF36E9">
      <w:pPr>
        <w:pStyle w:val="Prrafodelista"/>
        <w:numPr>
          <w:ilvl w:val="0"/>
          <w:numId w:val="5"/>
        </w:numPr>
        <w:spacing w:line="360" w:lineRule="auto"/>
        <w:ind w:left="567" w:hanging="283"/>
        <w:rPr>
          <w:b/>
        </w:rPr>
      </w:pPr>
      <w:r w:rsidRPr="00565DE0">
        <w:rPr>
          <w:b/>
        </w:rPr>
        <w:t xml:space="preserve">   El PLC y la Competencia digital</w:t>
      </w:r>
    </w:p>
    <w:p w:rsidR="00886724" w:rsidRPr="00565DE0" w:rsidRDefault="00886724" w:rsidP="002B0837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b/>
        </w:rPr>
      </w:pPr>
      <w:r w:rsidRPr="00565DE0">
        <w:rPr>
          <w:b/>
        </w:rPr>
        <w:t>Atención a la diversidad</w:t>
      </w:r>
    </w:p>
    <w:p w:rsidR="00886724" w:rsidRPr="002B0837" w:rsidRDefault="00886724" w:rsidP="002B0837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b/>
        </w:rPr>
      </w:pPr>
      <w:r w:rsidRPr="002B0837">
        <w:rPr>
          <w:b/>
        </w:rPr>
        <w:t>Indicadores de evaluación del PLC</w:t>
      </w:r>
    </w:p>
    <w:p w:rsidR="00886724" w:rsidRDefault="00886724" w:rsidP="002B0837">
      <w:pPr>
        <w:pStyle w:val="Sinespaciado"/>
        <w:spacing w:line="360" w:lineRule="auto"/>
      </w:pPr>
    </w:p>
    <w:p w:rsidR="008744F6" w:rsidRDefault="008744F6" w:rsidP="002B0837">
      <w:pPr>
        <w:pStyle w:val="Sinespaciado"/>
        <w:spacing w:line="360" w:lineRule="auto"/>
      </w:pPr>
    </w:p>
    <w:p w:rsidR="008744F6" w:rsidRDefault="008744F6" w:rsidP="002B0837">
      <w:pPr>
        <w:pStyle w:val="Sinespaciado"/>
        <w:spacing w:line="360" w:lineRule="auto"/>
      </w:pPr>
    </w:p>
    <w:p w:rsidR="008744F6" w:rsidRDefault="008744F6" w:rsidP="002B0837">
      <w:pPr>
        <w:pStyle w:val="Sinespaciado"/>
        <w:spacing w:line="360" w:lineRule="auto"/>
      </w:pPr>
    </w:p>
    <w:p w:rsidR="008744F6" w:rsidRDefault="008744F6" w:rsidP="002B0837">
      <w:pPr>
        <w:pStyle w:val="Sinespaciado"/>
        <w:spacing w:line="360" w:lineRule="auto"/>
      </w:pPr>
    </w:p>
    <w:p w:rsidR="008744F6" w:rsidRDefault="008744F6" w:rsidP="002B0837">
      <w:pPr>
        <w:pStyle w:val="Sinespaciado"/>
        <w:spacing w:line="360" w:lineRule="auto"/>
      </w:pPr>
    </w:p>
    <w:p w:rsidR="008744F6" w:rsidRDefault="008744F6" w:rsidP="002B0837">
      <w:pPr>
        <w:pStyle w:val="Sinespaciado"/>
        <w:spacing w:line="360" w:lineRule="auto"/>
      </w:pPr>
    </w:p>
    <w:p w:rsidR="00791A28" w:rsidRDefault="00791A28" w:rsidP="002B0837">
      <w:pPr>
        <w:pStyle w:val="Sinespaciado"/>
        <w:spacing w:line="360" w:lineRule="auto"/>
      </w:pPr>
    </w:p>
    <w:p w:rsidR="00791A28" w:rsidRDefault="00791A28" w:rsidP="002B0837">
      <w:pPr>
        <w:pStyle w:val="Sinespaciado"/>
        <w:spacing w:line="360" w:lineRule="auto"/>
      </w:pPr>
    </w:p>
    <w:p w:rsidR="00791A28" w:rsidRDefault="00791A28" w:rsidP="002B0837">
      <w:pPr>
        <w:pStyle w:val="Sinespaciado"/>
        <w:spacing w:line="360" w:lineRule="auto"/>
      </w:pPr>
    </w:p>
    <w:p w:rsidR="00791A28" w:rsidRDefault="00791A28" w:rsidP="002B0837">
      <w:pPr>
        <w:pStyle w:val="Sinespaciado"/>
        <w:spacing w:line="360" w:lineRule="auto"/>
      </w:pPr>
    </w:p>
    <w:p w:rsidR="00791A28" w:rsidRDefault="00791A28" w:rsidP="002B0837">
      <w:pPr>
        <w:pStyle w:val="Sinespaciado"/>
        <w:spacing w:line="360" w:lineRule="auto"/>
      </w:pPr>
    </w:p>
    <w:p w:rsidR="00791A28" w:rsidRDefault="00791A28" w:rsidP="002B0837">
      <w:pPr>
        <w:pStyle w:val="Sinespaciado"/>
        <w:spacing w:line="360" w:lineRule="auto"/>
      </w:pPr>
    </w:p>
    <w:p w:rsidR="00791A28" w:rsidRDefault="00791A28" w:rsidP="002B0837">
      <w:pPr>
        <w:pStyle w:val="Sinespaciado"/>
        <w:spacing w:line="360" w:lineRule="auto"/>
      </w:pPr>
    </w:p>
    <w:p w:rsidR="00791A28" w:rsidRDefault="00791A28" w:rsidP="002B0837">
      <w:pPr>
        <w:pStyle w:val="Sinespaciado"/>
        <w:spacing w:line="360" w:lineRule="auto"/>
      </w:pPr>
    </w:p>
    <w:p w:rsidR="00791A28" w:rsidRPr="00DF324E" w:rsidRDefault="00791A28" w:rsidP="00791A28">
      <w:pPr>
        <w:rPr>
          <w:rFonts w:ascii="Calibri" w:eastAsia="Calibri" w:hAnsi="Calibri" w:cs="Calibri"/>
          <w:b/>
        </w:rPr>
      </w:pPr>
      <w:r w:rsidRPr="00DF324E">
        <w:rPr>
          <w:rFonts w:ascii="Calibri" w:eastAsia="Calibri" w:hAnsi="Calibri" w:cs="Calibri"/>
          <w:b/>
        </w:rPr>
        <w:t>DESTREZAS COMUNICATIVAS</w:t>
      </w:r>
    </w:p>
    <w:p w:rsidR="00791A28" w:rsidRDefault="00791A28" w:rsidP="00791A28">
      <w:pPr>
        <w:rPr>
          <w:rFonts w:ascii="Arial" w:eastAsia="Arial" w:hAnsi="Arial" w:cs="Arial"/>
          <w:color w:val="222222"/>
          <w:sz w:val="24"/>
          <w:shd w:val="clear" w:color="auto" w:fill="FFFFFF"/>
        </w:rPr>
      </w:pPr>
      <w:r w:rsidRPr="00F903DD">
        <w:rPr>
          <w:rFonts w:ascii="Arial" w:eastAsia="Arial" w:hAnsi="Arial" w:cs="Arial"/>
          <w:color w:val="222222"/>
          <w:sz w:val="24"/>
          <w:shd w:val="clear" w:color="auto" w:fill="FFFFFF"/>
        </w:rPr>
        <w:lastRenderedPageBreak/>
        <w:t>Sandra Becerra Silva</w:t>
      </w:r>
    </w:p>
    <w:p w:rsidR="00791A28" w:rsidRDefault="00791A28" w:rsidP="00791A28">
      <w:pPr>
        <w:rPr>
          <w:rFonts w:ascii="Arial" w:eastAsia="Arial" w:hAnsi="Arial" w:cs="Arial"/>
          <w:color w:val="222222"/>
          <w:sz w:val="24"/>
          <w:shd w:val="clear" w:color="auto" w:fill="FFFFFF"/>
        </w:rPr>
      </w:pPr>
      <w:r w:rsidRPr="00F903DD">
        <w:rPr>
          <w:rFonts w:ascii="Arial" w:eastAsia="Arial" w:hAnsi="Arial" w:cs="Arial"/>
          <w:color w:val="222222"/>
          <w:sz w:val="24"/>
          <w:shd w:val="clear" w:color="auto" w:fill="FFFFFF"/>
        </w:rPr>
        <w:t>María de las Mercedes Quintero Jiménez</w:t>
      </w:r>
    </w:p>
    <w:p w:rsidR="00791A28" w:rsidRDefault="00791A28" w:rsidP="00AD2FFD">
      <w:pPr>
        <w:suppressAutoHyphens/>
        <w:spacing w:after="0" w:line="240" w:lineRule="auto"/>
        <w:rPr>
          <w:rFonts w:ascii="Arial" w:eastAsia="Arial" w:hAnsi="Arial" w:cs="Arial"/>
          <w:color w:val="222222"/>
          <w:sz w:val="24"/>
          <w:shd w:val="clear" w:color="auto" w:fill="FFFFFF"/>
        </w:rPr>
      </w:pPr>
      <w:r w:rsidRPr="00DF324E">
        <w:rPr>
          <w:rFonts w:ascii="Arial" w:eastAsia="Arial" w:hAnsi="Arial" w:cs="Arial"/>
          <w:color w:val="222222"/>
          <w:sz w:val="24"/>
          <w:shd w:val="clear" w:color="auto" w:fill="FFFFFF"/>
        </w:rPr>
        <w:t xml:space="preserve">José Antonio Botón Méndez </w:t>
      </w:r>
    </w:p>
    <w:p w:rsidR="00AD2FFD" w:rsidRPr="00AD2FFD" w:rsidRDefault="00AD2FFD" w:rsidP="00AD2FFD">
      <w:pPr>
        <w:suppressAutoHyphens/>
        <w:spacing w:after="0" w:line="240" w:lineRule="auto"/>
        <w:rPr>
          <w:rFonts w:ascii="Arial" w:eastAsia="Arial" w:hAnsi="Arial" w:cs="Arial"/>
          <w:color w:val="222222"/>
          <w:sz w:val="24"/>
          <w:shd w:val="clear" w:color="auto" w:fill="FFFFFF"/>
        </w:rPr>
      </w:pPr>
    </w:p>
    <w:p w:rsidR="00791A28" w:rsidRPr="00DF324E" w:rsidRDefault="00791A28" w:rsidP="00791A28">
      <w:pPr>
        <w:rPr>
          <w:rFonts w:ascii="Calibri" w:eastAsia="Calibri" w:hAnsi="Calibri" w:cs="Calibri"/>
          <w:b/>
        </w:rPr>
      </w:pPr>
      <w:r w:rsidRPr="00DF324E">
        <w:rPr>
          <w:rFonts w:ascii="Calibri" w:eastAsia="Calibri" w:hAnsi="Calibri" w:cs="Calibri"/>
          <w:b/>
        </w:rPr>
        <w:t>DIVERSIDAD</w:t>
      </w:r>
    </w:p>
    <w:p w:rsidR="00791A28" w:rsidRDefault="00791A28" w:rsidP="00791A28">
      <w:pPr>
        <w:rPr>
          <w:rFonts w:ascii="Calibri" w:eastAsia="Calibri" w:hAnsi="Calibri" w:cs="Calibri"/>
        </w:rPr>
      </w:pPr>
      <w:r w:rsidRPr="00F903DD">
        <w:rPr>
          <w:rFonts w:ascii="Arial" w:eastAsia="Arial" w:hAnsi="Arial" w:cs="Arial"/>
          <w:color w:val="222222"/>
          <w:sz w:val="24"/>
          <w:shd w:val="clear" w:color="auto" w:fill="FFFFFF"/>
        </w:rPr>
        <w:t>Antonio Jesús Grande Molina</w:t>
      </w:r>
    </w:p>
    <w:p w:rsidR="00791A28" w:rsidRPr="00DF324E" w:rsidRDefault="00791A28" w:rsidP="00791A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EL PLC Y LA COMPETENCIA DIGITAL</w:t>
      </w:r>
    </w:p>
    <w:p w:rsidR="00791A28" w:rsidRPr="00DF324E" w:rsidRDefault="00791A28" w:rsidP="00791A28">
      <w:pPr>
        <w:rPr>
          <w:rFonts w:ascii="Calibri" w:eastAsia="Calibri" w:hAnsi="Calibri" w:cs="Calibri"/>
        </w:rPr>
      </w:pPr>
      <w:r w:rsidRPr="00DF324E">
        <w:rPr>
          <w:rFonts w:ascii="Arial" w:eastAsia="Arial" w:hAnsi="Arial" w:cs="Arial"/>
          <w:color w:val="222222"/>
          <w:sz w:val="24"/>
          <w:shd w:val="clear" w:color="auto" w:fill="FFFFFF"/>
        </w:rPr>
        <w:t xml:space="preserve">Julio Cesar </w:t>
      </w:r>
      <w:proofErr w:type="spellStart"/>
      <w:r w:rsidRPr="00DF324E">
        <w:rPr>
          <w:rFonts w:ascii="Arial" w:eastAsia="Arial" w:hAnsi="Arial" w:cs="Arial"/>
          <w:color w:val="222222"/>
          <w:sz w:val="24"/>
          <w:shd w:val="clear" w:color="auto" w:fill="FFFFFF"/>
        </w:rPr>
        <w:t>Aldeguer</w:t>
      </w:r>
      <w:proofErr w:type="spellEnd"/>
      <w:r w:rsidRPr="00DF324E">
        <w:rPr>
          <w:rFonts w:ascii="Arial" w:eastAsia="Arial" w:hAnsi="Arial" w:cs="Arial"/>
          <w:color w:val="222222"/>
          <w:sz w:val="24"/>
          <w:shd w:val="clear" w:color="auto" w:fill="FFFFFF"/>
        </w:rPr>
        <w:t xml:space="preserve"> </w:t>
      </w:r>
      <w:proofErr w:type="spellStart"/>
      <w:r w:rsidRPr="00DF324E">
        <w:rPr>
          <w:rFonts w:ascii="Arial" w:eastAsia="Arial" w:hAnsi="Arial" w:cs="Arial"/>
          <w:color w:val="222222"/>
          <w:sz w:val="24"/>
          <w:shd w:val="clear" w:color="auto" w:fill="FFFFFF"/>
        </w:rPr>
        <w:t>Bolarín</w:t>
      </w:r>
      <w:proofErr w:type="spellEnd"/>
      <w:r w:rsidRPr="00DF324E">
        <w:rPr>
          <w:rFonts w:ascii="Arial" w:eastAsia="Arial" w:hAnsi="Arial" w:cs="Arial"/>
          <w:color w:val="222222"/>
          <w:sz w:val="24"/>
          <w:shd w:val="clear" w:color="auto" w:fill="FFFFFF"/>
        </w:rPr>
        <w:t xml:space="preserve"> </w:t>
      </w:r>
    </w:p>
    <w:p w:rsidR="00791A28" w:rsidRPr="00DF324E" w:rsidRDefault="00791A28" w:rsidP="00791A28">
      <w:pPr>
        <w:rPr>
          <w:rFonts w:ascii="Calibri" w:eastAsia="Calibri" w:hAnsi="Calibri" w:cs="Calibri"/>
          <w:b/>
        </w:rPr>
      </w:pPr>
      <w:r w:rsidRPr="00DF324E">
        <w:rPr>
          <w:rFonts w:ascii="Calibri" w:eastAsia="Calibri" w:hAnsi="Calibri" w:cs="Calibri"/>
          <w:b/>
        </w:rPr>
        <w:t>PLAN DE LECTURA Y BIBLIOTECA</w:t>
      </w:r>
    </w:p>
    <w:p w:rsidR="00791A28" w:rsidRDefault="00791A28" w:rsidP="00791A28">
      <w:pPr>
        <w:suppressAutoHyphens/>
        <w:spacing w:after="0" w:line="240" w:lineRule="auto"/>
        <w:rPr>
          <w:rFonts w:ascii="Arial" w:eastAsia="Arial" w:hAnsi="Arial" w:cs="Arial"/>
          <w:color w:val="222222"/>
          <w:sz w:val="24"/>
          <w:shd w:val="clear" w:color="auto" w:fill="FFFFFF"/>
        </w:rPr>
      </w:pPr>
      <w:r w:rsidRPr="00DF324E">
        <w:rPr>
          <w:rFonts w:ascii="Arial" w:eastAsia="Arial" w:hAnsi="Arial" w:cs="Arial"/>
          <w:color w:val="222222"/>
          <w:sz w:val="24"/>
          <w:shd w:val="clear" w:color="auto" w:fill="FFFFFF"/>
        </w:rPr>
        <w:t>Luis Fernández Benítez</w:t>
      </w:r>
    </w:p>
    <w:p w:rsidR="00791A28" w:rsidRDefault="00791A28" w:rsidP="00791A28">
      <w:pPr>
        <w:suppressAutoHyphens/>
        <w:spacing w:after="0" w:line="240" w:lineRule="auto"/>
        <w:rPr>
          <w:rFonts w:ascii="Arial" w:eastAsia="Arial" w:hAnsi="Arial" w:cs="Arial"/>
          <w:color w:val="222222"/>
          <w:sz w:val="24"/>
          <w:shd w:val="clear" w:color="auto" w:fill="FFFFFF"/>
        </w:rPr>
      </w:pPr>
    </w:p>
    <w:p w:rsidR="00791A28" w:rsidRPr="00DF324E" w:rsidRDefault="00791A28" w:rsidP="00791A28">
      <w:pPr>
        <w:suppressAutoHyphens/>
        <w:spacing w:after="0" w:line="240" w:lineRule="auto"/>
        <w:rPr>
          <w:rFonts w:ascii="Arial" w:eastAsia="Arial" w:hAnsi="Arial" w:cs="Arial"/>
          <w:color w:val="222222"/>
          <w:sz w:val="24"/>
          <w:shd w:val="clear" w:color="auto" w:fill="FFFFFF"/>
        </w:rPr>
      </w:pPr>
      <w:r w:rsidRPr="00DF324E">
        <w:rPr>
          <w:rFonts w:ascii="Arial" w:eastAsia="Arial" w:hAnsi="Arial" w:cs="Arial"/>
          <w:color w:val="222222"/>
          <w:sz w:val="24"/>
          <w:shd w:val="clear" w:color="auto" w:fill="FFFFFF"/>
        </w:rPr>
        <w:t xml:space="preserve">Conrado Castilla Rubio </w:t>
      </w:r>
    </w:p>
    <w:p w:rsidR="00791A28" w:rsidRPr="00DF324E" w:rsidRDefault="00791A28" w:rsidP="00791A28">
      <w:pPr>
        <w:pStyle w:val="Prrafodelista"/>
        <w:suppressAutoHyphens/>
        <w:spacing w:after="0" w:line="240" w:lineRule="auto"/>
        <w:rPr>
          <w:rFonts w:ascii="Arial" w:eastAsia="Arial" w:hAnsi="Arial" w:cs="Arial"/>
          <w:color w:val="222222"/>
          <w:sz w:val="24"/>
          <w:shd w:val="clear" w:color="auto" w:fill="FFFFFF"/>
        </w:rPr>
      </w:pPr>
    </w:p>
    <w:p w:rsidR="00791A28" w:rsidRPr="00DF324E" w:rsidRDefault="00791A28" w:rsidP="00791A28">
      <w:pPr>
        <w:rPr>
          <w:rFonts w:ascii="Calibri" w:eastAsia="Calibri" w:hAnsi="Calibri" w:cs="Calibri"/>
          <w:b/>
        </w:rPr>
      </w:pPr>
      <w:r w:rsidRPr="00DF324E">
        <w:rPr>
          <w:rFonts w:ascii="Calibri" w:eastAsia="Calibri" w:hAnsi="Calibri" w:cs="Calibri"/>
          <w:b/>
        </w:rPr>
        <w:t>PLAN DE ESCRITURA</w:t>
      </w:r>
    </w:p>
    <w:p w:rsidR="00791A28" w:rsidRDefault="00791A28" w:rsidP="00791A28">
      <w:pPr>
        <w:rPr>
          <w:rFonts w:ascii="Arial" w:eastAsia="Arial" w:hAnsi="Arial" w:cs="Arial"/>
          <w:color w:val="222222"/>
          <w:sz w:val="24"/>
          <w:shd w:val="clear" w:color="auto" w:fill="FFFFFF"/>
        </w:rPr>
      </w:pPr>
      <w:r w:rsidRPr="00F903DD">
        <w:rPr>
          <w:rFonts w:ascii="Arial" w:eastAsia="Arial" w:hAnsi="Arial" w:cs="Arial"/>
          <w:color w:val="222222"/>
          <w:sz w:val="24"/>
          <w:shd w:val="clear" w:color="auto" w:fill="FFFFFF"/>
        </w:rPr>
        <w:t>Eva Mª López Casero</w:t>
      </w:r>
    </w:p>
    <w:p w:rsidR="00791A28" w:rsidRDefault="00791A28" w:rsidP="00791A28">
      <w:pPr>
        <w:rPr>
          <w:rFonts w:ascii="Arial" w:eastAsia="Arial" w:hAnsi="Arial" w:cs="Arial"/>
          <w:color w:val="222222"/>
          <w:sz w:val="24"/>
          <w:shd w:val="clear" w:color="auto" w:fill="FFFFFF"/>
        </w:rPr>
      </w:pPr>
      <w:r w:rsidRPr="00F903DD">
        <w:rPr>
          <w:rFonts w:ascii="Arial" w:eastAsia="Arial" w:hAnsi="Arial" w:cs="Arial"/>
          <w:color w:val="222222"/>
          <w:sz w:val="24"/>
          <w:shd w:val="clear" w:color="auto" w:fill="FFFFFF"/>
        </w:rPr>
        <w:t>Verónica Muñoz Domínguez</w:t>
      </w:r>
    </w:p>
    <w:p w:rsidR="00791A28" w:rsidRPr="00F83516" w:rsidRDefault="00791A28" w:rsidP="00791A28">
      <w:pPr>
        <w:rPr>
          <w:rFonts w:ascii="Calibri" w:eastAsia="Calibri" w:hAnsi="Calibri" w:cs="Calibri"/>
          <w:b/>
        </w:rPr>
      </w:pPr>
      <w:r w:rsidRPr="00F83516">
        <w:rPr>
          <w:rFonts w:ascii="Calibri" w:eastAsia="Calibri" w:hAnsi="Calibri" w:cs="Calibri"/>
          <w:b/>
        </w:rPr>
        <w:t>PROYECTO BILINGÜE  Y PROGRAMAS EDUCATIVOS EUROPEOS</w:t>
      </w:r>
    </w:p>
    <w:p w:rsidR="00791A28" w:rsidRPr="00F83516" w:rsidRDefault="00791A28" w:rsidP="00791A28">
      <w:pPr>
        <w:rPr>
          <w:rFonts w:ascii="Arial" w:eastAsia="Calibri" w:hAnsi="Arial" w:cs="Arial"/>
          <w:sz w:val="24"/>
        </w:rPr>
      </w:pPr>
      <w:r w:rsidRPr="00F83516">
        <w:rPr>
          <w:rFonts w:ascii="Arial" w:eastAsia="Calibri" w:hAnsi="Arial" w:cs="Arial"/>
          <w:sz w:val="24"/>
        </w:rPr>
        <w:t>Esther García Castillero</w:t>
      </w:r>
    </w:p>
    <w:p w:rsidR="00791A28" w:rsidRDefault="00791A28" w:rsidP="002B0837">
      <w:pPr>
        <w:pStyle w:val="Sinespaciado"/>
        <w:spacing w:line="360" w:lineRule="auto"/>
      </w:pPr>
    </w:p>
    <w:p w:rsidR="008744F6" w:rsidRDefault="008744F6" w:rsidP="002B0837">
      <w:pPr>
        <w:pStyle w:val="Sinespaciado"/>
        <w:spacing w:line="360" w:lineRule="auto"/>
      </w:pPr>
    </w:p>
    <w:p w:rsidR="008744F6" w:rsidRDefault="008744F6" w:rsidP="002B0837">
      <w:pPr>
        <w:pStyle w:val="Sinespaciado"/>
        <w:spacing w:line="360" w:lineRule="auto"/>
      </w:pPr>
    </w:p>
    <w:p w:rsidR="008744F6" w:rsidRDefault="008744F6" w:rsidP="002B0837">
      <w:pPr>
        <w:pStyle w:val="Sinespaciado"/>
        <w:spacing w:line="360" w:lineRule="auto"/>
      </w:pPr>
    </w:p>
    <w:sectPr w:rsidR="008744F6" w:rsidSect="00402027">
      <w:pgSz w:w="11907" w:h="16839"/>
      <w:pgMar w:top="1134" w:right="851" w:bottom="851" w:left="1134" w:header="227" w:footer="17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152"/>
    <w:multiLevelType w:val="hybridMultilevel"/>
    <w:tmpl w:val="FB64D0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01F7"/>
    <w:multiLevelType w:val="hybridMultilevel"/>
    <w:tmpl w:val="0414BA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1F5D49"/>
    <w:multiLevelType w:val="hybridMultilevel"/>
    <w:tmpl w:val="F26A7D0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B21C6F"/>
    <w:multiLevelType w:val="hybridMultilevel"/>
    <w:tmpl w:val="156E97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F1F51"/>
    <w:multiLevelType w:val="hybridMultilevel"/>
    <w:tmpl w:val="3F4A53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C1608B"/>
    <w:multiLevelType w:val="hybridMultilevel"/>
    <w:tmpl w:val="EF6CC02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8021EC"/>
    <w:multiLevelType w:val="hybridMultilevel"/>
    <w:tmpl w:val="411C2A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A7E2E"/>
    <w:multiLevelType w:val="hybridMultilevel"/>
    <w:tmpl w:val="FE301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402027"/>
    <w:rsid w:val="00027D22"/>
    <w:rsid w:val="00063E4B"/>
    <w:rsid w:val="0007037C"/>
    <w:rsid w:val="0008216C"/>
    <w:rsid w:val="00135054"/>
    <w:rsid w:val="00140BAF"/>
    <w:rsid w:val="00177D3E"/>
    <w:rsid w:val="001B4D92"/>
    <w:rsid w:val="00235989"/>
    <w:rsid w:val="002A353C"/>
    <w:rsid w:val="002B0837"/>
    <w:rsid w:val="002E6BA0"/>
    <w:rsid w:val="00327C30"/>
    <w:rsid w:val="00332E84"/>
    <w:rsid w:val="003E68DA"/>
    <w:rsid w:val="00402027"/>
    <w:rsid w:val="00421AB7"/>
    <w:rsid w:val="00474210"/>
    <w:rsid w:val="004D00F4"/>
    <w:rsid w:val="00565DE0"/>
    <w:rsid w:val="006A4A00"/>
    <w:rsid w:val="00726607"/>
    <w:rsid w:val="00791A28"/>
    <w:rsid w:val="00837BCB"/>
    <w:rsid w:val="00844707"/>
    <w:rsid w:val="008744F6"/>
    <w:rsid w:val="00886724"/>
    <w:rsid w:val="008B20A2"/>
    <w:rsid w:val="008F753D"/>
    <w:rsid w:val="009A2951"/>
    <w:rsid w:val="00A06EB7"/>
    <w:rsid w:val="00A636FE"/>
    <w:rsid w:val="00AD2FFD"/>
    <w:rsid w:val="00AF36E9"/>
    <w:rsid w:val="00B67154"/>
    <w:rsid w:val="00BB37E8"/>
    <w:rsid w:val="00C70865"/>
    <w:rsid w:val="00C8438B"/>
    <w:rsid w:val="00CE06FB"/>
    <w:rsid w:val="00E13D40"/>
    <w:rsid w:val="00E81184"/>
    <w:rsid w:val="00F04B5F"/>
    <w:rsid w:val="00F7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20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86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García</dc:creator>
  <cp:keywords/>
  <dc:description/>
  <cp:lastModifiedBy>Esther García</cp:lastModifiedBy>
  <cp:revision>20</cp:revision>
  <dcterms:created xsi:type="dcterms:W3CDTF">2017-02-02T18:28:00Z</dcterms:created>
  <dcterms:modified xsi:type="dcterms:W3CDTF">2017-05-30T15:15:00Z</dcterms:modified>
</cp:coreProperties>
</file>