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1BB" w:rsidRDefault="008163A6">
      <w:pPr>
        <w:jc w:val="center"/>
        <w:rPr>
          <w:rFonts w:ascii="Trebuchet MS" w:hAnsi="Trebuchet MS" w:cs="Trebuchet MS"/>
          <w:b/>
          <w:bCs/>
        </w:rPr>
      </w:pPr>
      <w:r>
        <w:rPr>
          <w:rFonts w:ascii="Trebuchet MS" w:hAnsi="Trebuchet MS" w:cs="Trebuchet MS"/>
          <w:b/>
          <w:bCs/>
        </w:rPr>
        <w:t>MEMORIA FINAL PLC LOPE DE VEGA 2016/2017</w:t>
      </w:r>
    </w:p>
    <w:p w:rsidR="00C471BB" w:rsidRDefault="008163A6">
      <w:pPr>
        <w:jc w:val="both"/>
      </w:pPr>
      <w:r>
        <w:rPr>
          <w:rFonts w:ascii="Trebuchet MS" w:hAnsi="Trebuchet MS" w:cs="Trebuchet MS"/>
          <w:b/>
          <w:bCs/>
        </w:rPr>
        <w:t xml:space="preserve">Apellidos: </w:t>
      </w:r>
      <w:r>
        <w:rPr>
          <w:rFonts w:ascii="Trebuchet MS" w:hAnsi="Trebuchet MS" w:cs="Trebuchet MS"/>
          <w:b/>
          <w:bCs/>
        </w:rPr>
        <w:tab/>
        <w:t>Vega Arjona</w:t>
      </w:r>
      <w:r>
        <w:rPr>
          <w:rFonts w:ascii="Trebuchet MS" w:hAnsi="Trebuchet MS" w:cs="Trebuchet MS"/>
          <w:b/>
          <w:bCs/>
        </w:rPr>
        <w:tab/>
      </w:r>
      <w:r>
        <w:rPr>
          <w:rFonts w:ascii="Trebuchet MS" w:hAnsi="Trebuchet MS" w:cs="Trebuchet MS"/>
          <w:b/>
          <w:bCs/>
        </w:rPr>
        <w:tab/>
        <w:t xml:space="preserve">                               Nombre: Ana Belén</w:t>
      </w:r>
    </w:p>
    <w:p w:rsidR="00C471BB" w:rsidRDefault="008163A6">
      <w:pPr>
        <w:jc w:val="both"/>
      </w:pPr>
      <w:r>
        <w:rPr>
          <w:rFonts w:ascii="Trebuchet MS" w:hAnsi="Trebuchet MS" w:cs="Trebuchet MS"/>
          <w:b/>
          <w:bCs/>
        </w:rPr>
        <w:tab/>
      </w:r>
      <w:r>
        <w:rPr>
          <w:rFonts w:ascii="Trebuchet MS" w:hAnsi="Trebuchet MS" w:cs="Trebuchet MS"/>
          <w:b/>
          <w:bCs/>
        </w:rPr>
        <w:tab/>
      </w:r>
    </w:p>
    <w:tbl>
      <w:tblPr>
        <w:tblStyle w:val="Tablaconcuadrcula"/>
        <w:tblW w:w="8644" w:type="dxa"/>
        <w:tblLook w:val="04A0" w:firstRow="1" w:lastRow="0" w:firstColumn="1" w:lastColumn="0" w:noHBand="0" w:noVBand="1"/>
      </w:tblPr>
      <w:tblGrid>
        <w:gridCol w:w="8644"/>
      </w:tblGrid>
      <w:tr w:rsidR="00C471BB">
        <w:tc>
          <w:tcPr>
            <w:tcW w:w="8644" w:type="dxa"/>
            <w:shd w:val="clear" w:color="auto" w:fill="auto"/>
            <w:tcMar>
              <w:left w:w="108" w:type="dxa"/>
            </w:tcMar>
          </w:tcPr>
          <w:p w:rsidR="00C471BB" w:rsidRDefault="008163A6">
            <w:pPr>
              <w:jc w:val="both"/>
            </w:pPr>
            <w:r>
              <w:rPr>
                <w:rFonts w:ascii="Trebuchet MS" w:hAnsi="Trebuchet MS" w:cs="Trebuchet MS"/>
                <w:b/>
                <w:bCs/>
              </w:rPr>
              <w:t xml:space="preserve">1. Grado de cumplimiento de los compromisos individuales: Tareas </w:t>
            </w:r>
            <w:r>
              <w:rPr>
                <w:rFonts w:ascii="Trebuchet MS" w:hAnsi="Trebuchet MS" w:cs="Trebuchet MS"/>
                <w:b/>
                <w:bCs/>
              </w:rPr>
              <w:tab/>
              <w:t>realizadas, materiales elaborados (en su caso)  y aplicación en el aula</w:t>
            </w:r>
          </w:p>
          <w:p w:rsidR="00C471BB" w:rsidRDefault="00C471BB"/>
        </w:tc>
      </w:tr>
      <w:tr w:rsidR="00C471BB">
        <w:tc>
          <w:tcPr>
            <w:tcW w:w="8644" w:type="dxa"/>
            <w:shd w:val="clear" w:color="auto" w:fill="auto"/>
            <w:tcMar>
              <w:left w:w="108" w:type="dxa"/>
            </w:tcMar>
          </w:tcPr>
          <w:p w:rsidR="00C471BB" w:rsidRDefault="008163A6" w:rsidP="008163A6">
            <w:pPr>
              <w:ind w:firstLine="567"/>
              <w:jc w:val="both"/>
            </w:pPr>
            <w:r>
              <w:t xml:space="preserve">Las tareas realizadas están relacionadas con la escucha activa, las palabras mágicas </w:t>
            </w:r>
            <w:r>
              <w:t xml:space="preserve"> y la cortesía no verbal.</w:t>
            </w:r>
          </w:p>
          <w:p w:rsidR="00C471BB" w:rsidRDefault="008163A6" w:rsidP="008163A6">
            <w:pPr>
              <w:ind w:firstLine="567"/>
              <w:jc w:val="both"/>
            </w:pPr>
            <w:r>
              <w:t>Se han aplicado de forma cotidiana en diferentes momentos, siempre programados y atendiendo a las necesidades del alumnado.</w:t>
            </w:r>
          </w:p>
          <w:p w:rsidR="00C471BB" w:rsidRDefault="008163A6" w:rsidP="008163A6">
            <w:pPr>
              <w:ind w:firstLine="567"/>
              <w:jc w:val="both"/>
            </w:pPr>
            <w:r>
              <w:t xml:space="preserve">En cuanto a la escucha activa, se ha aplicado </w:t>
            </w:r>
            <w:r>
              <w:t>en las asambleas, entradas y salidas al patio, dinámicas de trabajo, explicaciones expuestas por la maestra…</w:t>
            </w:r>
            <w:r>
              <w:t>buscando momentos y propiciando la práctica entre todos</w:t>
            </w:r>
            <w:r>
              <w:t>.</w:t>
            </w:r>
          </w:p>
          <w:p w:rsidR="008163A6" w:rsidRDefault="008163A6" w:rsidP="008163A6">
            <w:pPr>
              <w:ind w:firstLine="567"/>
              <w:jc w:val="both"/>
            </w:pPr>
            <w:r>
              <w:t xml:space="preserve">Con respecto a las palabras mágicas </w:t>
            </w:r>
            <w:r>
              <w:t>se llevan a cabo en todo momento, sobre todo, al principio de cada clase, en la asamblea… se van a desarrollar y a trabajar a través de pictogramas, videos, tarjetas, carteles…</w:t>
            </w:r>
            <w:r>
              <w:t>.</w:t>
            </w:r>
            <w:r>
              <w:t xml:space="preserve"> </w:t>
            </w:r>
          </w:p>
          <w:p w:rsidR="00C471BB" w:rsidRDefault="008163A6" w:rsidP="008163A6">
            <w:pPr>
              <w:ind w:firstLine="567"/>
              <w:jc w:val="both"/>
            </w:pPr>
            <w:r>
              <w:t xml:space="preserve">La cortesía no verbal se aplica cuando se </w:t>
            </w:r>
            <w:r>
              <w:t>considera oportuno en el aula, en el patio, a través de gestos, seriedad, entonación.</w:t>
            </w:r>
          </w:p>
          <w:p w:rsidR="00C471BB" w:rsidRDefault="00C471BB"/>
        </w:tc>
      </w:tr>
      <w:tr w:rsidR="00C471BB">
        <w:tc>
          <w:tcPr>
            <w:tcW w:w="8644" w:type="dxa"/>
            <w:shd w:val="clear" w:color="auto" w:fill="auto"/>
            <w:tcMar>
              <w:left w:w="108" w:type="dxa"/>
            </w:tcMar>
          </w:tcPr>
          <w:p w:rsidR="00C471BB" w:rsidRDefault="008163A6">
            <w:pPr>
              <w:rPr>
                <w:rFonts w:ascii="Trebuchet MS" w:hAnsi="Trebuchet MS" w:cs="Trebuchet MS"/>
                <w:b/>
                <w:bCs/>
              </w:rPr>
            </w:pPr>
            <w:r>
              <w:rPr>
                <w:rFonts w:ascii="Trebuchet MS" w:hAnsi="Trebuchet MS" w:cs="Trebuchet MS"/>
                <w:b/>
                <w:bCs/>
              </w:rPr>
              <w:t>2. Logros y dificultades en el proceso</w:t>
            </w:r>
          </w:p>
          <w:p w:rsidR="00C471BB" w:rsidRDefault="00C471BB"/>
        </w:tc>
      </w:tr>
      <w:tr w:rsidR="00C471BB">
        <w:tc>
          <w:tcPr>
            <w:tcW w:w="8644" w:type="dxa"/>
            <w:shd w:val="clear" w:color="auto" w:fill="auto"/>
            <w:tcMar>
              <w:left w:w="108" w:type="dxa"/>
            </w:tcMar>
          </w:tcPr>
          <w:p w:rsidR="00C471BB" w:rsidRDefault="008163A6" w:rsidP="008163A6">
            <w:pPr>
              <w:ind w:firstLine="567"/>
              <w:jc w:val="both"/>
            </w:pPr>
            <w:r>
              <w:t>Tras el trabajo realizado a lo largo de todo el curso se han observado logros rela</w:t>
            </w:r>
            <w:r>
              <w:t>cionados con el trabajo elaborado, teniendo en cuenta que nos hemos encontrado con dificultades relacionadas con la falta de hábitos, lo cual ha hecho necesario tener que impartir un tiempo significativo para conseguir los objetivos propuestos</w:t>
            </w:r>
            <w:r>
              <w:t>.</w:t>
            </w:r>
          </w:p>
          <w:p w:rsidR="00C471BB" w:rsidRDefault="008163A6" w:rsidP="008163A6">
            <w:pPr>
              <w:ind w:firstLine="567"/>
              <w:jc w:val="both"/>
            </w:pPr>
            <w:r>
              <w:t>A modo de ejemplo, entre los logros, se consigue que el alumnado de los Buenos días por la mañana, de manera autónoma, usando pasan cerca de un maestro-a.</w:t>
            </w:r>
          </w:p>
          <w:p w:rsidR="00C471BB" w:rsidRDefault="00C471BB"/>
        </w:tc>
      </w:tr>
      <w:tr w:rsidR="00C471BB">
        <w:tc>
          <w:tcPr>
            <w:tcW w:w="8644" w:type="dxa"/>
            <w:shd w:val="clear" w:color="auto" w:fill="auto"/>
            <w:tcMar>
              <w:left w:w="108" w:type="dxa"/>
            </w:tcMar>
          </w:tcPr>
          <w:p w:rsidR="00C471BB" w:rsidRDefault="008163A6">
            <w:pPr>
              <w:jc w:val="both"/>
            </w:pPr>
            <w:r>
              <w:rPr>
                <w:rFonts w:ascii="Trebuchet MS" w:hAnsi="Trebuchet MS" w:cs="Trebuchet MS"/>
                <w:b/>
                <w:bCs/>
              </w:rPr>
              <w:t>3. Conclusiones</w:t>
            </w:r>
          </w:p>
          <w:p w:rsidR="00C471BB" w:rsidRDefault="00C471BB"/>
        </w:tc>
      </w:tr>
      <w:tr w:rsidR="00C471BB">
        <w:tc>
          <w:tcPr>
            <w:tcW w:w="8644" w:type="dxa"/>
            <w:shd w:val="clear" w:color="auto" w:fill="auto"/>
            <w:tcMar>
              <w:left w:w="108" w:type="dxa"/>
            </w:tcMar>
          </w:tcPr>
          <w:p w:rsidR="00C471BB" w:rsidRDefault="008163A6" w:rsidP="008163A6">
            <w:pPr>
              <w:ind w:firstLine="567"/>
              <w:jc w:val="both"/>
            </w:pPr>
            <w:r>
              <w:t>La formación ha sido interesante, ha facilitados la labor del docente en el aula y en los diferentes espacios del centro, aunque se ha dedicado tiempo para ello, pero los resultados en líneas generales, se pueden decir que son positivos.</w:t>
            </w:r>
          </w:p>
          <w:p w:rsidR="00C471BB" w:rsidRDefault="00C471BB"/>
        </w:tc>
      </w:tr>
      <w:tr w:rsidR="00C471BB">
        <w:tc>
          <w:tcPr>
            <w:tcW w:w="8644" w:type="dxa"/>
            <w:shd w:val="clear" w:color="auto" w:fill="auto"/>
            <w:tcMar>
              <w:left w:w="108" w:type="dxa"/>
            </w:tcMar>
          </w:tcPr>
          <w:p w:rsidR="00C471BB" w:rsidRDefault="008163A6">
            <w:pPr>
              <w:rPr>
                <w:rFonts w:ascii="Trebuchet MS" w:hAnsi="Trebuchet MS" w:cs="Trebuchet MS"/>
                <w:b/>
                <w:bCs/>
              </w:rPr>
            </w:pPr>
            <w:r>
              <w:rPr>
                <w:rFonts w:ascii="Trebuchet MS" w:hAnsi="Trebuchet MS" w:cs="Trebuchet MS"/>
                <w:b/>
                <w:bCs/>
              </w:rPr>
              <w:t>4. Perspectivas de continuidad para el próximo curso</w:t>
            </w:r>
          </w:p>
          <w:p w:rsidR="00C471BB" w:rsidRDefault="00C471BB"/>
        </w:tc>
      </w:tr>
      <w:tr w:rsidR="00C471BB">
        <w:tc>
          <w:tcPr>
            <w:tcW w:w="8644" w:type="dxa"/>
            <w:shd w:val="clear" w:color="auto" w:fill="auto"/>
            <w:tcMar>
              <w:left w:w="108" w:type="dxa"/>
            </w:tcMar>
          </w:tcPr>
          <w:p w:rsidR="00C471BB" w:rsidRDefault="00C471BB"/>
          <w:p w:rsidR="00C471BB" w:rsidRDefault="008163A6" w:rsidP="008163A6">
            <w:pPr>
              <w:ind w:firstLine="567"/>
              <w:jc w:val="both"/>
            </w:pPr>
            <w:r>
              <w:t>Con respecto al próximo curso, como está ya planteado se va a tratar de continuar y mejorar para obtener resultados más óptimos, además el alumnado está más trabajado, por lo que se van a obtener resultados más rápidos.</w:t>
            </w:r>
          </w:p>
          <w:p w:rsidR="008163A6" w:rsidRDefault="008163A6" w:rsidP="008163A6">
            <w:pPr>
              <w:ind w:firstLine="567"/>
              <w:jc w:val="both"/>
            </w:pPr>
            <w:bookmarkStart w:id="0" w:name="_GoBack"/>
            <w:bookmarkEnd w:id="0"/>
          </w:p>
        </w:tc>
      </w:tr>
    </w:tbl>
    <w:p w:rsidR="00C471BB" w:rsidRDefault="00C471BB"/>
    <w:sectPr w:rsidR="00C471BB">
      <w:pgSz w:w="11906" w:h="16838"/>
      <w:pgMar w:top="709" w:right="1701" w:bottom="851"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C471BB"/>
    <w:rsid w:val="008163A6"/>
    <w:rsid w:val="00C471BB"/>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5E7"/>
    <w:pPr>
      <w:suppressAutoHyphens/>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next w:val="Textoindependiente"/>
    <w:qFormat/>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Epgrafe">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rPr>
      <w:rFonts w:cs="FreeSans"/>
    </w:rPr>
  </w:style>
  <w:style w:type="table" w:styleId="Tablaconcuadrcula">
    <w:name w:val="Table Grid"/>
    <w:basedOn w:val="Tablanormal"/>
    <w:uiPriority w:val="59"/>
    <w:rsid w:val="001C15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324</Words>
  <Characters>1787</Characters>
  <Application>Microsoft Office Word</Application>
  <DocSecurity>0</DocSecurity>
  <Lines>14</Lines>
  <Paragraphs>4</Paragraphs>
  <ScaleCrop>false</ScaleCrop>
  <Company>Microsoft</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dc:description/>
  <cp:lastModifiedBy>DELL</cp:lastModifiedBy>
  <cp:revision>4</cp:revision>
  <dcterms:created xsi:type="dcterms:W3CDTF">2017-05-20T09:55:00Z</dcterms:created>
  <dcterms:modified xsi:type="dcterms:W3CDTF">2017-05-25T20:11:00Z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