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5E7" w:rsidRDefault="001C15E7" w:rsidP="001C15E7">
      <w:pPr>
        <w:jc w:val="center"/>
        <w:rPr>
          <w:rFonts w:ascii="Trebuchet MS" w:hAnsi="Trebuchet MS" w:cs="Trebuchet MS"/>
          <w:b/>
          <w:bCs/>
        </w:rPr>
      </w:pPr>
      <w:r>
        <w:rPr>
          <w:rFonts w:ascii="Trebuchet MS" w:hAnsi="Trebuchet MS" w:cs="Trebuchet MS"/>
          <w:b/>
          <w:bCs/>
        </w:rPr>
        <w:t>MEMORIA FINAL PLC LOPE DE VEGA 2016/2017</w:t>
      </w:r>
    </w:p>
    <w:p w:rsidR="00DC285D" w:rsidRDefault="00DC285D" w:rsidP="001C15E7">
      <w:pPr>
        <w:jc w:val="both"/>
        <w:rPr>
          <w:rFonts w:ascii="Trebuchet MS" w:hAnsi="Trebuchet MS" w:cs="Trebuchet MS"/>
          <w:b/>
          <w:bCs/>
        </w:rPr>
      </w:pPr>
    </w:p>
    <w:p w:rsidR="001C15E7" w:rsidRDefault="001C15E7" w:rsidP="001C15E7">
      <w:pPr>
        <w:jc w:val="both"/>
      </w:pPr>
      <w:r>
        <w:rPr>
          <w:rFonts w:ascii="Trebuchet MS" w:hAnsi="Trebuchet MS" w:cs="Trebuchet MS"/>
          <w:b/>
          <w:bCs/>
        </w:rPr>
        <w:t>Apellidos:</w:t>
      </w:r>
      <w:r w:rsidR="00073791">
        <w:rPr>
          <w:rFonts w:ascii="Trebuchet MS" w:hAnsi="Trebuchet MS" w:cs="Trebuchet MS"/>
          <w:b/>
          <w:bCs/>
        </w:rPr>
        <w:t xml:space="preserve"> </w:t>
      </w:r>
      <w:r w:rsidR="00794F43">
        <w:rPr>
          <w:rFonts w:ascii="Trebuchet MS" w:hAnsi="Trebuchet MS" w:cs="Trebuchet MS"/>
          <w:b/>
          <w:bCs/>
        </w:rPr>
        <w:t>TORRES DUARTE</w:t>
      </w:r>
      <w:r w:rsidR="00425232">
        <w:rPr>
          <w:rFonts w:ascii="Trebuchet MS" w:hAnsi="Trebuchet MS" w:cs="Trebuchet MS"/>
          <w:b/>
          <w:bCs/>
        </w:rPr>
        <w:t xml:space="preserve">                        </w:t>
      </w:r>
      <w:r>
        <w:rPr>
          <w:rFonts w:ascii="Trebuchet MS" w:hAnsi="Trebuchet MS" w:cs="Trebuchet MS"/>
          <w:b/>
          <w:bCs/>
        </w:rPr>
        <w:t>Nombre</w:t>
      </w:r>
      <w:r w:rsidR="00073791">
        <w:rPr>
          <w:rFonts w:ascii="Trebuchet MS" w:hAnsi="Trebuchet MS" w:cs="Trebuchet MS"/>
          <w:b/>
          <w:bCs/>
        </w:rPr>
        <w:t xml:space="preserve">: </w:t>
      </w:r>
      <w:r w:rsidR="00794F43">
        <w:rPr>
          <w:rFonts w:ascii="Trebuchet MS" w:hAnsi="Trebuchet MS" w:cs="Trebuchet MS"/>
          <w:b/>
          <w:bCs/>
        </w:rPr>
        <w:t>DOLORES</w:t>
      </w:r>
    </w:p>
    <w:p w:rsidR="001C15E7" w:rsidRDefault="001C15E7" w:rsidP="001C15E7">
      <w:pPr>
        <w:jc w:val="both"/>
      </w:pPr>
      <w:r>
        <w:rPr>
          <w:rFonts w:ascii="Trebuchet MS" w:hAnsi="Trebuchet MS" w:cs="Trebuchet MS"/>
          <w:b/>
          <w:bCs/>
        </w:rPr>
        <w:tab/>
      </w:r>
      <w:r>
        <w:rPr>
          <w:rFonts w:ascii="Trebuchet MS" w:hAnsi="Trebuchet MS" w:cs="Trebuchet MS"/>
          <w:b/>
          <w:bCs/>
        </w:rPr>
        <w:tab/>
      </w:r>
    </w:p>
    <w:tbl>
      <w:tblPr>
        <w:tblStyle w:val="Tablaconcuadrcula"/>
        <w:tblW w:w="0" w:type="auto"/>
        <w:tblLook w:val="04A0"/>
      </w:tblPr>
      <w:tblGrid>
        <w:gridCol w:w="8644"/>
      </w:tblGrid>
      <w:tr w:rsidR="001C15E7" w:rsidTr="001C15E7">
        <w:tc>
          <w:tcPr>
            <w:tcW w:w="8644" w:type="dxa"/>
          </w:tcPr>
          <w:p w:rsidR="001C15E7" w:rsidRDefault="001C15E7" w:rsidP="001C15E7">
            <w:pPr>
              <w:jc w:val="both"/>
            </w:pPr>
            <w:r>
              <w:rPr>
                <w:rFonts w:ascii="Trebuchet MS" w:hAnsi="Trebuchet MS" w:cs="Trebuchet MS"/>
                <w:b/>
                <w:bCs/>
              </w:rPr>
              <w:t xml:space="preserve">1. Grado de cumplimiento de los compromisos individuales: Tareas </w:t>
            </w:r>
            <w:r>
              <w:rPr>
                <w:rFonts w:ascii="Trebuchet MS" w:hAnsi="Trebuchet MS" w:cs="Trebuchet MS"/>
                <w:b/>
                <w:bCs/>
              </w:rPr>
              <w:tab/>
              <w:t>realizadas, materiales elaborados (en su caso)  y aplicación en el aula</w:t>
            </w:r>
          </w:p>
          <w:p w:rsidR="001C15E7" w:rsidRDefault="001C15E7"/>
        </w:tc>
      </w:tr>
      <w:tr w:rsidR="001C15E7" w:rsidTr="001C15E7">
        <w:tc>
          <w:tcPr>
            <w:tcW w:w="8644" w:type="dxa"/>
          </w:tcPr>
          <w:p w:rsidR="001C15E7" w:rsidRDefault="001C15E7"/>
          <w:p w:rsidR="00DC285D" w:rsidRDefault="00DC285D">
            <w:r>
              <w:t>Una vez recibidas las primeras sesiones de formación del PLC, el nivel de 5º de primaria decidió llevar a cabo las siguientes tareas de acuerdo al material facilitado durante el curso.</w:t>
            </w:r>
          </w:p>
          <w:p w:rsidR="00DC285D" w:rsidRDefault="00DC285D">
            <w:r>
              <w:t>Las tareas realizadas e incorporadas a la programación del área de Lengua</w:t>
            </w:r>
            <w:r w:rsidR="00A055D7">
              <w:t xml:space="preserve"> (diferentes a las propuestas por la editorial),</w:t>
            </w:r>
            <w:r>
              <w:t xml:space="preserve"> durante el curso 2016-17 han sido las siguientes:</w:t>
            </w:r>
          </w:p>
          <w:p w:rsidR="00DC285D" w:rsidRDefault="00DC285D"/>
          <w:p w:rsidR="00281FBD" w:rsidRDefault="00281FBD">
            <w:r>
              <w:t>EXPRESIÓN ORAL.</w:t>
            </w:r>
          </w:p>
          <w:p w:rsidR="00281FBD" w:rsidRDefault="00281FBD"/>
          <w:p w:rsidR="00DC285D" w:rsidRDefault="00DC285D">
            <w:r>
              <w:t>.- Incorporación de la expresión oral de manera planificada y programada a primera hora de la mañana, con temática y dinámicas diferentes.</w:t>
            </w:r>
            <w:r w:rsidR="00281FBD">
              <w:t xml:space="preserve"> (Asambleas, exposiciones y juegos)</w:t>
            </w:r>
          </w:p>
          <w:p w:rsidR="00DC285D" w:rsidRDefault="00281FBD">
            <w:r>
              <w:t>L</w:t>
            </w:r>
            <w:r w:rsidR="00DC285D">
              <w:t xml:space="preserve">as primeras sesiones </w:t>
            </w:r>
            <w:r>
              <w:t>se destinaron a establecer</w:t>
            </w:r>
            <w:r w:rsidR="00DC285D">
              <w:t xml:space="preserve"> las normas básicas</w:t>
            </w:r>
            <w:r>
              <w:t>, estructura y pautas de estilo</w:t>
            </w:r>
            <w:r w:rsidR="00DC285D">
              <w:t xml:space="preserve"> tanto de las asambleas como de cualquier exposición formal.</w:t>
            </w:r>
            <w:r w:rsidR="00BF3E53">
              <w:t xml:space="preserve"> (Carteles, planillas, hojas de estilo, conectores...)</w:t>
            </w:r>
          </w:p>
          <w:p w:rsidR="00BF3E53" w:rsidRDefault="00BF3E53"/>
          <w:p w:rsidR="00DC285D" w:rsidRDefault="00DC285D">
            <w:r>
              <w:t>En el primer trimestre, para trabajar la expresión oral, se utilizo la dinámica de “La caja misteriosa”, consistente en explicar y describir un objeto que ha traído el alumno y contar a los compañeros porque es significativo para él y la historia que esconde ese objeto.</w:t>
            </w:r>
          </w:p>
          <w:p w:rsidR="00281FBD" w:rsidRDefault="00281FBD">
            <w:r>
              <w:t>En el segundo trimestre se utilizaron exposiciones argumentativas e informativas, en este caso sobre un tema elegido por  la clase tras una lluvia de ideas.</w:t>
            </w:r>
          </w:p>
          <w:p w:rsidR="00281FBD" w:rsidRDefault="00281FBD">
            <w:r>
              <w:t>En el tercer trimestre se utilizaron dinámicas de juegos para el desarrollo de la expresión oral, en este caso todos los viernes se jugaba al tabú.</w:t>
            </w:r>
          </w:p>
          <w:p w:rsidR="00281FBD" w:rsidRDefault="00281FBD"/>
          <w:p w:rsidR="00281FBD" w:rsidRDefault="00281FBD">
            <w:r>
              <w:t>.- Apadrinamiento lector. Una sesión al mes, donde se realizan actividades de lectura con los alumnos de infantil.</w:t>
            </w:r>
          </w:p>
          <w:p w:rsidR="00281FBD" w:rsidRDefault="00281FBD"/>
          <w:p w:rsidR="00281FBD" w:rsidRDefault="00281FBD">
            <w:r>
              <w:t xml:space="preserve">.- Aumento de las exposiciones informativas relacionadas con las unidades didácticas de las </w:t>
            </w:r>
            <w:r w:rsidR="00A055D7">
              <w:t>áreas</w:t>
            </w:r>
            <w:r>
              <w:t xml:space="preserve"> de CCSS y CCNN. Por ejemplo </w:t>
            </w:r>
            <w:r w:rsidR="00A055D7">
              <w:t xml:space="preserve">en relación con el área de CCSS, </w:t>
            </w:r>
            <w:r>
              <w:t xml:space="preserve">recreación por roles del parlamento europeo, donde los alumnos presentaban su cargo y en </w:t>
            </w:r>
            <w:r w:rsidR="00A055D7">
              <w:t>qué</w:t>
            </w:r>
            <w:r>
              <w:t xml:space="preserve"> consistía. </w:t>
            </w:r>
          </w:p>
          <w:p w:rsidR="00A055D7" w:rsidRDefault="00A055D7"/>
          <w:p w:rsidR="00A055D7" w:rsidRDefault="00A055D7">
            <w:r>
              <w:t>.- Reseñas orales sobre libros leídos aportando opinión personal.</w:t>
            </w:r>
          </w:p>
          <w:p w:rsidR="00A055D7" w:rsidRDefault="00A055D7"/>
          <w:p w:rsidR="00A055D7" w:rsidRDefault="00A055D7">
            <w:r>
              <w:t>.- Itinerario lector.</w:t>
            </w:r>
          </w:p>
          <w:p w:rsidR="00A055D7" w:rsidRDefault="00A055D7"/>
          <w:p w:rsidR="00A055D7" w:rsidRDefault="00A055D7">
            <w:r>
              <w:t>.- Iniciación a los debates como complemento del área de Educación para la Ciudadanía.</w:t>
            </w:r>
          </w:p>
          <w:p w:rsidR="00A055D7" w:rsidRDefault="00A055D7"/>
          <w:p w:rsidR="00A055D7" w:rsidRDefault="00A055D7">
            <w:r>
              <w:t>EXPRESIÓN ESCRITA.</w:t>
            </w:r>
          </w:p>
          <w:p w:rsidR="00A055D7" w:rsidRDefault="00A055D7"/>
          <w:p w:rsidR="00A055D7" w:rsidRDefault="00A055D7">
            <w:r>
              <w:t>En relación a la expresión escrita se ha destinado una sesión a la semana, para el trabajo especifico de esta  habilidad. Las actividades programas durante el curso han sido las siguientes:</w:t>
            </w:r>
          </w:p>
          <w:p w:rsidR="00A055D7" w:rsidRDefault="00A055D7"/>
          <w:p w:rsidR="00A055D7" w:rsidRDefault="00A055D7">
            <w:r>
              <w:t>.- Participación en certámenes propuesto por la biblioteca y el plan de creatividad literaria: felicitación navideña, certamen literario, cuento circular, de la imagen al relato, comic, poesía visuales…</w:t>
            </w:r>
          </w:p>
          <w:p w:rsidR="00A055D7" w:rsidRDefault="00A055D7"/>
          <w:p w:rsidR="00A055D7" w:rsidRDefault="00A055D7">
            <w:r>
              <w:t>.- Intercambio de correspondencia con alumnado de otros colegios.</w:t>
            </w:r>
          </w:p>
          <w:p w:rsidR="00A055D7" w:rsidRDefault="00A055D7"/>
          <w:p w:rsidR="00A055D7" w:rsidRDefault="00A055D7">
            <w:r>
              <w:t xml:space="preserve">.- </w:t>
            </w:r>
            <w:proofErr w:type="spellStart"/>
            <w:r>
              <w:t>Lapbook</w:t>
            </w:r>
            <w:proofErr w:type="spellEnd"/>
            <w:r>
              <w:t xml:space="preserve"> como complemento a las áreas de CCSS y CCNN.</w:t>
            </w:r>
          </w:p>
          <w:p w:rsidR="00BF3E53" w:rsidRDefault="00BF3E53"/>
          <w:p w:rsidR="00BF3E53" w:rsidRDefault="00BF3E53">
            <w:r>
              <w:t>.- Incorporación de la expresión escrita y expresión oral al área de matemáticas, mediante la creación de problemas en grupo y su posterior representación y resolución tanta de manera oral como escrita.</w:t>
            </w:r>
          </w:p>
        </w:tc>
      </w:tr>
      <w:tr w:rsidR="001C15E7" w:rsidTr="001C15E7">
        <w:tc>
          <w:tcPr>
            <w:tcW w:w="8644" w:type="dxa"/>
          </w:tcPr>
          <w:p w:rsidR="001C15E7" w:rsidRDefault="001C15E7">
            <w:pPr>
              <w:rPr>
                <w:rFonts w:ascii="Trebuchet MS" w:hAnsi="Trebuchet MS" w:cs="Trebuchet MS"/>
                <w:b/>
                <w:bCs/>
              </w:rPr>
            </w:pPr>
            <w:r>
              <w:rPr>
                <w:rFonts w:ascii="Trebuchet MS" w:hAnsi="Trebuchet MS" w:cs="Trebuchet MS"/>
                <w:b/>
                <w:bCs/>
              </w:rPr>
              <w:lastRenderedPageBreak/>
              <w:t>2. Logros y dificultades en el proceso</w:t>
            </w:r>
          </w:p>
          <w:p w:rsidR="001C15E7" w:rsidRDefault="001C15E7"/>
        </w:tc>
      </w:tr>
      <w:tr w:rsidR="001C15E7" w:rsidTr="001C15E7">
        <w:tc>
          <w:tcPr>
            <w:tcW w:w="8644" w:type="dxa"/>
          </w:tcPr>
          <w:p w:rsidR="00425232" w:rsidRDefault="00BF3E53">
            <w:r>
              <w:t>Se ha constatado una mejora en cuanto a la predisposición de los alumnos a hablar en público. La gran mayoría realiza las tareas de exposición y participa en las asambleas.</w:t>
            </w:r>
          </w:p>
          <w:p w:rsidR="00BF3E53" w:rsidRDefault="00BF3E53">
            <w:r>
              <w:t>Existe una gran motivación por parte del alumnado hacia las sesiones donde hemos utilizados las nuevas dinámicas y herramientas del PLC.</w:t>
            </w:r>
          </w:p>
          <w:p w:rsidR="00BF3E53" w:rsidRDefault="00BF3E53"/>
          <w:p w:rsidR="00425232" w:rsidRDefault="00BF3E53">
            <w:r>
              <w:t>Las dificultades encontradas han sido principalmente las referidas a la evaluación de las actividades y tareas. (Falta de indicadores claros, dificultad a la hora de grabar al alumnado...).</w:t>
            </w:r>
          </w:p>
          <w:p w:rsidR="00BF3E53" w:rsidRDefault="00BF3E53">
            <w:r>
              <w:t>El no seguimiento sistemático del libro de texto de Lengua crea en primera instancia incertidumbre a los alumnos y a la familia, que ha ido desapareciendo poco  a poco.</w:t>
            </w:r>
          </w:p>
          <w:p w:rsidR="00BF3E53" w:rsidRDefault="00BF3E53">
            <w:r>
              <w:t>Dificultad a la hora de incorporar los contenidos de gramática y estudio del lenguaje.</w:t>
            </w:r>
          </w:p>
          <w:p w:rsidR="001C15E7" w:rsidRDefault="001C15E7"/>
        </w:tc>
      </w:tr>
      <w:tr w:rsidR="001C15E7" w:rsidTr="001C15E7">
        <w:tc>
          <w:tcPr>
            <w:tcW w:w="8644" w:type="dxa"/>
          </w:tcPr>
          <w:p w:rsidR="001C15E7" w:rsidRDefault="001C15E7" w:rsidP="001C15E7">
            <w:pPr>
              <w:jc w:val="both"/>
            </w:pPr>
            <w:r>
              <w:rPr>
                <w:rFonts w:ascii="Trebuchet MS" w:hAnsi="Trebuchet MS" w:cs="Trebuchet MS"/>
                <w:b/>
                <w:bCs/>
              </w:rPr>
              <w:t>3. Conclusiones</w:t>
            </w:r>
          </w:p>
          <w:p w:rsidR="001C15E7" w:rsidRDefault="001C15E7"/>
        </w:tc>
      </w:tr>
      <w:tr w:rsidR="001C15E7" w:rsidTr="001C15E7">
        <w:tc>
          <w:tcPr>
            <w:tcW w:w="8644" w:type="dxa"/>
          </w:tcPr>
          <w:p w:rsidR="001C15E7" w:rsidRDefault="001C15E7"/>
          <w:p w:rsidR="001C15E7" w:rsidRDefault="00BF3E53">
            <w:r>
              <w:t>Tanto las sesiones formativas como el material facilitado han sido de gran utilidad para cambiar el punto de vista sobre la metodología utilizada en el área de Lengua. Es necesaria una planificación y programación de los contenidos a trabajar utilizando las nuevas dinámicas expuestas durante el curso.</w:t>
            </w:r>
          </w:p>
          <w:p w:rsidR="001C15E7" w:rsidRDefault="001C15E7"/>
          <w:p w:rsidR="001C15E7" w:rsidRDefault="001C15E7"/>
        </w:tc>
      </w:tr>
      <w:tr w:rsidR="001C15E7" w:rsidTr="001C15E7">
        <w:tc>
          <w:tcPr>
            <w:tcW w:w="8644" w:type="dxa"/>
          </w:tcPr>
          <w:p w:rsidR="001C15E7" w:rsidRDefault="001C15E7">
            <w:pPr>
              <w:rPr>
                <w:rFonts w:ascii="Trebuchet MS" w:hAnsi="Trebuchet MS" w:cs="Trebuchet MS"/>
                <w:b/>
                <w:bCs/>
              </w:rPr>
            </w:pPr>
            <w:r>
              <w:rPr>
                <w:rFonts w:ascii="Trebuchet MS" w:hAnsi="Trebuchet MS" w:cs="Trebuchet MS"/>
                <w:b/>
                <w:bCs/>
              </w:rPr>
              <w:t>4. Perspectivas de continuidad para el próximo curso</w:t>
            </w:r>
          </w:p>
          <w:p w:rsidR="001C15E7" w:rsidRDefault="001C15E7"/>
        </w:tc>
      </w:tr>
      <w:tr w:rsidR="001C15E7" w:rsidTr="001C15E7">
        <w:tc>
          <w:tcPr>
            <w:tcW w:w="8644" w:type="dxa"/>
          </w:tcPr>
          <w:p w:rsidR="001C15E7" w:rsidRDefault="001C15E7"/>
          <w:p w:rsidR="001C15E7" w:rsidRDefault="001C15E7"/>
          <w:p w:rsidR="00425232" w:rsidRDefault="00362846">
            <w:r>
              <w:t>Intentar llevar a cabo por parte del claustro una misma línea de trabajo en relación al PLC, tomando acuerdos comunes y puntos de partida para las programaciones de aula.</w:t>
            </w:r>
          </w:p>
          <w:p w:rsidR="001C15E7" w:rsidRDefault="00362846">
            <w:r>
              <w:t>Es necesaria una formación continua en relación al PLC.</w:t>
            </w:r>
          </w:p>
          <w:p w:rsidR="001C15E7" w:rsidRDefault="001C15E7"/>
        </w:tc>
      </w:tr>
    </w:tbl>
    <w:p w:rsidR="008F6822" w:rsidRDefault="008F6822"/>
    <w:sectPr w:rsidR="008F6822" w:rsidSect="001C15E7">
      <w:pgSz w:w="11906" w:h="16838"/>
      <w:pgMar w:top="709"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15E7"/>
    <w:rsid w:val="00073791"/>
    <w:rsid w:val="000C35B9"/>
    <w:rsid w:val="001B357F"/>
    <w:rsid w:val="001C15E7"/>
    <w:rsid w:val="001C2114"/>
    <w:rsid w:val="00281FBD"/>
    <w:rsid w:val="00362846"/>
    <w:rsid w:val="00425232"/>
    <w:rsid w:val="004D5F9C"/>
    <w:rsid w:val="00780442"/>
    <w:rsid w:val="00794F43"/>
    <w:rsid w:val="008646E6"/>
    <w:rsid w:val="008B4CB8"/>
    <w:rsid w:val="008F6822"/>
    <w:rsid w:val="00A055D7"/>
    <w:rsid w:val="00BF3E53"/>
    <w:rsid w:val="00CD0D03"/>
    <w:rsid w:val="00DC285D"/>
    <w:rsid w:val="00E815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E7"/>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C1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62846"/>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846"/>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3642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usuario</cp:lastModifiedBy>
  <cp:revision>3</cp:revision>
  <cp:lastPrinted>2017-05-22T12:50:00Z</cp:lastPrinted>
  <dcterms:created xsi:type="dcterms:W3CDTF">2017-05-22T12:51:00Z</dcterms:created>
  <dcterms:modified xsi:type="dcterms:W3CDTF">2017-05-22T12:52:00Z</dcterms:modified>
</cp:coreProperties>
</file>