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FE" w:rsidRDefault="000D6AB7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MEMORIA FINAL PLC LOPE DE VEGA 2016/2017</w:t>
      </w:r>
    </w:p>
    <w:p w:rsidR="000D6AB7" w:rsidRDefault="000D6AB7">
      <w:pPr>
        <w:jc w:val="center"/>
        <w:rPr>
          <w:rFonts w:ascii="Trebuchet MS" w:hAnsi="Trebuchet MS" w:cs="Trebuchet MS"/>
          <w:b/>
          <w:bCs/>
        </w:rPr>
      </w:pPr>
    </w:p>
    <w:p w:rsidR="003127FE" w:rsidRDefault="00E4740C">
      <w:pPr>
        <w:jc w:val="both"/>
      </w:pPr>
      <w:r>
        <w:rPr>
          <w:rFonts w:ascii="Trebuchet MS" w:hAnsi="Trebuchet MS" w:cs="Trebuchet MS"/>
          <w:b/>
          <w:bCs/>
        </w:rPr>
        <w:t xml:space="preserve">Apellidos: </w:t>
      </w:r>
      <w:r>
        <w:rPr>
          <w:rFonts w:ascii="Trebuchet MS" w:hAnsi="Trebuchet MS" w:cs="Trebuchet MS"/>
          <w:b/>
          <w:bCs/>
        </w:rPr>
        <w:tab/>
        <w:t xml:space="preserve">FERNÁNDEZ ZAFRA </w:t>
      </w:r>
      <w:r>
        <w:rPr>
          <w:rFonts w:ascii="Trebuchet MS" w:hAnsi="Trebuchet MS" w:cs="Trebuchet MS"/>
          <w:b/>
          <w:bCs/>
        </w:rPr>
        <w:tab/>
        <w:t xml:space="preserve">       </w:t>
      </w:r>
      <w:r w:rsidR="000D6AB7">
        <w:rPr>
          <w:rFonts w:ascii="Trebuchet MS" w:hAnsi="Trebuchet MS" w:cs="Trebuchet MS"/>
          <w:b/>
          <w:bCs/>
        </w:rPr>
        <w:t xml:space="preserve">      Nombre:</w:t>
      </w:r>
      <w:r>
        <w:rPr>
          <w:rFonts w:ascii="Trebuchet MS" w:hAnsi="Trebuchet MS" w:cs="Trebuchet MS"/>
          <w:b/>
          <w:bCs/>
        </w:rPr>
        <w:t xml:space="preserve"> FRANCISCA ISABEL</w:t>
      </w:r>
      <w:r w:rsidR="000D6AB7">
        <w:rPr>
          <w:rFonts w:ascii="Trebuchet MS" w:hAnsi="Trebuchet MS" w:cs="Trebuchet MS"/>
          <w:b/>
          <w:bCs/>
        </w:rPr>
        <w:tab/>
      </w:r>
      <w:r w:rsidR="000D6AB7">
        <w:rPr>
          <w:rFonts w:ascii="Trebuchet MS" w:hAnsi="Trebuchet MS" w:cs="Trebuchet MS"/>
          <w:b/>
          <w:bCs/>
        </w:rPr>
        <w:tab/>
      </w:r>
    </w:p>
    <w:tbl>
      <w:tblPr>
        <w:tblStyle w:val="Tablaconcuadrcula"/>
        <w:tblW w:w="8644" w:type="dxa"/>
        <w:tblInd w:w="-15" w:type="dxa"/>
        <w:tblCellMar>
          <w:left w:w="93" w:type="dxa"/>
        </w:tblCellMar>
        <w:tblLook w:val="04A0"/>
      </w:tblPr>
      <w:tblGrid>
        <w:gridCol w:w="8644"/>
      </w:tblGrid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0D6AB7">
            <w:pPr>
              <w:jc w:val="both"/>
            </w:pPr>
            <w:r>
              <w:rPr>
                <w:rFonts w:ascii="Trebuchet MS" w:hAnsi="Trebuchet MS" w:cs="Trebuchet MS"/>
                <w:b/>
                <w:bCs/>
              </w:rPr>
              <w:t xml:space="preserve">1. Grado de cumplimiento de los compromisos individuales: Tareas </w:t>
            </w:r>
            <w:r>
              <w:rPr>
                <w:rFonts w:ascii="Trebuchet MS" w:hAnsi="Trebuchet MS" w:cs="Trebuchet MS"/>
                <w:b/>
                <w:bCs/>
              </w:rPr>
              <w:tab/>
              <w:t xml:space="preserve">realizadas, materiales elaborados (en su caso)  y aplicación en el </w:t>
            </w:r>
            <w:r>
              <w:rPr>
                <w:rFonts w:ascii="Trebuchet MS" w:hAnsi="Trebuchet MS" w:cs="Trebuchet MS"/>
                <w:b/>
                <w:bCs/>
              </w:rPr>
              <w:t>aula</w:t>
            </w:r>
          </w:p>
          <w:p w:rsidR="003127FE" w:rsidRDefault="003127FE"/>
        </w:tc>
      </w:tr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0D6AB7">
            <w:pPr>
              <w:jc w:val="both"/>
            </w:pPr>
            <w:r>
              <w:t>Las tareas realizadas están relacionadas con la escucha activa, las palabras mágicas, simulaciones y la cortesía no verbal.</w:t>
            </w:r>
          </w:p>
          <w:p w:rsidR="000D6AB7" w:rsidRDefault="000D6AB7">
            <w:pPr>
              <w:jc w:val="both"/>
            </w:pPr>
            <w:r>
              <w:t>L</w:t>
            </w:r>
            <w:r>
              <w:t>a escucha activa, es fundamental  con nuestro alumnado, es necesario que se sientan escuchados en cada momento y nos acompasemos con ellos , aunque después  nuestro punto de vista sea diferente, o correctivo.</w:t>
            </w:r>
          </w:p>
          <w:p w:rsidR="000D6AB7" w:rsidRDefault="000D6AB7">
            <w:pPr>
              <w:jc w:val="both"/>
            </w:pPr>
            <w:r>
              <w:t>L</w:t>
            </w:r>
            <w:r>
              <w:t xml:space="preserve">as palabras mágicas, son nuestro pan de cada día, hay que enseñarles  cosas que se suponen que “ traen de casa” como unos buenos día, por favor… Como  mejor </w:t>
            </w:r>
            <w:proofErr w:type="spellStart"/>
            <w:r>
              <w:t>sde</w:t>
            </w:r>
            <w:proofErr w:type="spellEnd"/>
            <w:r>
              <w:t xml:space="preserve"> predica  es con el ejemplo.</w:t>
            </w:r>
          </w:p>
          <w:p w:rsidR="000D6AB7" w:rsidRDefault="000D6AB7">
            <w:pPr>
              <w:jc w:val="both"/>
            </w:pPr>
            <w:r>
              <w:t>Las simulaciones  son muy trabajadas con nuestro alumnado ya que les enseña a enfrentarse a tareas  cotidianas, dentro y fuera del colegio.</w:t>
            </w:r>
            <w:r>
              <w:t>se trabajan  a través de la resolución de problemas,  role -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r>
              <w:t xml:space="preserve">… </w:t>
            </w:r>
          </w:p>
          <w:p w:rsidR="003127FE" w:rsidRDefault="000D6AB7">
            <w:pPr>
              <w:jc w:val="both"/>
            </w:pPr>
            <w:r>
              <w:t xml:space="preserve"> La cortesía no verbal  está  implícita en nuestro quehacer diario y eso lo valoran mucho los niños en general,  mediante </w:t>
            </w:r>
            <w:r>
              <w:t xml:space="preserve"> gestos apropiados </w:t>
            </w:r>
            <w:r>
              <w:t>, seriedad, entonación.</w:t>
            </w:r>
          </w:p>
          <w:p w:rsidR="000D6AB7" w:rsidRDefault="000D6AB7" w:rsidP="000D6AB7">
            <w:pPr>
              <w:jc w:val="both"/>
            </w:pPr>
            <w:r>
              <w:t xml:space="preserve">Los recursos utilizados son la pizarra, la pizarra digital y carteles elaborados por los maestros  del EO  así como muchos recursos de internet. </w:t>
            </w:r>
          </w:p>
          <w:p w:rsidR="000D6AB7" w:rsidRDefault="000D6AB7">
            <w:pPr>
              <w:jc w:val="both"/>
            </w:pPr>
          </w:p>
          <w:p w:rsidR="000D6AB7" w:rsidRDefault="000D6AB7">
            <w:pPr>
              <w:jc w:val="both"/>
            </w:pPr>
          </w:p>
          <w:p w:rsidR="003127FE" w:rsidRDefault="003127FE">
            <w:pPr>
              <w:jc w:val="both"/>
            </w:pPr>
          </w:p>
        </w:tc>
      </w:tr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0D6AB7">
            <w:pPr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2. Logros y dificultades en el proceso</w:t>
            </w:r>
          </w:p>
          <w:p w:rsidR="003127FE" w:rsidRDefault="003127FE">
            <w:pPr>
              <w:jc w:val="both"/>
            </w:pPr>
          </w:p>
        </w:tc>
      </w:tr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E4740C">
            <w:pPr>
              <w:jc w:val="both"/>
            </w:pPr>
            <w:r>
              <w:t>Las actividades relacionadas con los niños con NEAE han sido muy gratificantes , si bien hay que adaptarlas a su NCC.   Elegir entre tanto material  es una de las mejores dificultades con las que me he encontrado.</w:t>
            </w:r>
          </w:p>
          <w:p w:rsidR="00E4740C" w:rsidRDefault="000D6AB7">
            <w:pPr>
              <w:jc w:val="both"/>
            </w:pPr>
            <w:r>
              <w:t xml:space="preserve">Centrarnos en que queremos conseguir  y hacia </w:t>
            </w:r>
            <w:proofErr w:type="spellStart"/>
            <w:r>
              <w:t>donde</w:t>
            </w:r>
            <w:proofErr w:type="spellEnd"/>
            <w:r>
              <w:t xml:space="preserve"> ir ha sido otra dificultad que ya ha sido superada.</w:t>
            </w: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</w:tc>
      </w:tr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0D6AB7">
            <w:pPr>
              <w:jc w:val="both"/>
            </w:pPr>
            <w:r>
              <w:rPr>
                <w:rFonts w:ascii="Trebuchet MS" w:hAnsi="Trebuchet MS" w:cs="Trebuchet MS"/>
                <w:b/>
                <w:bCs/>
              </w:rPr>
              <w:t>3. Conclusiones</w:t>
            </w:r>
          </w:p>
          <w:p w:rsidR="003127FE" w:rsidRDefault="003127FE">
            <w:pPr>
              <w:jc w:val="both"/>
            </w:pPr>
          </w:p>
        </w:tc>
      </w:tr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0D6AB7">
            <w:pPr>
              <w:jc w:val="both"/>
            </w:pPr>
            <w:r>
              <w:t xml:space="preserve">La formación ha sido </w:t>
            </w:r>
            <w:r>
              <w:t>interesante, ha facilitado</w:t>
            </w:r>
            <w:r w:rsidR="00E4740C">
              <w:t xml:space="preserve"> </w:t>
            </w:r>
            <w:r>
              <w:t>l</w:t>
            </w:r>
            <w:r>
              <w:t>a labor del docente en el aula y en los diferentes espacios del centro. En cuanto al alumnado, las tareas realizadas han sido satisfactorias para el aprendizaje de los mismos.</w:t>
            </w:r>
          </w:p>
          <w:p w:rsidR="00E4740C" w:rsidRDefault="00E4740C">
            <w:pPr>
              <w:jc w:val="both"/>
            </w:pPr>
          </w:p>
          <w:p w:rsidR="00E4740C" w:rsidRDefault="00E4740C">
            <w:pPr>
              <w:jc w:val="both"/>
            </w:pPr>
            <w:r>
              <w:t xml:space="preserve">Me ha resultado un proceso de formación interesante , si bien    trabajar en otros centros  en los que </w:t>
            </w:r>
            <w:proofErr w:type="spellStart"/>
            <w:r>
              <w:t>que</w:t>
            </w:r>
            <w:proofErr w:type="spellEnd"/>
            <w:r>
              <w:t xml:space="preserve"> ya está implantado el PLC  me ha  facilitado  la labor docente .</w:t>
            </w:r>
          </w:p>
          <w:p w:rsidR="00E4740C" w:rsidRDefault="00E4740C">
            <w:pPr>
              <w:jc w:val="both"/>
            </w:pPr>
            <w:r>
              <w:t>Esta formación me ha complementado.</w:t>
            </w:r>
          </w:p>
          <w:p w:rsidR="00E4740C" w:rsidRDefault="00E4740C">
            <w:pPr>
              <w:jc w:val="both"/>
            </w:pPr>
            <w:r>
              <w:t xml:space="preserve">A los alumnos todas las tareas planteadas le han gustado , aunque es necesario irlos educando </w:t>
            </w: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</w:tc>
      </w:tr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0D6AB7">
            <w:pPr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lastRenderedPageBreak/>
              <w:t xml:space="preserve">4. Perspectivas de continuidad para el </w:t>
            </w:r>
            <w:r>
              <w:rPr>
                <w:rFonts w:ascii="Trebuchet MS" w:hAnsi="Trebuchet MS" w:cs="Trebuchet MS"/>
                <w:b/>
                <w:bCs/>
              </w:rPr>
              <w:t>próximo curso</w:t>
            </w:r>
          </w:p>
          <w:p w:rsidR="003127FE" w:rsidRDefault="003127FE">
            <w:pPr>
              <w:jc w:val="both"/>
            </w:pPr>
          </w:p>
        </w:tc>
      </w:tr>
      <w:tr w:rsidR="003127FE">
        <w:tc>
          <w:tcPr>
            <w:tcW w:w="8644" w:type="dxa"/>
            <w:shd w:val="clear" w:color="auto" w:fill="auto"/>
            <w:tcMar>
              <w:left w:w="93" w:type="dxa"/>
            </w:tcMar>
          </w:tcPr>
          <w:p w:rsidR="003127FE" w:rsidRDefault="003127FE">
            <w:pPr>
              <w:jc w:val="both"/>
            </w:pPr>
          </w:p>
          <w:p w:rsidR="003127FE" w:rsidRDefault="00E4740C">
            <w:pPr>
              <w:jc w:val="both"/>
            </w:pPr>
            <w:r>
              <w:t>Para el próximo curso continuaremos la labor emprendida. Es importante  tener en cuenta que lo principal  es empezar el camino  y ese logro ya lo tenemos</w:t>
            </w: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  <w:p w:rsidR="003127FE" w:rsidRDefault="003127FE">
            <w:pPr>
              <w:jc w:val="both"/>
            </w:pPr>
          </w:p>
        </w:tc>
      </w:tr>
    </w:tbl>
    <w:p w:rsidR="003127FE" w:rsidRDefault="003127FE"/>
    <w:sectPr w:rsidR="003127FE" w:rsidSect="003127FE">
      <w:pgSz w:w="11906" w:h="16838"/>
      <w:pgMar w:top="709" w:right="170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27FE"/>
    <w:rsid w:val="000D6AB7"/>
    <w:rsid w:val="003127FE"/>
    <w:rsid w:val="00792DD2"/>
    <w:rsid w:val="00E4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3127F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3127FE"/>
    <w:pPr>
      <w:spacing w:after="140" w:line="288" w:lineRule="auto"/>
    </w:pPr>
  </w:style>
  <w:style w:type="paragraph" w:styleId="Lista">
    <w:name w:val="List"/>
    <w:basedOn w:val="Textoindependiente"/>
    <w:rsid w:val="003127FE"/>
    <w:rPr>
      <w:rFonts w:cs="FreeSans"/>
    </w:rPr>
  </w:style>
  <w:style w:type="paragraph" w:customStyle="1" w:styleId="Caption">
    <w:name w:val="Caption"/>
    <w:basedOn w:val="Normal"/>
    <w:qFormat/>
    <w:rsid w:val="003127FE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3127FE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1C1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MAESTRA FRANPT </dc:creator>
  <dc:description/>
  <cp:lastModifiedBy>raquel</cp:lastModifiedBy>
  <cp:revision>3</cp:revision>
  <dcterms:created xsi:type="dcterms:W3CDTF">2017-05-31T10:53:00Z</dcterms:created>
  <dcterms:modified xsi:type="dcterms:W3CDTF">2017-05-31T11:11:00Z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