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media/image3.png" ContentType="image/png"/>
  <Override PartName="/word/media/image1.jpeg" ContentType="image/jpeg"/>
  <Override PartName="/word/media/image2.png" ContentType="image/png"/>
  <Override PartName="/word/media/image4.png" ContentType="image/png"/>
  <Override PartName="/word/media/image5.png" ContentType="image/png"/>
  <Override PartName="/word/media/image6.png" ContentType="image/png"/>
  <Override PartName="/word/media/image7.png" ContentType="image/png"/>
  <Override PartName="/word/header2.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2.xml.rels" ContentType="application/vnd.openxmlformats-package.relationships+xml"/>
  <Override PartName="/word/_rels/footer1.xml.rels" ContentType="application/vnd.openxmlformats-package.relationships+xml"/>
  <Override PartName="/word/_rels/numbering.xml.rels" ContentType="application/vnd.openxmlformats-package.relationships+xml"/>
  <Override PartName="/word/_rels/foot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bookmarkStart w:id="0" w:name="_GoBack"/>
      <w:bookmarkEnd w:id="0"/>
      <w:r>
        <w:rPr>
          <w:rFonts w:cs="Arial" w:ascii="DIN-RegularAlternate" w:hAnsi="DIN-RegularAlternate"/>
          <w:color w:val="000000"/>
        </w:rPr>
        <w:t xml:space="preserve"> </w:t>
      </w:r>
      <w:r>
        <mc:AlternateContent>
          <mc:Choice Requires="wps">
            <w:drawing>
              <wp:anchor behindDoc="0" distT="0" distB="0" distL="114300" distR="114300" simplePos="0" locked="0" layoutInCell="1" allowOverlap="1" relativeHeight="2">
                <wp:simplePos x="0" y="0"/>
                <wp:positionH relativeFrom="page">
                  <wp:posOffset>706120</wp:posOffset>
                </wp:positionH>
                <wp:positionV relativeFrom="page">
                  <wp:posOffset>457200</wp:posOffset>
                </wp:positionV>
                <wp:extent cx="7560310" cy="632460"/>
                <wp:effectExtent l="0" t="0" r="0" b="0"/>
                <wp:wrapSquare wrapText="bothSides"/>
                <wp:docPr id="1" name=""/>
                <a:graphic xmlns:a="http://schemas.openxmlformats.org/drawingml/2006/main">
                  <a:graphicData uri="http://schemas.microsoft.com/office/word/2010/wordprocessingShape">
                    <wps:wsp>
                      <wps:cNvSpPr txBox="1"/>
                      <wps:spPr>
                        <a:xfrm>
                          <a:off x="0" y="0"/>
                          <a:ext cx="7560310" cy="632460"/>
                        </a:xfrm>
                        <a:prstGeom prst="rect"/>
                      </wps:spPr>
                      <wps:txbx>
                        <w:txbxContent>
                          <w:p>
                            <w:pPr>
                              <w:pStyle w:val="Ttulo1"/>
                              <w:rPr>
                                <w:rFonts w:ascii="DIN Alternate Bold" w:hAnsi="DIN Alternate Bold"/>
                                <w:b/>
                                <w:b/>
                                <w:color w:val="C14E4B" w:themeColor="accent5"/>
                                <w:sz w:val="40"/>
                                <w:szCs w:val="40"/>
                              </w:rPr>
                            </w:pPr>
                            <w:r>
                              <w:rPr>
                                <w:rFonts w:ascii="DIN Alternate Bold" w:hAnsi="DIN Alternate Bold"/>
                                <w:b/>
                                <w:color w:val="C14E4B" w:themeColor="accent5"/>
                                <w:sz w:val="40"/>
                                <w:szCs w:val="40"/>
                              </w:rPr>
                            </w:r>
                          </w:p>
                          <w:p>
                            <w:pPr>
                              <w:pStyle w:val="Ttulo1"/>
                              <w:rPr>
                                <w:rFonts w:ascii="Calibri" w:hAnsi="Calibri"/>
                                <w:b/>
                                <w:b/>
                                <w:color w:val="006179" w:themeColor="accent3"/>
                                <w:sz w:val="48"/>
                                <w:szCs w:val="48"/>
                              </w:rPr>
                            </w:pPr>
                            <w:r>
                              <w:rPr>
                                <w:rFonts w:ascii="DIN Alternate Bold" w:hAnsi="DIN Alternate Bold"/>
                                <w:b/>
                                <w:color w:val="981300" w:themeColor="accent6" w:themeShade="bf"/>
                                <w:sz w:val="40"/>
                                <w:szCs w:val="40"/>
                              </w:rPr>
                              <w:t>GRUPOS DE BASE</w:t>
                            </w:r>
                            <w:r>
                              <w:rPr>
                                <w:rFonts w:ascii="DIN Alternate Bold" w:hAnsi="DIN Alternate Bold"/>
                                <w:b/>
                                <w:color w:val="006179" w:themeColor="accent3"/>
                                <w:sz w:val="40"/>
                                <w:szCs w:val="40"/>
                              </w:rPr>
                              <w:t xml:space="preserve"> COOPERATIVOS</w:t>
                            </w:r>
                          </w:p>
                          <w:p>
                            <w:pPr>
                              <w:pStyle w:val="Ttulo1"/>
                              <w:rPr/>
                            </w:pPr>
                            <w:r>
                              <w:rPr/>
                            </w:r>
                          </w:p>
                        </w:txbxContent>
                      </wps:txbx>
                      <wps:bodyPr anchor="t" lIns="137160" tIns="0" rIns="137160" bIns="0">
                        <a:noAutofit/>
                      </wps:bodyPr>
                    </wps:wsp>
                  </a:graphicData>
                </a:graphic>
              </wp:anchor>
            </w:drawing>
          </mc:Choice>
          <mc:Fallback>
            <w:pict>
              <v:rect stroked="f" strokeweight="0pt" style="position:absolute;rotation:0;width:595.3pt;height:49.8pt;mso-wrap-distance-left:9pt;mso-wrap-distance-right:9pt;mso-wrap-distance-top:0pt;mso-wrap-distance-bottom:0pt;margin-top:36pt;mso-position-vertical-relative:page;margin-left:55.6pt;mso-position-horizontal-relative:page">
                <v:textbox inset="0.15in,0in,0.15in,0in">
                  <w:txbxContent>
                    <w:p>
                      <w:pPr>
                        <w:pStyle w:val="Ttulo1"/>
                        <w:rPr>
                          <w:rFonts w:ascii="DIN Alternate Bold" w:hAnsi="DIN Alternate Bold"/>
                          <w:b/>
                          <w:b/>
                          <w:color w:val="C14E4B" w:themeColor="accent5"/>
                          <w:sz w:val="40"/>
                          <w:szCs w:val="40"/>
                        </w:rPr>
                      </w:pPr>
                      <w:r>
                        <w:rPr>
                          <w:rFonts w:ascii="DIN Alternate Bold" w:hAnsi="DIN Alternate Bold"/>
                          <w:b/>
                          <w:color w:val="C14E4B" w:themeColor="accent5"/>
                          <w:sz w:val="40"/>
                          <w:szCs w:val="40"/>
                        </w:rPr>
                      </w:r>
                    </w:p>
                    <w:p>
                      <w:pPr>
                        <w:pStyle w:val="Ttulo1"/>
                        <w:rPr>
                          <w:rFonts w:ascii="Calibri" w:hAnsi="Calibri"/>
                          <w:b/>
                          <w:b/>
                          <w:color w:val="006179" w:themeColor="accent3"/>
                          <w:sz w:val="48"/>
                          <w:szCs w:val="48"/>
                        </w:rPr>
                      </w:pPr>
                      <w:r>
                        <w:rPr>
                          <w:rFonts w:ascii="DIN Alternate Bold" w:hAnsi="DIN Alternate Bold"/>
                          <w:b/>
                          <w:color w:val="981300" w:themeColor="accent6" w:themeShade="bf"/>
                          <w:sz w:val="40"/>
                          <w:szCs w:val="40"/>
                        </w:rPr>
                        <w:t>GRUPOS DE BASE</w:t>
                      </w:r>
                      <w:r>
                        <w:rPr>
                          <w:rFonts w:ascii="DIN Alternate Bold" w:hAnsi="DIN Alternate Bold"/>
                          <w:b/>
                          <w:color w:val="006179" w:themeColor="accent3"/>
                          <w:sz w:val="40"/>
                          <w:szCs w:val="40"/>
                        </w:rPr>
                        <w:t xml:space="preserve"> COOPERATIVOS</w:t>
                      </w:r>
                    </w:p>
                    <w:p>
                      <w:pPr>
                        <w:pStyle w:val="Ttulo1"/>
                        <w:rPr/>
                      </w:pPr>
                      <w:r>
                        <w:rPr/>
                      </w:r>
                    </w:p>
                  </w:txbxContent>
                </v:textbox>
                <w10:wrap type="square"/>
              </v:rect>
            </w:pict>
          </mc:Fallback>
        </mc:AlternateContent>
      </w:r>
    </w:p>
    <w:p>
      <w:pPr>
        <w:pStyle w:val="Normal"/>
        <w:rPr/>
      </w:pPr>
      <w:r>
        <w:rPr/>
      </w:r>
    </w:p>
    <w:p>
      <w:pPr>
        <w:pStyle w:val="Normal"/>
        <w:rPr/>
      </w:pPr>
      <w:r>
        <w:rPr/>
      </w:r>
    </w:p>
    <w:p>
      <w:pPr>
        <w:pStyle w:val="Normal"/>
        <w:ind w:left="720" w:hanging="0"/>
        <w:jc w:val="both"/>
        <w:rPr>
          <w:sz w:val="20"/>
          <w:szCs w:val="20"/>
        </w:rPr>
      </w:pPr>
      <w:r>
        <w:rPr>
          <w:sz w:val="20"/>
          <w:szCs w:val="20"/>
        </w:rPr>
        <w:t xml:space="preserve">Los </w:t>
      </w:r>
      <w:r>
        <w:rPr>
          <w:b/>
          <w:sz w:val="20"/>
          <w:szCs w:val="20"/>
        </w:rPr>
        <w:t>Grupos de Base Cooperativos</w:t>
      </w:r>
      <w:r>
        <w:rPr>
          <w:sz w:val="20"/>
          <w:szCs w:val="20"/>
        </w:rPr>
        <w:t xml:space="preserve"> son grupos de aprendizaje heterogéneos, a largo plazo con miembros estables a lo largo del curso o programa (mínimo 6 meses).</w:t>
      </w:r>
    </w:p>
    <w:p>
      <w:pPr>
        <w:pStyle w:val="Normal"/>
        <w:ind w:left="720" w:hanging="0"/>
        <w:jc w:val="both"/>
        <w:rPr>
          <w:sz w:val="20"/>
          <w:szCs w:val="20"/>
        </w:rPr>
      </w:pPr>
      <w:r>
        <w:rPr>
          <w:sz w:val="20"/>
          <w:szCs w:val="20"/>
        </w:rPr>
      </w:r>
    </w:p>
    <w:p>
      <w:pPr>
        <w:pStyle w:val="Normal"/>
        <w:ind w:left="720" w:hanging="0"/>
        <w:jc w:val="both"/>
        <w:rPr>
          <w:sz w:val="20"/>
          <w:szCs w:val="20"/>
        </w:rPr>
      </w:pPr>
      <w:r>
        <w:rPr>
          <w:sz w:val="20"/>
          <w:szCs w:val="20"/>
        </w:rPr>
        <w:t>Se dan mutuamente el apoyo, ánimo y ayuda que necesitan para realizar las tareas de clase y progresar a nivel académico. Esto incluye el informar a los miembros ausentes de lo que se ha hecho en clase y la interacción informal en y entre clases y exigiéndose mutuamente la responsabilidad de tender hacia el progreso académico. Estos grupos también pueden cuidarse de tareas rutinarias tales como el control y recogida de deberes, establecer turnos, etc…</w:t>
      </w:r>
    </w:p>
    <w:p>
      <w:pPr>
        <w:pStyle w:val="Normal"/>
        <w:ind w:left="720" w:hanging="0"/>
        <w:jc w:val="both"/>
        <w:rPr>
          <w:sz w:val="20"/>
          <w:szCs w:val="20"/>
        </w:rPr>
      </w:pPr>
      <w:r>
        <w:rPr>
          <w:sz w:val="20"/>
          <w:szCs w:val="20"/>
        </w:rPr>
      </w:r>
    </w:p>
    <w:p>
      <w:pPr>
        <w:pStyle w:val="Normal"/>
        <w:ind w:left="720" w:hanging="0"/>
        <w:jc w:val="both"/>
        <w:rPr>
          <w:sz w:val="20"/>
          <w:szCs w:val="20"/>
        </w:rPr>
      </w:pPr>
      <w:r>
        <w:rPr>
          <w:sz w:val="20"/>
          <w:szCs w:val="20"/>
        </w:rPr>
        <w:t xml:space="preserve">Además del </w:t>
      </w:r>
      <w:r>
        <w:rPr>
          <w:b/>
          <w:sz w:val="20"/>
          <w:szCs w:val="20"/>
        </w:rPr>
        <w:t>apoyo académico y las tareas de rutina</w:t>
      </w:r>
      <w:r>
        <w:rPr>
          <w:sz w:val="20"/>
          <w:szCs w:val="20"/>
        </w:rPr>
        <w:t xml:space="preserve">, los grupos de base también son responsables del </w:t>
      </w:r>
      <w:r>
        <w:rPr>
          <w:b/>
          <w:sz w:val="20"/>
          <w:szCs w:val="20"/>
        </w:rPr>
        <w:t>apoyo personal</w:t>
      </w:r>
      <w:r>
        <w:rPr>
          <w:sz w:val="20"/>
          <w:szCs w:val="20"/>
        </w:rPr>
        <w:t>. Han de conocer y escuchar de manera comprensiva cuando un miembro tiene problemas con otros alumnos, amigos, padres o de otra índole. Pasan del apoyo académico a incluir el apoyo personal más rápido si el profesor déjà tiempo suficiente o da la estructura adecuada para que los alumnos se conozcan personalmente. Es útil tener una tabla de datos personales de cada miembro (lugar de nacimiento, película favorita o libro,…).</w:t>
      </w:r>
    </w:p>
    <w:p>
      <w:pPr>
        <w:pStyle w:val="Normal"/>
        <w:ind w:left="720" w:hanging="0"/>
        <w:jc w:val="both"/>
        <w:rPr>
          <w:sz w:val="20"/>
          <w:szCs w:val="20"/>
        </w:rPr>
      </w:pPr>
      <w:r>
        <w:rPr>
          <w:sz w:val="20"/>
          <w:szCs w:val="20"/>
        </w:rPr>
      </w:r>
    </w:p>
    <w:p>
      <w:pPr>
        <w:pStyle w:val="Normal"/>
        <w:ind w:left="720" w:hanging="0"/>
        <w:jc w:val="both"/>
        <w:rPr>
          <w:sz w:val="20"/>
          <w:szCs w:val="20"/>
        </w:rPr>
      </w:pPr>
      <w:r>
        <w:rPr>
          <w:sz w:val="20"/>
          <w:szCs w:val="20"/>
        </w:rPr>
        <w:t xml:space="preserve">Cuanto más grande e impersonal sea la institución o clase, y cuanto más compleja sea la materia, más importante es tener este tipo de grupos de base. Ha de haber un </w:t>
      </w:r>
      <w:r>
        <w:rPr>
          <w:b/>
          <w:sz w:val="20"/>
          <w:szCs w:val="20"/>
        </w:rPr>
        <w:t>orden del día para las reuniones de grupos de base</w:t>
      </w:r>
      <w:r>
        <w:rPr>
          <w:sz w:val="20"/>
          <w:szCs w:val="20"/>
        </w:rPr>
        <w:t xml:space="preserve"> para que el tiempo se use de manera efectiva. Los miembros se pueden ayudar unos a otros en la preparación de exámenes, hablar sobre deberes, estudiar, corregirse mutuamente los trabajos y clarificando continuamente el contenido del curso y las tareas. Se espera que todos los miembros contribuyan activamente al trabajo del grupo, desarrollen continuamente mejores relaciones de trabajo, se alegren del éxito de los demás (« ¡es otro éxito para el grupo ! »), expresen sus ideas honestamente, sin cambiar de opinión a no ser que sean convencidos con lógica (y siendo capaces de cambiar de opinión si la lógica está) y se resposabilicen por ellos y los demás miembros de que el curso se complete con éxito. El típico grupo de base lo establecería el profesor después de una semana o dos de conocer la clase.</w:t>
      </w:r>
    </w:p>
    <w:p>
      <w:pPr>
        <w:pStyle w:val="Normal"/>
        <w:ind w:left="720" w:hanging="0"/>
        <w:jc w:val="both"/>
        <w:rPr>
          <w:sz w:val="20"/>
          <w:szCs w:val="20"/>
        </w:rPr>
      </w:pPr>
      <w:r>
        <w:rPr>
          <w:sz w:val="20"/>
          <w:szCs w:val="20"/>
        </w:rPr>
      </w:r>
    </w:p>
    <w:p>
      <w:pPr>
        <w:pStyle w:val="Normal"/>
        <w:ind w:left="720" w:hanging="0"/>
        <w:jc w:val="both"/>
        <w:rPr>
          <w:sz w:val="20"/>
          <w:szCs w:val="20"/>
        </w:rPr>
      </w:pPr>
      <w:r>
        <w:rPr>
          <w:sz w:val="20"/>
          <w:szCs w:val="20"/>
        </w:rPr>
        <w:t xml:space="preserve">Una reunión típica de grupo de base incluiría : </w:t>
      </w:r>
    </w:p>
    <w:p>
      <w:pPr>
        <w:pStyle w:val="ListParagraph"/>
        <w:numPr>
          <w:ilvl w:val="0"/>
          <w:numId w:val="1"/>
        </w:numPr>
        <w:spacing w:lineRule="auto" w:line="240"/>
        <w:jc w:val="both"/>
        <w:rPr>
          <w:sz w:val="20"/>
          <w:szCs w:val="20"/>
        </w:rPr>
      </w:pPr>
      <w:r>
        <w:rPr>
          <w:sz w:val="20"/>
          <w:szCs w:val="20"/>
        </w:rPr>
        <w:t>Saludo y 2 preguntas: ¿Cómo te va personalmente? Y ¿Cómo estás de preparado para la clase de hoy?. Hacer que los alumnos controlen los deberes o alguna parte de los deberes aquí es una buena idea.</w:t>
      </w:r>
    </w:p>
    <w:p>
      <w:pPr>
        <w:pStyle w:val="ListParagraph"/>
        <w:numPr>
          <w:ilvl w:val="0"/>
          <w:numId w:val="1"/>
        </w:numPr>
        <w:spacing w:lineRule="auto" w:line="240"/>
        <w:jc w:val="both"/>
        <w:rPr>
          <w:sz w:val="20"/>
          <w:szCs w:val="20"/>
        </w:rPr>
      </w:pPr>
      <w:r>
        <w:rPr>
          <w:sz w:val="20"/>
          <w:szCs w:val="20"/>
        </w:rPr>
        <w:t>Esto muchas veces lleva a discusión sobre lo que los miembros del grupo han leído o hecho para hacer la tarea desde la última vez que se encontraron. Muchas veces vienen a clase con recursos que quieren compartir o copias de trabajo que quieren repartir y explicar.</w:t>
      </w:r>
    </w:p>
    <w:p>
      <w:pPr>
        <w:pStyle w:val="ListParagraph"/>
        <w:numPr>
          <w:ilvl w:val="0"/>
          <w:numId w:val="1"/>
        </w:numPr>
        <w:spacing w:lineRule="auto" w:line="240"/>
        <w:jc w:val="both"/>
        <w:rPr>
          <w:sz w:val="20"/>
          <w:szCs w:val="20"/>
        </w:rPr>
      </w:pPr>
      <w:r>
        <w:rPr>
          <w:sz w:val="20"/>
          <w:szCs w:val="20"/>
        </w:rPr>
        <w:t>Una tabla de grupo se podría llenar cada semana con información sobre los miembros. Empezar con preguntas relativamente poco amenazadoras como lugar favorito, viaje mejor, lugar de nacimiento, etc. Y ampliando hacia datos familiares, experiencia escolar y familiares preferidos cuando ya se conocen más. Los elementos de la tabla también pueden hacer referencia al curso, por ejemplo, cómo puntuarías tu interés en la materia del 1 al 10.</w:t>
      </w:r>
    </w:p>
    <w:p>
      <w:pPr>
        <w:pStyle w:val="ListParagraph"/>
        <w:numPr>
          <w:ilvl w:val="0"/>
          <w:numId w:val="1"/>
        </w:numPr>
        <w:spacing w:lineRule="auto" w:line="240"/>
        <w:jc w:val="both"/>
        <w:rPr>
          <w:sz w:val="20"/>
          <w:szCs w:val="20"/>
        </w:rPr>
      </w:pPr>
      <w:r>
        <w:rPr>
          <w:sz w:val="20"/>
          <w:szCs w:val="20"/>
        </w:rPr>
        <w:t>Acontecimientos del momento en la universidad (o escuela o mundo) también se pueden tratar brevemente.</w:t>
      </w:r>
    </w:p>
    <w:p>
      <w:pPr>
        <w:pStyle w:val="Normal"/>
        <w:ind w:left="720" w:hanging="0"/>
        <w:jc w:val="both"/>
        <w:rPr>
          <w:sz w:val="20"/>
          <w:szCs w:val="20"/>
        </w:rPr>
      </w:pPr>
      <w:r>
        <w:rPr>
          <w:sz w:val="20"/>
          <w:szCs w:val="20"/>
        </w:rPr>
        <w:t>El objetivo del grupo es darse a cada uno apoyo, lo quieran o no, acostumbrar a los alumnos a buscar ayuda en los demás y dar energía al principio de la clase. Ha de ser breve y si la clase es de 50 minutos no se reunirán cada vez. Es aconsejable al menos un avez a la semana. Si la clase es diaria, se podría empezar la clase del lunes con una reunión de grupo y la del viernes con otra.</w:t>
      </w:r>
    </w:p>
    <w:p>
      <w:pPr>
        <w:pStyle w:val="Normal"/>
        <w:ind w:left="720" w:hanging="0"/>
        <w:jc w:val="both"/>
        <w:rPr>
          <w:sz w:val="20"/>
          <w:szCs w:val="20"/>
        </w:rPr>
      </w:pPr>
      <w:r>
        <w:rPr>
          <w:sz w:val="20"/>
          <w:szCs w:val="20"/>
        </w:rPr>
      </w:r>
    </w:p>
    <w:p>
      <w:pPr>
        <w:pStyle w:val="Normal"/>
        <w:ind w:left="720" w:hanging="0"/>
        <w:jc w:val="both"/>
        <w:rPr>
          <w:sz w:val="20"/>
          <w:szCs w:val="20"/>
        </w:rPr>
      </w:pPr>
      <w:r>
        <w:rPr>
          <w:sz w:val="20"/>
          <w:szCs w:val="20"/>
        </w:rPr>
        <w:t>Es posible que algunos grupos cuajen desde el principio y continúen juntos cuando la clase o curso han acabado. Otros grupos pueden tener problemas de relación desde el principio. Tal vez tengas que estructurar una reunión de grupos de base para consolidar la relación entre los miembros. Una manera de hacerlo es darles problemas hipotéticos (que no suelen ser tan hipotéticos) como, ¿qué hacer con el alumno que quiere dominar ?. poniendo el problema y haciendo que el grupo hable sobre una serie de soluciones (plan A, B, C) a menudo ayuda a tratar problemas antes de que surjan. Perseverancia y paciencia son cualidades de un buen profesor que ha de tratar con grupos que no funcionan muy bien.</w:t>
      </w:r>
    </w:p>
    <w:p>
      <w:pPr>
        <w:pStyle w:val="Normal"/>
        <w:ind w:left="720" w:hanging="0"/>
        <w:jc w:val="both"/>
        <w:rPr>
          <w:sz w:val="20"/>
          <w:szCs w:val="20"/>
        </w:rPr>
      </w:pPr>
      <w:r>
        <w:rPr>
          <w:sz w:val="20"/>
          <w:szCs w:val="20"/>
        </w:rPr>
      </w:r>
    </w:p>
    <w:p>
      <w:pPr>
        <w:pStyle w:val="Normal"/>
        <w:ind w:left="720" w:hanging="0"/>
        <w:jc w:val="both"/>
        <w:rPr>
          <w:sz w:val="20"/>
          <w:szCs w:val="20"/>
        </w:rPr>
      </w:pPr>
      <w:r>
        <w:rPr>
          <w:sz w:val="20"/>
          <w:szCs w:val="20"/>
        </w:rPr>
        <w:t xml:space="preserve">En resumen, los </w:t>
      </w:r>
      <w:r>
        <w:rPr>
          <w:b/>
          <w:sz w:val="20"/>
          <w:szCs w:val="20"/>
        </w:rPr>
        <w:t>Grupos Cooperativos Base</w:t>
      </w:r>
      <w:r>
        <w:rPr>
          <w:sz w:val="20"/>
          <w:szCs w:val="20"/>
        </w:rPr>
        <w:t xml:space="preserve"> son grupos a largo plazo (que duran al menos un semestre o año) con miembros estables cuya responsabilidad es dar a cada miembro el apoyo, ánimo y ayuda que necesita para progresar académicamente y socialmente de una manera saludable.</w:t>
      </w:r>
    </w:p>
    <w:p>
      <w:pPr>
        <w:pStyle w:val="Normal"/>
        <w:jc w:val="both"/>
        <w:rPr/>
      </w:pPr>
      <w:r>
        <w:rPr/>
      </w:r>
    </w:p>
    <w:sectPr>
      <w:headerReference w:type="default" r:id="rId2"/>
      <w:headerReference w:type="first" r:id="rId3"/>
      <w:footerReference w:type="default" r:id="rId4"/>
      <w:footerReference w:type="first" r:id="rId5"/>
      <w:type w:val="nextPage"/>
      <w:pgSz w:w="11906" w:h="16838"/>
      <w:pgMar w:left="720" w:right="1127" w:header="720" w:top="777" w:footer="720" w:bottom="777" w:gutter="0"/>
      <w:pgNumType w:fmt="decimal"/>
      <w:formProt w:val="false"/>
      <w:titlePg/>
      <w:textDirection w:val="lrTb"/>
      <w:docGrid w:type="default" w:linePitch="326"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Liberation Sans">
    <w:altName w:val="Arial"/>
    <w:charset w:val="00"/>
    <w:family w:val="swiss"/>
    <w:pitch w:val="variable"/>
  </w:font>
  <w:font w:name="Times">
    <w:altName w:val="Times New Roman"/>
    <w:charset w:val="00"/>
    <w:family w:val="roman"/>
    <w:pitch w:val="variable"/>
  </w:font>
  <w:font w:name="DIN-RegularAlternate">
    <w:charset w:val="00"/>
    <w:family w:val="roman"/>
    <w:pitch w:val="variable"/>
  </w:font>
  <w:font w:name="DIN Alternate Bold">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mc:AlternateContent>
        <mc:Choice Requires="wps">
          <w:drawing>
            <wp:anchor behindDoc="1" distT="0" distB="0" distL="114300" distR="114300" simplePos="0" locked="0" layoutInCell="1" allowOverlap="1" relativeHeight="5">
              <wp:simplePos x="0" y="0"/>
              <wp:positionH relativeFrom="page">
                <wp:posOffset>6648450</wp:posOffset>
              </wp:positionH>
              <wp:positionV relativeFrom="page">
                <wp:posOffset>7058025</wp:posOffset>
              </wp:positionV>
              <wp:extent cx="3489325" cy="130810"/>
              <wp:effectExtent l="0" t="0" r="0" b="0"/>
              <wp:wrapTight wrapText="bothSides">
                <wp:wrapPolygon edited="0">
                  <wp:start x="0" y="0"/>
                  <wp:lineTo x="0" y="16859"/>
                  <wp:lineTo x="21388" y="16859"/>
                  <wp:lineTo x="21388" y="0"/>
                  <wp:lineTo x="0" y="0"/>
                </wp:wrapPolygon>
              </wp:wrapTight>
              <wp:docPr id="4" name="Imagen 12"/>
              <a:graphic xmlns:a="http://schemas.openxmlformats.org/drawingml/2006/main">
                <a:graphicData uri="http://schemas.openxmlformats.org/drawingml/2006/picture">
                  <pic:pic xmlns:pic="http://schemas.openxmlformats.org/drawingml/2006/picture">
                    <pic:nvPicPr>
                      <pic:cNvPr id="0" name="Imagen 12" descr=""/>
                      <pic:cNvPicPr/>
                    </pic:nvPicPr>
                    <pic:blipFill>
                      <a:blip r:embed="rId1"/>
                      <a:srcRect l="29990" t="-972" r="12289" b="0"/>
                      <a:stretch/>
                    </pic:blipFill>
                    <pic:spPr>
                      <a:xfrm rot="10800000">
                        <a:off x="0" y="0"/>
                        <a:ext cx="3488760" cy="130320"/>
                      </a:xfrm>
                      <a:prstGeom prst="rect">
                        <a:avLst/>
                      </a:prstGeom>
                      <a:ln>
                        <a:noFill/>
                      </a:ln>
                    </pic:spPr>
                  </pic:pic>
                </a:graphicData>
              </a:graphic>
            </wp:anchor>
          </w:drawing>
        </mc:Choice>
        <mc:Fallback>
          <w:pict>
            <v:rect id="shape_0" ID="Imagen 12" stroked="f" style="position:absolute;margin-left:523.5pt;margin-top:555.75pt;width:274.65pt;height:10.2pt;rotation:180;mso-position-horizontal-relative:page;mso-position-vertical-relative:page">
              <v:imagedata r:id="rId2" o:detectmouseclick="t"/>
              <w10:wrap type="none"/>
              <v:stroke color="#3465a4" joinstyle="round" endcap="fla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mc:AlternateContent>
        <mc:Choice Requires="wps">
          <w:drawing>
            <wp:anchor behindDoc="1" distT="0" distB="0" distL="114300" distR="114300" simplePos="0" locked="0" layoutInCell="1" allowOverlap="1" relativeHeight="4">
              <wp:simplePos x="0" y="0"/>
              <wp:positionH relativeFrom="page">
                <wp:posOffset>4390390</wp:posOffset>
              </wp:positionH>
              <wp:positionV relativeFrom="page">
                <wp:posOffset>10273665</wp:posOffset>
              </wp:positionV>
              <wp:extent cx="4912360" cy="132080"/>
              <wp:effectExtent l="0" t="0" r="0" b="0"/>
              <wp:wrapTight wrapText="bothSides">
                <wp:wrapPolygon edited="0">
                  <wp:start x="0" y="0"/>
                  <wp:lineTo x="0" y="16696"/>
                  <wp:lineTo x="21446" y="16696"/>
                  <wp:lineTo x="21446" y="0"/>
                  <wp:lineTo x="0" y="0"/>
                </wp:wrapPolygon>
              </wp:wrapTight>
              <wp:docPr id="5" name="Imagen 11"/>
              <a:graphic xmlns:a="http://schemas.openxmlformats.org/drawingml/2006/main">
                <a:graphicData uri="http://schemas.openxmlformats.org/drawingml/2006/picture">
                  <pic:pic xmlns:pic="http://schemas.openxmlformats.org/drawingml/2006/picture">
                    <pic:nvPicPr>
                      <pic:cNvPr id="1" name="Imagen 11" descr=""/>
                      <pic:cNvPicPr/>
                    </pic:nvPicPr>
                    <pic:blipFill>
                      <a:blip r:embed="rId1"/>
                      <a:srcRect l="0" t="-1081" r="0" b="0"/>
                      <a:stretch/>
                    </pic:blipFill>
                    <pic:spPr>
                      <a:xfrm rot="10800000">
                        <a:off x="0" y="0"/>
                        <a:ext cx="4911840" cy="131400"/>
                      </a:xfrm>
                      <a:prstGeom prst="rect">
                        <a:avLst/>
                      </a:prstGeom>
                      <a:ln>
                        <a:noFill/>
                      </a:ln>
                    </pic:spPr>
                  </pic:pic>
                </a:graphicData>
              </a:graphic>
            </wp:anchor>
          </w:drawing>
        </mc:Choice>
        <mc:Fallback>
          <w:pict>
            <v:rect id="shape_0" ID="Imagen 11" stroked="f" style="position:absolute;margin-left:345.7pt;margin-top:808.95pt;width:386.7pt;height:10.3pt;rotation:180;mso-position-horizontal-relative:page;mso-position-vertical-relative:page">
              <v:imagedata r:id="rId2" o:detectmouseclick="t"/>
              <w10:wrap type="none"/>
              <v:stroke color="#3465a4" joinstyle="round" endcap="flat"/>
            </v:rect>
          </w:pict>
        </mc:Fallback>
      </mc:AlternateContent>
    </w:r>
    <w:r>
      <mc:AlternateContent>
        <mc:Choice Requires="wps">
          <w:drawing>
            <wp:anchor behindDoc="1" distT="0" distB="0" distL="114300" distR="114300" simplePos="0" locked="0" layoutInCell="1" allowOverlap="1" relativeHeight="3">
              <wp:simplePos x="0" y="0"/>
              <wp:positionH relativeFrom="page">
                <wp:posOffset>579120</wp:posOffset>
              </wp:positionH>
              <wp:positionV relativeFrom="page">
                <wp:posOffset>10136505</wp:posOffset>
              </wp:positionV>
              <wp:extent cx="4142740" cy="485140"/>
              <wp:effectExtent l="0" t="0" r="0" b="0"/>
              <wp:wrapSquare wrapText="bothSides"/>
              <wp:docPr id="6" name=""/>
              <a:graphic xmlns:a="http://schemas.openxmlformats.org/drawingml/2006/main">
                <a:graphicData uri="http://schemas.microsoft.com/office/word/2010/wordprocessingShape">
                  <wps:wsp>
                    <wps:cNvSpPr txBox="1"/>
                    <wps:spPr>
                      <a:xfrm>
                        <a:off x="0" y="0"/>
                        <a:ext cx="4142740" cy="485140"/>
                      </a:xfrm>
                      <a:prstGeom prst="rect"/>
                    </wps:spPr>
                    <wps:txbx>
                      <w:txbxContent>
                        <w:p>
                          <w:pPr>
                            <w:pStyle w:val="Contenidodelmarco"/>
                            <w:jc w:val="center"/>
                            <w:rPr>
                              <w:b/>
                              <w:b/>
                              <w:color w:val="4BACC6"/>
                              <w:spacing w:val="4"/>
                            </w:rPr>
                          </w:pPr>
                          <w:r>
                            <w:rPr>
                              <w:color w:val="4BACC6"/>
                              <w:spacing w:val="4"/>
                            </w:rPr>
                            <w:t xml:space="preserve">ethos </w:t>
                          </w:r>
                          <w:r>
                            <w:rPr>
                              <w:color w:val="BB0000"/>
                              <w:spacing w:val="4"/>
                            </w:rPr>
                            <w:t>compromiso</w:t>
                          </w:r>
                          <w:r>
                            <w:rPr>
                              <w:color w:val="4BACC6"/>
                              <w:spacing w:val="4"/>
                            </w:rPr>
                            <w:t xml:space="preserve"> pathos </w:t>
                          </w:r>
                          <w:r>
                            <w:rPr>
                              <w:color w:val="BB0000"/>
                              <w:spacing w:val="4"/>
                            </w:rPr>
                            <w:t>pasión</w:t>
                          </w:r>
                          <w:r>
                            <w:rPr>
                              <w:color w:val="4BACC6"/>
                              <w:spacing w:val="4"/>
                            </w:rPr>
                            <w:t xml:space="preserve"> logos </w:t>
                          </w:r>
                          <w:r>
                            <w:rPr>
                              <w:color w:val="BB0000"/>
                              <w:spacing w:val="4"/>
                            </w:rPr>
                            <w:t>sabiduría</w:t>
                          </w:r>
                        </w:p>
                      </w:txbxContent>
                    </wps:txbx>
                    <wps:bodyPr anchor="t" lIns="91440" tIns="91440" rIns="91440" bIns="91440">
                      <a:noAutofit/>
                    </wps:bodyPr>
                  </wps:wsp>
                </a:graphicData>
              </a:graphic>
            </wp:anchor>
          </w:drawing>
        </mc:Choice>
        <mc:Fallback>
          <w:pict>
            <v:rect stroked="f" strokeweight="0pt" style="position:absolute;rotation:0;width:326.2pt;height:38.2pt;mso-wrap-distance-left:9pt;mso-wrap-distance-right:9pt;mso-wrap-distance-top:0pt;mso-wrap-distance-bottom:0pt;margin-top:798.15pt;mso-position-vertical-relative:page;margin-left:45.6pt;mso-position-horizontal-relative:page">
              <v:textbox inset="0.1in,0.1in,0.1in,0.1in">
                <w:txbxContent>
                  <w:p>
                    <w:pPr>
                      <w:pStyle w:val="Contenidodelmarco"/>
                      <w:jc w:val="center"/>
                      <w:rPr>
                        <w:b/>
                        <w:b/>
                        <w:color w:val="4BACC6"/>
                        <w:spacing w:val="4"/>
                      </w:rPr>
                    </w:pPr>
                    <w:r>
                      <w:rPr>
                        <w:color w:val="4BACC6"/>
                        <w:spacing w:val="4"/>
                      </w:rPr>
                      <w:t xml:space="preserve">ethos </w:t>
                    </w:r>
                    <w:r>
                      <w:rPr>
                        <w:color w:val="BB0000"/>
                        <w:spacing w:val="4"/>
                      </w:rPr>
                      <w:t>compromiso</w:t>
                    </w:r>
                    <w:r>
                      <w:rPr>
                        <w:color w:val="4BACC6"/>
                        <w:spacing w:val="4"/>
                      </w:rPr>
                      <w:t xml:space="preserve"> pathos </w:t>
                    </w:r>
                    <w:r>
                      <w:rPr>
                        <w:color w:val="BB0000"/>
                        <w:spacing w:val="4"/>
                      </w:rPr>
                      <w:t>pasión</w:t>
                    </w:r>
                    <w:r>
                      <w:rPr>
                        <w:color w:val="4BACC6"/>
                        <w:spacing w:val="4"/>
                      </w:rPr>
                      <w:t xml:space="preserve"> logos </w:t>
                    </w:r>
                    <w:r>
                      <w:rPr>
                        <w:color w:val="BB0000"/>
                        <w:spacing w:val="4"/>
                      </w:rPr>
                      <w:t>sabiduría</w:t>
                    </w:r>
                  </w:p>
                </w:txbxContent>
              </v:textbox>
              <w10:wrap type="square"/>
            </v:rect>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drawing>
        <wp:anchor behindDoc="0" distT="0" distB="0" distL="114300" distR="121920" simplePos="0" locked="0" layoutInCell="1" allowOverlap="1" relativeHeight="6">
          <wp:simplePos x="0" y="0"/>
          <wp:positionH relativeFrom="page">
            <wp:posOffset>5203190</wp:posOffset>
          </wp:positionH>
          <wp:positionV relativeFrom="page">
            <wp:posOffset>113665</wp:posOffset>
          </wp:positionV>
          <wp:extent cx="2100580" cy="1002665"/>
          <wp:effectExtent l="0" t="0" r="0" b="0"/>
          <wp:wrapTight wrapText="bothSides">
            <wp:wrapPolygon edited="0">
              <wp:start x="-3" y="0"/>
              <wp:lineTo x="-3" y="20786"/>
              <wp:lineTo x="21415" y="20786"/>
              <wp:lineTo x="21415" y="0"/>
              <wp:lineTo x="-3" y="0"/>
            </wp:wrapPolygon>
          </wp:wrapTight>
          <wp:docPr id="2" name="Imagen 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88" descr=""/>
                  <pic:cNvPicPr>
                    <a:picLocks noChangeAspect="1" noChangeArrowheads="1"/>
                  </pic:cNvPicPr>
                </pic:nvPicPr>
                <pic:blipFill>
                  <a:blip r:embed="rId1"/>
                  <a:stretch>
                    <a:fillRect/>
                  </a:stretch>
                </pic:blipFill>
                <pic:spPr bwMode="auto">
                  <a:xfrm>
                    <a:off x="0" y="0"/>
                    <a:ext cx="2100580" cy="1002665"/>
                  </a:xfrm>
                  <a:prstGeom prst="rect">
                    <a:avLst/>
                  </a:prstGeom>
                </pic:spPr>
              </pic:pic>
            </a:graphicData>
          </a:graphic>
        </wp:anchor>
      </w:drawing>
    </w:r>
    <w:r>
      <mc:AlternateContent>
        <mc:Choice Requires="wps">
          <w:drawing>
            <wp:anchor behindDoc="1" distT="0" distB="0" distL="114300" distR="114300" simplePos="0" locked="0" layoutInCell="1" allowOverlap="1" relativeHeight="7">
              <wp:simplePos x="0" y="0"/>
              <wp:positionH relativeFrom="page">
                <wp:posOffset>-560070</wp:posOffset>
              </wp:positionH>
              <wp:positionV relativeFrom="page">
                <wp:posOffset>4784725</wp:posOffset>
              </wp:positionV>
              <wp:extent cx="1886585" cy="362585"/>
              <wp:effectExtent l="0" t="0" r="0" b="0"/>
              <wp:wrapSquare wrapText="bothSides"/>
              <wp:docPr id="3" name=""/>
              <a:graphic xmlns:a="http://schemas.openxmlformats.org/drawingml/2006/main">
                <a:graphicData uri="http://schemas.microsoft.com/office/word/2010/wordprocessingShape">
                  <wps:wsp>
                    <wps:cNvSpPr txBox="1"/>
                    <wps:spPr>
                      <a:xfrm rot="16200000">
                        <a:off x="0" y="0"/>
                        <a:ext cx="1886585" cy="362585"/>
                      </a:xfrm>
                      <a:prstGeom prst="rect"/>
                    </wps:spPr>
                    <wps:txbx>
                      <w:txbxContent>
                        <w:p>
                          <w:pPr>
                            <w:pStyle w:val="Contenidodelmarco"/>
                            <w:rPr>
                              <w:color w:val="5797AC" w:themeColor="accent4" w:themeShade="bf"/>
                            </w:rPr>
                          </w:pPr>
                          <w:r>
                            <w:rPr>
                              <w:color w:val="5797AC" w:themeColor="accent4" w:themeShade="bf"/>
                            </w:rPr>
                            <w:t>www.fundaciontrilema.org</w:t>
                          </w:r>
                        </w:p>
                      </w:txbxContent>
                    </wps:txbx>
                    <wps:bodyPr anchor="t" lIns="91440" tIns="45720" rIns="91440" bIns="45720" vert="vert270">
                      <a:noAutofit/>
                    </wps:bodyPr>
                  </wps:wsp>
                </a:graphicData>
              </a:graphic>
            </wp:anchor>
          </w:drawing>
        </mc:Choice>
        <mc:Fallback>
          <w:pict>
            <v:rect stroked="f" strokeweight="0pt" style="position:absolute;rotation:-90;width:148.55pt;height:28.55pt;mso-wrap-distance-left:9pt;mso-wrap-distance-right:9pt;mso-wrap-distance-top:0pt;mso-wrap-distance-bottom:0pt;margin-top:376.75pt;mso-position-vertical-relative:page;margin-left:-44.1pt;mso-position-horizontal-relative:page">
              <v:textbox style="mso-layout-flow-alt:bottom-to-top">
                <w:txbxContent>
                  <w:p>
                    <w:pPr>
                      <w:pStyle w:val="Contenidodelmarco"/>
                      <w:rPr>
                        <w:color w:val="5797AC" w:themeColor="accent4" w:themeShade="bf"/>
                      </w:rPr>
                    </w:pPr>
                    <w:r>
                      <w:rPr>
                        <w:color w:val="5797AC" w:themeColor="accent4" w:themeShade="bf"/>
                      </w:rPr>
                      <w:t>www.fundaciontrilema.org</w:t>
                    </w:r>
                  </w:p>
                </w:txbxContent>
              </v:textbox>
              <w10:wrap type="square"/>
            </v:rect>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numPicBullet w:numPicBulletId="0">
    <w:pict>
      <v:shape style="width:8.35pt;height:7.9pt" o:bullet="t">
        <v:imagedata r:id="rId1" o:title=""/>
      </v:shape>
    </w:pict>
  </w:numPicBullet>
  <w:numPicBullet w:numPicBulletId="1">
    <w:pict>
      <v:shape style="width:8.6pt;height:7.9pt" o:bullet="t">
        <v:imagedata r:id="rId2" o:title=""/>
      </v:shape>
    </w:pict>
  </w:numPicBullet>
  <w:abstractNum w:abstractNumId="1">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embedSystemFonts/>
  <w:defaultTabStop w:val="720"/>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4"/>
        <w:szCs w:val="24"/>
        <w:lang w:val="fr-FR" w:eastAsia="en-US" w:bidi="ar-SA"/>
      </w:rPr>
    </w:rPrDefault>
    <w:pPrDefault>
      <w:pPr/>
    </w:pPrDefault>
  </w:docDefaults>
  <w:latentStyles w:defLockedState="0" w:defUIPriority="0" w:defSemiHidden="0" w:defUnhideWhenUsed="0" w:defQFormat="0" w:count="267">
    <w:lsdException w:name="heading 1" w:qFormat="1"/>
    <w:lsdException w:name="heading 2" w:qFormat="1"/>
    <w:lsdException w:name="Title" w:qFormat="1"/>
    <w:lsdException w:name="Subtitle" w:qFormat="1"/>
    <w:lsdException w:name="Hyperlink" w:uiPriority="99"/>
    <w:lsdException w:name="Normal (Web)" w:uiPriority="99"/>
    <w:lsdException w:name="List Paragraph" w:uiPriority="34" w:qFormat="1"/>
  </w:latentStyles>
  <w:style w:type="paragraph" w:styleId="Normal" w:default="1">
    <w:name w:val="Normal"/>
    <w:qFormat/>
    <w:rsid w:val="000305ce"/>
    <w:pPr>
      <w:widowControl/>
      <w:bidi w:val="0"/>
      <w:jc w:val="left"/>
    </w:pPr>
    <w:rPr>
      <w:rFonts w:ascii="Calibri" w:hAnsi="Calibri" w:eastAsia="" w:cs="" w:asciiTheme="minorHAnsi" w:cstheme="minorBidi" w:eastAsiaTheme="minorEastAsia" w:hAnsiTheme="minorHAnsi"/>
      <w:color w:val="auto"/>
      <w:sz w:val="24"/>
      <w:szCs w:val="24"/>
      <w:lang w:val="fr-FR" w:eastAsia="en-US" w:bidi="ar-SA"/>
    </w:rPr>
  </w:style>
  <w:style w:type="paragraph" w:styleId="Ttulo1">
    <w:name w:val="Heading 1"/>
    <w:basedOn w:val="Normal"/>
    <w:link w:val="Ttulo1Car"/>
    <w:qFormat/>
    <w:rsid w:val="000305ce"/>
    <w:pPr>
      <w:outlineLvl w:val="0"/>
    </w:pPr>
    <w:rPr>
      <w:rFonts w:ascii="Calibri Light" w:hAnsi="Calibri Light" w:eastAsia="" w:cs="" w:asciiTheme="majorHAnsi" w:cstheme="majorBidi" w:eastAsiaTheme="majorEastAsia" w:hAnsiTheme="majorHAnsi"/>
      <w:bCs/>
      <w:color w:val="E2F2F5" w:themeColor="background2"/>
      <w:sz w:val="36"/>
      <w:szCs w:val="32"/>
    </w:rPr>
  </w:style>
  <w:style w:type="paragraph" w:styleId="Ttulo2">
    <w:name w:val="Heading 2"/>
    <w:basedOn w:val="Normal"/>
    <w:link w:val="Ttulo2Car"/>
    <w:unhideWhenUsed/>
    <w:qFormat/>
    <w:rsid w:val="000305ce"/>
    <w:pPr>
      <w:outlineLvl w:val="1"/>
    </w:pPr>
    <w:rPr>
      <w:rFonts w:ascii="Calibri Light" w:hAnsi="Calibri Light" w:eastAsia="" w:cs="" w:asciiTheme="majorHAnsi" w:cstheme="majorBidi" w:eastAsiaTheme="majorEastAsia" w:hAnsiTheme="majorHAnsi"/>
      <w:b/>
      <w:bCs/>
      <w:color w:val="404040" w:themeColor="text1" w:themeTint="bf"/>
      <w:sz w:val="20"/>
      <w:szCs w:val="26"/>
    </w:rPr>
  </w:style>
  <w:style w:type="paragraph" w:styleId="Ttulo3">
    <w:name w:val="Heading 3"/>
    <w:basedOn w:val="Normal"/>
    <w:link w:val="Ttulo3Car"/>
    <w:semiHidden/>
    <w:unhideWhenUsed/>
    <w:qFormat/>
    <w:rsid w:val="000305ce"/>
    <w:pPr>
      <w:jc w:val="right"/>
      <w:outlineLvl w:val="2"/>
    </w:pPr>
    <w:rPr>
      <w:rFonts w:ascii="Calibri Light" w:hAnsi="Calibri Light" w:eastAsia="" w:cs="" w:asciiTheme="majorHAnsi" w:cstheme="majorBidi" w:eastAsiaTheme="majorEastAsia" w:hAnsiTheme="majorHAnsi"/>
      <w:bCs/>
      <w:color w:val="FFFFFF" w:themeColor="background1"/>
      <w:sz w:val="48"/>
    </w:rPr>
  </w:style>
  <w:style w:type="paragraph" w:styleId="Ttulo4">
    <w:name w:val="Heading 4"/>
    <w:basedOn w:val="Normal"/>
    <w:link w:val="Ttulo4Car"/>
    <w:semiHidden/>
    <w:unhideWhenUsed/>
    <w:qFormat/>
    <w:rsid w:val="000305ce"/>
    <w:pPr>
      <w:jc w:val="right"/>
      <w:outlineLvl w:val="3"/>
    </w:pPr>
    <w:rPr>
      <w:rFonts w:ascii="Calibri Light" w:hAnsi="Calibri Light" w:eastAsia="" w:cs="" w:asciiTheme="majorHAnsi" w:cstheme="majorBidi" w:eastAsiaTheme="majorEastAsia" w:hAnsiTheme="majorHAnsi"/>
      <w:bCs/>
      <w:iCs/>
      <w:color w:val="FFFFFF" w:themeColor="background1"/>
    </w:rPr>
  </w:style>
  <w:style w:type="paragraph" w:styleId="Ttulo5">
    <w:name w:val="Heading 5"/>
    <w:basedOn w:val="Normal"/>
    <w:link w:val="Ttulo5Car"/>
    <w:qFormat/>
    <w:rsid w:val="000305ce"/>
    <w:pPr>
      <w:outlineLvl w:val="4"/>
    </w:pPr>
    <w:rPr>
      <w:rFonts w:ascii="Calibri Light" w:hAnsi="Calibri Light" w:eastAsia="" w:cs="" w:asciiTheme="majorHAnsi" w:cstheme="majorBidi" w:eastAsiaTheme="majorEastAsia" w:hAnsiTheme="majorHAnsi"/>
      <w:color w:val="FFFFFF" w:themeColor="background1"/>
      <w:sz w:val="28"/>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link w:val="Encabezado"/>
    <w:qFormat/>
    <w:rsid w:val="000305ce"/>
    <w:rPr/>
  </w:style>
  <w:style w:type="character" w:styleId="PiedepginaCar" w:customStyle="1">
    <w:name w:val="Pie de página Car"/>
    <w:basedOn w:val="DefaultParagraphFont"/>
    <w:link w:val="Piedepgina"/>
    <w:qFormat/>
    <w:rsid w:val="000305ce"/>
    <w:rPr>
      <w:color w:val="E2F2F5" w:themeColor="background2"/>
      <w:sz w:val="20"/>
    </w:rPr>
  </w:style>
  <w:style w:type="character" w:styleId="TtuloCar" w:customStyle="1">
    <w:name w:val="Título Car"/>
    <w:basedOn w:val="DefaultParagraphFont"/>
    <w:link w:val="Ttulo"/>
    <w:qFormat/>
    <w:rsid w:val="000305ce"/>
    <w:rPr>
      <w:rFonts w:ascii="Calibri Light" w:hAnsi="Calibri Light" w:eastAsia="" w:cs="Trebuchet MS" w:asciiTheme="majorHAnsi" w:eastAsiaTheme="majorEastAsia" w:hAnsiTheme="majorHAnsi"/>
      <w:color w:val="FFFFFF" w:themeColor="background1"/>
      <w:sz w:val="72"/>
      <w:szCs w:val="52"/>
    </w:rPr>
  </w:style>
  <w:style w:type="character" w:styleId="SubttuloCar" w:customStyle="1">
    <w:name w:val="Subtítulo Car"/>
    <w:basedOn w:val="DefaultParagraphFont"/>
    <w:link w:val="Subttulo"/>
    <w:qFormat/>
    <w:rsid w:val="000305ce"/>
    <w:rPr>
      <w:rFonts w:ascii="Calibri Light" w:hAnsi="Calibri Light" w:eastAsia="" w:cs="" w:asciiTheme="majorHAnsi" w:cstheme="majorBidi" w:eastAsiaTheme="majorEastAsia" w:hAnsiTheme="majorHAnsi"/>
      <w:iCs/>
      <w:color w:val="FFFFFF" w:themeColor="background1"/>
    </w:rPr>
  </w:style>
  <w:style w:type="character" w:styleId="FechaCar" w:customStyle="1">
    <w:name w:val="Fecha Car"/>
    <w:basedOn w:val="DefaultParagraphFont"/>
    <w:link w:val="Fecha"/>
    <w:semiHidden/>
    <w:qFormat/>
    <w:rsid w:val="000305ce"/>
    <w:rPr>
      <w:color w:val="FFFFFF" w:themeColor="background1"/>
      <w:sz w:val="36"/>
    </w:rPr>
  </w:style>
  <w:style w:type="character" w:styleId="Ttulo1Car" w:customStyle="1">
    <w:name w:val="Título 1 Car"/>
    <w:basedOn w:val="DefaultParagraphFont"/>
    <w:link w:val="Ttulo1"/>
    <w:qFormat/>
    <w:rsid w:val="000305ce"/>
    <w:rPr>
      <w:rFonts w:ascii="Calibri Light" w:hAnsi="Calibri Light" w:eastAsia="" w:cs="" w:asciiTheme="majorHAnsi" w:cstheme="majorBidi" w:eastAsiaTheme="majorEastAsia" w:hAnsiTheme="majorHAnsi"/>
      <w:bCs/>
      <w:color w:val="E2F2F5" w:themeColor="background2"/>
      <w:sz w:val="36"/>
      <w:szCs w:val="32"/>
    </w:rPr>
  </w:style>
  <w:style w:type="character" w:styleId="TextoindependienteCar" w:customStyle="1">
    <w:name w:val="Texto independiente Car"/>
    <w:basedOn w:val="DefaultParagraphFont"/>
    <w:link w:val="Textoindependiente"/>
    <w:qFormat/>
    <w:rsid w:val="000305ce"/>
    <w:rPr>
      <w:color w:val="404040" w:themeColor="text1" w:themeTint="bf"/>
      <w:sz w:val="20"/>
    </w:rPr>
  </w:style>
  <w:style w:type="character" w:styleId="Ttulo2Car" w:customStyle="1">
    <w:name w:val="Título 2 Car"/>
    <w:basedOn w:val="DefaultParagraphFont"/>
    <w:link w:val="Ttulo2"/>
    <w:qFormat/>
    <w:rsid w:val="000305ce"/>
    <w:rPr>
      <w:rFonts w:ascii="Calibri Light" w:hAnsi="Calibri Light" w:eastAsia="" w:cs="" w:asciiTheme="majorHAnsi" w:cstheme="majorBidi" w:eastAsiaTheme="majorEastAsia" w:hAnsiTheme="majorHAnsi"/>
      <w:b/>
      <w:bCs/>
      <w:color w:val="404040" w:themeColor="text1" w:themeTint="bf"/>
      <w:sz w:val="20"/>
      <w:szCs w:val="26"/>
    </w:rPr>
  </w:style>
  <w:style w:type="character" w:styleId="Ttulo3Car" w:customStyle="1">
    <w:name w:val="Título 3 Car"/>
    <w:basedOn w:val="DefaultParagraphFont"/>
    <w:link w:val="Ttulo3"/>
    <w:semiHidden/>
    <w:qFormat/>
    <w:rsid w:val="000305ce"/>
    <w:rPr>
      <w:rFonts w:ascii="Calibri Light" w:hAnsi="Calibri Light" w:eastAsia="" w:cs="" w:asciiTheme="majorHAnsi" w:cstheme="majorBidi" w:eastAsiaTheme="majorEastAsia" w:hAnsiTheme="majorHAnsi"/>
      <w:bCs/>
      <w:color w:val="FFFFFF" w:themeColor="background1"/>
      <w:sz w:val="48"/>
    </w:rPr>
  </w:style>
  <w:style w:type="character" w:styleId="Ttulo4Car" w:customStyle="1">
    <w:name w:val="Título 4 Car"/>
    <w:basedOn w:val="DefaultParagraphFont"/>
    <w:link w:val="Ttulo4"/>
    <w:semiHidden/>
    <w:qFormat/>
    <w:rsid w:val="000305ce"/>
    <w:rPr>
      <w:rFonts w:ascii="Calibri Light" w:hAnsi="Calibri Light" w:eastAsia="" w:cs="" w:asciiTheme="majorHAnsi" w:cstheme="majorBidi" w:eastAsiaTheme="majorEastAsia" w:hAnsiTheme="majorHAnsi"/>
      <w:bCs/>
      <w:iCs/>
      <w:color w:val="FFFFFF" w:themeColor="background1"/>
    </w:rPr>
  </w:style>
  <w:style w:type="character" w:styleId="CitaCar" w:customStyle="1">
    <w:name w:val="Cita Car"/>
    <w:basedOn w:val="DefaultParagraphFont"/>
    <w:link w:val="Cita"/>
    <w:qFormat/>
    <w:rsid w:val="000305ce"/>
    <w:rPr>
      <w:color w:val="FFFFFF" w:themeColor="background1"/>
      <w:sz w:val="36"/>
    </w:rPr>
  </w:style>
  <w:style w:type="character" w:styleId="CierreCar" w:customStyle="1">
    <w:name w:val="Cierre Car"/>
    <w:basedOn w:val="DefaultParagraphFont"/>
    <w:link w:val="Cierre"/>
    <w:semiHidden/>
    <w:qFormat/>
    <w:rsid w:val="000305ce"/>
    <w:rPr>
      <w:color w:val="FFFFFF" w:themeColor="background1"/>
      <w:sz w:val="192"/>
    </w:rPr>
  </w:style>
  <w:style w:type="character" w:styleId="Ttulo5Car" w:customStyle="1">
    <w:name w:val="Título 5 Car"/>
    <w:basedOn w:val="DefaultParagraphFont"/>
    <w:link w:val="Ttulo5"/>
    <w:qFormat/>
    <w:rsid w:val="000305ce"/>
    <w:rPr>
      <w:rFonts w:ascii="Calibri Light" w:hAnsi="Calibri Light" w:eastAsia="" w:cs="" w:asciiTheme="majorHAnsi" w:cstheme="majorBidi" w:eastAsiaTheme="majorEastAsia" w:hAnsiTheme="majorHAnsi"/>
      <w:color w:val="FFFFFF" w:themeColor="background1"/>
      <w:sz w:val="28"/>
    </w:rPr>
  </w:style>
  <w:style w:type="character" w:styleId="EnlacedeInternet">
    <w:name w:val="Enlace de Internet"/>
    <w:basedOn w:val="DefaultParagraphFont"/>
    <w:uiPriority w:val="99"/>
    <w:unhideWhenUsed/>
    <w:rsid w:val="00d21808"/>
    <w:rPr>
      <w:color w:val="0563C1" w:themeColor="hyperlink"/>
      <w:u w:val="single"/>
    </w:rPr>
  </w:style>
  <w:style w:type="character" w:styleId="FollowedHyperlink">
    <w:name w:val="FollowedHyperlink"/>
    <w:basedOn w:val="DefaultParagraphFont"/>
    <w:qFormat/>
    <w:rsid w:val="00d21808"/>
    <w:rPr>
      <w:color w:val="954F72" w:themeColor="followedHyperlink"/>
      <w:u w:val="single"/>
    </w:rPr>
  </w:style>
  <w:style w:type="character" w:styleId="Appleconvertedspace" w:customStyle="1">
    <w:name w:val="apple-converted-space"/>
    <w:basedOn w:val="DefaultParagraphFont"/>
    <w:qFormat/>
    <w:rsid w:val="00b3672f"/>
    <w:rPr/>
  </w:style>
  <w:style w:type="character" w:styleId="ListLabel1">
    <w:name w:val="ListLabel 1"/>
    <w:qFormat/>
    <w:rPr>
      <w:color w:val="953533"/>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eastAsia="Calibri" w:cs="Arial"/>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sz w:val="20"/>
    </w:rPr>
  </w:style>
  <w:style w:type="character" w:styleId="ListLabel16">
    <w:name w:val="ListLabel 16"/>
    <w:qFormat/>
    <w:rPr>
      <w:sz w:val="20"/>
    </w:rPr>
  </w:style>
  <w:style w:type="character" w:styleId="ListLabel17">
    <w:name w:val="ListLabel 17"/>
    <w:qFormat/>
    <w:rPr>
      <w:sz w:val="20"/>
    </w:rPr>
  </w:style>
  <w:style w:type="character" w:styleId="ListLabel18">
    <w:name w:val="ListLabel 18"/>
    <w:qFormat/>
    <w:rPr>
      <w:sz w:val="20"/>
    </w:rPr>
  </w:style>
  <w:style w:type="character" w:styleId="ListLabel19">
    <w:name w:val="ListLabel 19"/>
    <w:qFormat/>
    <w:rPr>
      <w:sz w:val="20"/>
    </w:rPr>
  </w:style>
  <w:style w:type="character" w:styleId="ListLabel20">
    <w:name w:val="ListLabel 20"/>
    <w:qFormat/>
    <w:rPr>
      <w:sz w:val="20"/>
    </w:rPr>
  </w:style>
  <w:style w:type="character" w:styleId="ListLabel21">
    <w:name w:val="ListLabel 21"/>
    <w:qFormat/>
    <w:rPr>
      <w:sz w:val="20"/>
    </w:rPr>
  </w:style>
  <w:style w:type="character" w:styleId="ListLabel22">
    <w:name w:val="ListLabel 22"/>
    <w:qFormat/>
    <w:rPr>
      <w:sz w:val="20"/>
    </w:rPr>
  </w:style>
  <w:style w:type="character" w:styleId="ListLabel23">
    <w:name w:val="ListLabel 23"/>
    <w:qFormat/>
    <w:rPr>
      <w:sz w:val="20"/>
    </w:rPr>
  </w:style>
  <w:style w:type="character" w:styleId="ListLabel24">
    <w:name w:val="ListLabel 24"/>
    <w:qFormat/>
    <w:rPr>
      <w:sz w:val="20"/>
    </w:rPr>
  </w:style>
  <w:style w:type="character" w:styleId="ListLabel25">
    <w:name w:val="ListLabel 25"/>
    <w:qFormat/>
    <w:rPr>
      <w:sz w:val="20"/>
    </w:rPr>
  </w:style>
  <w:style w:type="character" w:styleId="ListLabel26">
    <w:name w:val="ListLabel 26"/>
    <w:qFormat/>
    <w:rPr>
      <w:sz w:val="20"/>
    </w:rPr>
  </w:style>
  <w:style w:type="character" w:styleId="ListLabel27">
    <w:name w:val="ListLabel 27"/>
    <w:qFormat/>
    <w:rPr>
      <w:sz w:val="20"/>
    </w:rPr>
  </w:style>
  <w:style w:type="character" w:styleId="ListLabel28">
    <w:name w:val="ListLabel 28"/>
    <w:qFormat/>
    <w:rPr>
      <w:sz w:val="20"/>
    </w:rPr>
  </w:style>
  <w:style w:type="character" w:styleId="ListLabel29">
    <w:name w:val="ListLabel 29"/>
    <w:qFormat/>
    <w:rPr>
      <w:sz w:val="20"/>
    </w:rPr>
  </w:style>
  <w:style w:type="character" w:styleId="ListLabel30">
    <w:name w:val="ListLabel 30"/>
    <w:qFormat/>
    <w:rPr>
      <w:sz w:val="20"/>
    </w:rPr>
  </w:style>
  <w:style w:type="character" w:styleId="ListLabel31">
    <w:name w:val="ListLabel 31"/>
    <w:qFormat/>
    <w:rPr>
      <w:sz w:val="20"/>
    </w:rPr>
  </w:style>
  <w:style w:type="character" w:styleId="ListLabel32">
    <w:name w:val="ListLabel 32"/>
    <w:qFormat/>
    <w:rPr>
      <w:sz w:val="20"/>
    </w:rPr>
  </w:style>
  <w:style w:type="character" w:styleId="ListLabel33">
    <w:name w:val="ListLabel 33"/>
    <w:qFormat/>
    <w:rPr>
      <w:sz w:val="20"/>
    </w:rPr>
  </w:style>
  <w:style w:type="character" w:styleId="ListLabel34">
    <w:name w:val="ListLabel 34"/>
    <w:qFormat/>
    <w:rPr>
      <w:sz w:val="20"/>
    </w:rPr>
  </w:style>
  <w:style w:type="character" w:styleId="ListLabel35">
    <w:name w:val="ListLabel 35"/>
    <w:qFormat/>
    <w:rPr>
      <w:sz w:val="20"/>
    </w:rPr>
  </w:style>
  <w:style w:type="character" w:styleId="ListLabel36">
    <w:name w:val="ListLabel 36"/>
    <w:qFormat/>
    <w:rPr>
      <w:sz w:val="20"/>
    </w:rPr>
  </w:style>
  <w:style w:type="character" w:styleId="ListLabel37">
    <w:name w:val="ListLabel 37"/>
    <w:qFormat/>
    <w:rPr>
      <w:sz w:val="20"/>
    </w:rPr>
  </w:style>
  <w:style w:type="character" w:styleId="ListLabel38">
    <w:name w:val="ListLabel 38"/>
    <w:qFormat/>
    <w:rPr>
      <w:sz w:val="20"/>
    </w:rPr>
  </w:style>
  <w:style w:type="character" w:styleId="ListLabel39">
    <w:name w:val="ListLabel 39"/>
    <w:qFormat/>
    <w:rPr>
      <w:sz w:val="20"/>
    </w:rPr>
  </w:style>
  <w:style w:type="character" w:styleId="ListLabel40">
    <w:name w:val="ListLabel 40"/>
    <w:qFormat/>
    <w:rPr>
      <w:sz w:val="20"/>
    </w:rPr>
  </w:style>
  <w:style w:type="character" w:styleId="ListLabel41">
    <w:name w:val="ListLabel 41"/>
    <w:qFormat/>
    <w:rPr>
      <w:sz w:val="20"/>
    </w:rPr>
  </w:style>
  <w:style w:type="character" w:styleId="ListLabel42">
    <w:name w:val="ListLabel 42"/>
    <w:qFormat/>
    <w:rPr>
      <w:sz w:val="20"/>
    </w:rPr>
  </w:style>
  <w:style w:type="character" w:styleId="ListLabel43">
    <w:name w:val="ListLabel 43"/>
    <w:qFormat/>
    <w:rPr>
      <w:sz w:val="20"/>
    </w:rPr>
  </w:style>
  <w:style w:type="character" w:styleId="ListLabel44">
    <w:name w:val="ListLabel 44"/>
    <w:qFormat/>
    <w:rPr>
      <w:sz w:val="20"/>
    </w:rPr>
  </w:style>
  <w:style w:type="character" w:styleId="ListLabel45">
    <w:name w:val="ListLabel 45"/>
    <w:qFormat/>
    <w:rPr>
      <w:sz w:val="20"/>
    </w:rPr>
  </w:style>
  <w:style w:type="character" w:styleId="ListLabel46">
    <w:name w:val="ListLabel 46"/>
    <w:qFormat/>
    <w:rPr>
      <w:sz w:val="20"/>
    </w:rPr>
  </w:style>
  <w:style w:type="character" w:styleId="ListLabel47">
    <w:name w:val="ListLabel 47"/>
    <w:qFormat/>
    <w:rPr>
      <w:sz w:val="20"/>
    </w:rPr>
  </w:style>
  <w:style w:type="character" w:styleId="ListLabel48">
    <w:name w:val="ListLabel 48"/>
    <w:qFormat/>
    <w:rPr>
      <w:sz w:val="20"/>
    </w:rPr>
  </w:style>
  <w:style w:type="character" w:styleId="ListLabel49">
    <w:name w:val="ListLabel 49"/>
    <w:qFormat/>
    <w:rPr>
      <w:sz w:val="20"/>
    </w:rPr>
  </w:style>
  <w:style w:type="character" w:styleId="ListLabel50">
    <w:name w:val="ListLabel 50"/>
    <w:qFormat/>
    <w:rPr>
      <w:sz w:val="20"/>
    </w:rPr>
  </w:style>
  <w:style w:type="character" w:styleId="ListLabel51">
    <w:name w:val="ListLabel 51"/>
    <w:qFormat/>
    <w:rPr>
      <w:sz w:val="20"/>
    </w:rPr>
  </w:style>
  <w:style w:type="character" w:styleId="ListLabel52">
    <w:name w:val="ListLabel 52"/>
    <w:qFormat/>
    <w:rPr>
      <w:sz w:val="20"/>
    </w:rPr>
  </w:style>
  <w:style w:type="character" w:styleId="ListLabel53">
    <w:name w:val="ListLabel 53"/>
    <w:qFormat/>
    <w:rPr>
      <w:sz w:val="20"/>
    </w:rPr>
  </w:style>
  <w:style w:type="character" w:styleId="ListLabel54">
    <w:name w:val="ListLabel 54"/>
    <w:qFormat/>
    <w:rPr>
      <w:sz w:val="20"/>
    </w:rPr>
  </w:style>
  <w:style w:type="character" w:styleId="ListLabel55">
    <w:name w:val="ListLabel 55"/>
    <w:qFormat/>
    <w:rPr>
      <w:sz w:val="20"/>
    </w:rPr>
  </w:style>
  <w:style w:type="character" w:styleId="ListLabel56">
    <w:name w:val="ListLabel 56"/>
    <w:qFormat/>
    <w:rPr>
      <w:sz w:val="20"/>
    </w:rPr>
  </w:style>
  <w:style w:type="character" w:styleId="ListLabel57">
    <w:name w:val="ListLabel 57"/>
    <w:qFormat/>
    <w:rPr>
      <w:sz w:val="20"/>
    </w:rPr>
  </w:style>
  <w:style w:type="character" w:styleId="ListLabel58">
    <w:name w:val="ListLabel 58"/>
    <w:qFormat/>
    <w:rPr>
      <w:sz w:val="20"/>
    </w:rPr>
  </w:style>
  <w:style w:type="character" w:styleId="ListLabel59">
    <w:name w:val="ListLabel 59"/>
    <w:qFormat/>
    <w:rPr>
      <w:sz w:val="20"/>
    </w:rPr>
  </w:style>
  <w:style w:type="character" w:styleId="ListLabel60">
    <w:name w:val="ListLabel 60"/>
    <w:qFormat/>
    <w:rPr>
      <w:sz w:val="20"/>
    </w:rPr>
  </w:style>
  <w:style w:type="character" w:styleId="ListLabel61">
    <w:name w:val="ListLabel 61"/>
    <w:qFormat/>
    <w:rPr>
      <w:sz w:val="20"/>
    </w:rPr>
  </w:style>
  <w:style w:type="character" w:styleId="ListLabel62">
    <w:name w:val="ListLabel 62"/>
    <w:qFormat/>
    <w:rPr>
      <w:sz w:val="20"/>
    </w:rPr>
  </w:style>
  <w:style w:type="character" w:styleId="ListLabel63">
    <w:name w:val="ListLabel 63"/>
    <w:qFormat/>
    <w:rPr>
      <w:sz w:val="20"/>
    </w:rPr>
  </w:style>
  <w:style w:type="character" w:styleId="ListLabel64">
    <w:name w:val="ListLabel 64"/>
    <w:qFormat/>
    <w:rPr>
      <w:sz w:val="20"/>
    </w:rPr>
  </w:style>
  <w:style w:type="character" w:styleId="ListLabel65">
    <w:name w:val="ListLabel 65"/>
    <w:qFormat/>
    <w:rPr>
      <w:sz w:val="20"/>
    </w:rPr>
  </w:style>
  <w:style w:type="character" w:styleId="ListLabel66">
    <w:name w:val="ListLabel 66"/>
    <w:qFormat/>
    <w:rPr>
      <w:sz w:val="20"/>
    </w:rPr>
  </w:style>
  <w:style w:type="character" w:styleId="ListLabel67">
    <w:name w:val="ListLabel 67"/>
    <w:qFormat/>
    <w:rPr>
      <w:sz w:val="20"/>
    </w:rPr>
  </w:style>
  <w:style w:type="character" w:styleId="ListLabel68">
    <w:name w:val="ListLabel 68"/>
    <w:qFormat/>
    <w:rPr>
      <w:sz w:val="20"/>
    </w:rPr>
  </w:style>
  <w:style w:type="character" w:styleId="ListLabel69">
    <w:name w:val="ListLabel 69"/>
    <w:qFormat/>
    <w:rPr>
      <w:sz w:val="20"/>
    </w:rPr>
  </w:style>
  <w:style w:type="character" w:styleId="ListLabel70">
    <w:name w:val="ListLabel 70"/>
    <w:qFormat/>
    <w:rPr>
      <w:sz w:val="20"/>
    </w:rPr>
  </w:style>
  <w:style w:type="character" w:styleId="ListLabel71">
    <w:name w:val="ListLabel 71"/>
    <w:qFormat/>
    <w:rPr>
      <w:sz w:val="20"/>
    </w:rPr>
  </w:style>
  <w:style w:type="character" w:styleId="ListLabel72">
    <w:name w:val="ListLabel 72"/>
    <w:qFormat/>
    <w:rPr>
      <w:sz w:val="20"/>
    </w:rPr>
  </w:style>
  <w:style w:type="character" w:styleId="ListLabel73">
    <w:name w:val="ListLabel 73"/>
    <w:qFormat/>
    <w:rPr>
      <w:sz w:val="20"/>
    </w:rPr>
  </w:style>
  <w:style w:type="character" w:styleId="ListLabel74">
    <w:name w:val="ListLabel 74"/>
    <w:qFormat/>
    <w:rPr>
      <w:sz w:val="20"/>
    </w:rPr>
  </w:style>
  <w:style w:type="character" w:styleId="ListLabel75">
    <w:name w:val="ListLabel 75"/>
    <w:qFormat/>
    <w:rPr>
      <w:sz w:val="20"/>
    </w:rPr>
  </w:style>
  <w:style w:type="character" w:styleId="ListLabel76">
    <w:name w:val="ListLabel 76"/>
    <w:qFormat/>
    <w:rPr>
      <w:sz w:val="20"/>
    </w:rPr>
  </w:style>
  <w:style w:type="character" w:styleId="ListLabel77">
    <w:name w:val="ListLabel 77"/>
    <w:qFormat/>
    <w:rPr>
      <w:sz w:val="20"/>
    </w:rPr>
  </w:style>
  <w:style w:type="character" w:styleId="ListLabel78">
    <w:name w:val="ListLabel 78"/>
    <w:qFormat/>
    <w:rPr>
      <w:sz w:val="20"/>
    </w:rPr>
  </w:style>
  <w:style w:type="character" w:styleId="ListLabel79">
    <w:name w:val="ListLabel 79"/>
    <w:qFormat/>
    <w:rPr>
      <w:sz w:val="20"/>
    </w:rPr>
  </w:style>
  <w:style w:type="character" w:styleId="ListLabel80">
    <w:name w:val="ListLabel 80"/>
    <w:qFormat/>
    <w:rPr>
      <w:sz w:val="20"/>
    </w:rPr>
  </w:style>
  <w:style w:type="character" w:styleId="ListLabel81">
    <w:name w:val="ListLabel 81"/>
    <w:qFormat/>
    <w:rPr>
      <w:sz w:val="20"/>
    </w:rPr>
  </w:style>
  <w:style w:type="character" w:styleId="ListLabel82">
    <w:name w:val="ListLabel 82"/>
    <w:qFormat/>
    <w:rPr>
      <w:sz w:val="20"/>
    </w:rPr>
  </w:style>
  <w:style w:type="character" w:styleId="ListLabel83">
    <w:name w:val="ListLabel 83"/>
    <w:qFormat/>
    <w:rPr>
      <w:sz w:val="20"/>
    </w:rPr>
  </w:style>
  <w:style w:type="character" w:styleId="ListLabel84">
    <w:name w:val="ListLabel 84"/>
    <w:qFormat/>
    <w:rPr>
      <w:sz w:val="20"/>
    </w:rPr>
  </w:style>
  <w:style w:type="character" w:styleId="ListLabel85">
    <w:name w:val="ListLabel 85"/>
    <w:qFormat/>
    <w:rPr>
      <w:sz w:val="20"/>
    </w:rPr>
  </w:style>
  <w:style w:type="character" w:styleId="ListLabel86">
    <w:name w:val="ListLabel 86"/>
    <w:qFormat/>
    <w:rPr>
      <w:sz w:val="20"/>
    </w:rPr>
  </w:style>
  <w:style w:type="character" w:styleId="ListLabel87">
    <w:name w:val="ListLabel 87"/>
    <w:qFormat/>
    <w:rPr>
      <w:sz w:val="20"/>
    </w:rPr>
  </w:style>
  <w:style w:type="character" w:styleId="ListLabel88">
    <w:name w:val="ListLabel 88"/>
    <w:qFormat/>
    <w:rPr>
      <w:sz w:val="20"/>
    </w:rPr>
  </w:style>
  <w:style w:type="character" w:styleId="ListLabel89">
    <w:name w:val="ListLabel 89"/>
    <w:qFormat/>
    <w:rPr>
      <w:sz w:val="20"/>
    </w:rPr>
  </w:style>
  <w:style w:type="character" w:styleId="ListLabel90">
    <w:name w:val="ListLabel 90"/>
    <w:qFormat/>
    <w:rPr>
      <w:sz w:val="20"/>
    </w:rPr>
  </w:style>
  <w:style w:type="character" w:styleId="ListLabel91">
    <w:name w:val="ListLabel 91"/>
    <w:qFormat/>
    <w:rPr>
      <w:sz w:val="20"/>
    </w:rPr>
  </w:style>
  <w:style w:type="character" w:styleId="ListLabel92">
    <w:name w:val="ListLabel 92"/>
    <w:qFormat/>
    <w:rPr>
      <w:sz w:val="20"/>
    </w:rPr>
  </w:style>
  <w:style w:type="character" w:styleId="ListLabel93">
    <w:name w:val="ListLabel 93"/>
    <w:qFormat/>
    <w:rPr>
      <w:sz w:val="20"/>
    </w:rPr>
  </w:style>
  <w:style w:type="character" w:styleId="ListLabel94">
    <w:name w:val="ListLabel 94"/>
    <w:qFormat/>
    <w:rPr>
      <w:sz w:val="20"/>
    </w:rPr>
  </w:style>
  <w:style w:type="character" w:styleId="ListLabel95">
    <w:name w:val="ListLabel 95"/>
    <w:qFormat/>
    <w:rPr>
      <w:sz w:val="20"/>
    </w:rPr>
  </w:style>
  <w:style w:type="character" w:styleId="ListLabel96">
    <w:name w:val="ListLabel 96"/>
    <w:qFormat/>
    <w:rPr>
      <w:sz w:val="20"/>
    </w:rPr>
  </w:style>
  <w:style w:type="character" w:styleId="ListLabel97">
    <w:name w:val="ListLabel 97"/>
    <w:qFormat/>
    <w:rPr>
      <w:sz w:val="20"/>
    </w:rPr>
  </w:style>
  <w:style w:type="character" w:styleId="ListLabel98">
    <w:name w:val="ListLabel 98"/>
    <w:qFormat/>
    <w:rPr>
      <w:sz w:val="20"/>
    </w:rPr>
  </w:style>
  <w:style w:type="character" w:styleId="ListLabel99">
    <w:name w:val="ListLabel 99"/>
    <w:qFormat/>
    <w:rPr>
      <w:sz w:val="20"/>
    </w:rPr>
  </w:style>
  <w:style w:type="character" w:styleId="ListLabel100">
    <w:name w:val="ListLabel 100"/>
    <w:qFormat/>
    <w:rPr>
      <w:sz w:val="20"/>
    </w:rPr>
  </w:style>
  <w:style w:type="character" w:styleId="ListLabel101">
    <w:name w:val="ListLabel 101"/>
    <w:qFormat/>
    <w:rPr>
      <w:sz w:val="20"/>
    </w:rPr>
  </w:style>
  <w:style w:type="character" w:styleId="ListLabel102">
    <w:name w:val="ListLabel 102"/>
    <w:qFormat/>
    <w:rPr>
      <w:sz w:val="20"/>
    </w:rPr>
  </w:style>
  <w:style w:type="character" w:styleId="ListLabel103">
    <w:name w:val="ListLabel 103"/>
    <w:qFormat/>
    <w:rPr>
      <w:sz w:val="20"/>
    </w:rPr>
  </w:style>
  <w:style w:type="character" w:styleId="ListLabel104">
    <w:name w:val="ListLabel 104"/>
    <w:qFormat/>
    <w:rPr>
      <w:sz w:val="20"/>
    </w:rPr>
  </w:style>
  <w:style w:type="character" w:styleId="ListLabel105">
    <w:name w:val="ListLabel 105"/>
    <w:qFormat/>
    <w:rPr>
      <w:rFonts w:eastAsia="" w:cs="Arial"/>
      <w:sz w:val="24"/>
    </w:rPr>
  </w:style>
  <w:style w:type="paragraph" w:styleId="Ttulo">
    <w:name w:val="Título"/>
    <w:basedOn w:val="Normal"/>
    <w:next w:val="Cuerpodetexto"/>
    <w:qFormat/>
    <w:pPr>
      <w:keepNext/>
      <w:spacing w:before="240" w:after="120"/>
    </w:pPr>
    <w:rPr>
      <w:rFonts w:ascii="Liberation Sans" w:hAnsi="Liberation Sans" w:eastAsia="Microsoft YaHei" w:cs="Mangal"/>
      <w:sz w:val="28"/>
      <w:szCs w:val="28"/>
    </w:rPr>
  </w:style>
  <w:style w:type="paragraph" w:styleId="Cuerpodetexto">
    <w:name w:val="Body Text"/>
    <w:basedOn w:val="Normal"/>
    <w:link w:val="TextoindependienteCar"/>
    <w:unhideWhenUsed/>
    <w:rsid w:val="000305ce"/>
    <w:pPr>
      <w:spacing w:before="0" w:after="200"/>
    </w:pPr>
    <w:rPr>
      <w:color w:val="404040" w:themeColor="text1" w:themeTint="bf"/>
      <w:sz w:val="20"/>
    </w:rPr>
  </w:style>
  <w:style w:type="paragraph" w:styleId="Lista">
    <w:name w:val="List"/>
    <w:basedOn w:val="Cuerpodetexto"/>
    <w:pPr/>
    <w:rPr>
      <w:rFonts w:cs="Mangal"/>
    </w:rPr>
  </w:style>
  <w:style w:type="paragraph" w:styleId="Leyenda">
    <w:name w:val="Caption"/>
    <w:basedOn w:val="Normal"/>
    <w:qFormat/>
    <w:pPr>
      <w:suppressLineNumbers/>
      <w:spacing w:before="120" w:after="120"/>
    </w:pPr>
    <w:rPr>
      <w:rFonts w:cs="Mangal"/>
      <w:i/>
      <w:iCs/>
      <w:sz w:val="24"/>
      <w:szCs w:val="24"/>
    </w:rPr>
  </w:style>
  <w:style w:type="paragraph" w:styleId="Ndice">
    <w:name w:val="Índice"/>
    <w:basedOn w:val="Normal"/>
    <w:qFormat/>
    <w:pPr>
      <w:suppressLineNumbers/>
    </w:pPr>
    <w:rPr>
      <w:rFonts w:cs="Mangal"/>
    </w:rPr>
  </w:style>
  <w:style w:type="paragraph" w:styleId="Cabecera">
    <w:name w:val="Header"/>
    <w:basedOn w:val="Normal"/>
    <w:link w:val="EncabezadoCar"/>
    <w:unhideWhenUsed/>
    <w:rsid w:val="000305ce"/>
    <w:pPr>
      <w:tabs>
        <w:tab w:val="center" w:pos="4320" w:leader="none"/>
        <w:tab w:val="right" w:pos="8640" w:leader="none"/>
      </w:tabs>
    </w:pPr>
    <w:rPr/>
  </w:style>
  <w:style w:type="paragraph" w:styleId="Piedepgina">
    <w:name w:val="Footer"/>
    <w:basedOn w:val="Normal"/>
    <w:link w:val="PiedepginaCar"/>
    <w:unhideWhenUsed/>
    <w:rsid w:val="000305ce"/>
    <w:pPr>
      <w:jc w:val="right"/>
    </w:pPr>
    <w:rPr>
      <w:color w:val="E2F2F5" w:themeColor="background2"/>
      <w:sz w:val="20"/>
    </w:rPr>
  </w:style>
  <w:style w:type="paragraph" w:styleId="Title">
    <w:name w:val="Title"/>
    <w:basedOn w:val="Normal"/>
    <w:link w:val="TtuloCar"/>
    <w:qFormat/>
    <w:rsid w:val="000305ce"/>
    <w:pPr/>
    <w:rPr>
      <w:rFonts w:ascii="Calibri Light" w:hAnsi="Calibri Light" w:eastAsia="" w:cs="Trebuchet MS" w:asciiTheme="majorHAnsi" w:eastAsiaTheme="majorEastAsia" w:hAnsiTheme="majorHAnsi"/>
      <w:color w:val="FFFFFF" w:themeColor="background1"/>
      <w:sz w:val="72"/>
      <w:szCs w:val="52"/>
    </w:rPr>
  </w:style>
  <w:style w:type="paragraph" w:styleId="Subttulo">
    <w:name w:val="Subtitle"/>
    <w:basedOn w:val="Normal"/>
    <w:link w:val="SubttuloCar"/>
    <w:qFormat/>
    <w:rsid w:val="000305ce"/>
    <w:pPr/>
    <w:rPr>
      <w:rFonts w:ascii="Calibri Light" w:hAnsi="Calibri Light" w:eastAsia="" w:cs="" w:asciiTheme="majorHAnsi" w:cstheme="majorBidi" w:eastAsiaTheme="majorEastAsia" w:hAnsiTheme="majorHAnsi"/>
      <w:iCs/>
      <w:color w:val="FFFFFF" w:themeColor="background1"/>
    </w:rPr>
  </w:style>
  <w:style w:type="paragraph" w:styleId="Date">
    <w:name w:val="Date"/>
    <w:basedOn w:val="Normal"/>
    <w:link w:val="FechaCar"/>
    <w:semiHidden/>
    <w:unhideWhenUsed/>
    <w:qFormat/>
    <w:rsid w:val="000305ce"/>
    <w:pPr/>
    <w:rPr>
      <w:color w:val="FFFFFF" w:themeColor="background1"/>
      <w:sz w:val="36"/>
    </w:rPr>
  </w:style>
  <w:style w:type="paragraph" w:styleId="Quote">
    <w:name w:val="Quote"/>
    <w:basedOn w:val="Normal"/>
    <w:link w:val="CitaCar"/>
    <w:qFormat/>
    <w:rsid w:val="000305ce"/>
    <w:pPr>
      <w:jc w:val="right"/>
    </w:pPr>
    <w:rPr>
      <w:color w:val="FFFFFF" w:themeColor="background1"/>
      <w:sz w:val="36"/>
    </w:rPr>
  </w:style>
  <w:style w:type="paragraph" w:styleId="Attribution" w:customStyle="1">
    <w:name w:val="Attribution"/>
    <w:basedOn w:val="Normal"/>
    <w:qFormat/>
    <w:rsid w:val="000305ce"/>
    <w:pPr>
      <w:jc w:val="right"/>
    </w:pPr>
    <w:rPr>
      <w:i/>
      <w:color w:val="FFFFFF" w:themeColor="background1"/>
    </w:rPr>
  </w:style>
  <w:style w:type="paragraph" w:styleId="Closing">
    <w:name w:val="Closing"/>
    <w:basedOn w:val="Normal"/>
    <w:link w:val="CierreCar"/>
    <w:semiHidden/>
    <w:unhideWhenUsed/>
    <w:qFormat/>
    <w:rsid w:val="000305ce"/>
    <w:pPr>
      <w:spacing w:lineRule="exact" w:line="1960"/>
    </w:pPr>
    <w:rPr>
      <w:color w:val="FFFFFF" w:themeColor="background1"/>
      <w:sz w:val="192"/>
    </w:rPr>
  </w:style>
  <w:style w:type="paragraph" w:styleId="ListParagraph">
    <w:name w:val="List Paragraph"/>
    <w:basedOn w:val="Normal"/>
    <w:uiPriority w:val="34"/>
    <w:qFormat/>
    <w:rsid w:val="00d21808"/>
    <w:pPr>
      <w:spacing w:lineRule="auto" w:line="276" w:before="0" w:after="200"/>
      <w:ind w:left="720" w:hanging="0"/>
      <w:contextualSpacing/>
    </w:pPr>
    <w:rPr>
      <w:rFonts w:eastAsia="Calibri" w:eastAsiaTheme="minorHAnsi"/>
      <w:sz w:val="22"/>
      <w:szCs w:val="22"/>
      <w:lang w:val="es-ES"/>
    </w:rPr>
  </w:style>
  <w:style w:type="paragraph" w:styleId="NormalWeb">
    <w:name w:val="Normal (Web)"/>
    <w:basedOn w:val="Normal"/>
    <w:uiPriority w:val="99"/>
    <w:unhideWhenUsed/>
    <w:qFormat/>
    <w:rsid w:val="00d21808"/>
    <w:pPr>
      <w:spacing w:beforeAutospacing="1" w:afterAutospacing="1"/>
    </w:pPr>
    <w:rPr>
      <w:rFonts w:ascii="Times" w:hAnsi="Times" w:cs="Times New Roman"/>
      <w:sz w:val="20"/>
      <w:szCs w:val="20"/>
      <w:lang w:val="es-ES" w:eastAsia="es-ES"/>
    </w:rPr>
  </w:style>
  <w:style w:type="paragraph" w:styleId="Ecxmsonormal" w:customStyle="1">
    <w:name w:val="ecxmsonormal"/>
    <w:basedOn w:val="Normal"/>
    <w:qFormat/>
    <w:rsid w:val="00b3672f"/>
    <w:pPr>
      <w:spacing w:beforeAutospacing="1" w:afterAutospacing="1"/>
    </w:pPr>
    <w:rPr>
      <w:rFonts w:ascii="Times New Roman" w:hAnsi="Times New Roman" w:eastAsia="Times New Roman" w:cs="Times New Roman"/>
      <w:lang w:val="ca-ES" w:eastAsia="ca-ES"/>
    </w:rPr>
  </w:style>
  <w:style w:type="paragraph" w:styleId="Contenidodelmarco">
    <w:name w:val="Contenido del marco"/>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table" w:styleId="Tablaconcuadrcula">
    <w:name w:val="Table Grid"/>
    <w:basedOn w:val="Tablanormal"/>
    <w:rsid w:val="00cf4306"/>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Cuadrculaclara-nfasis1">
    <w:name w:val="Light Grid Accent 1"/>
    <w:basedOn w:val="Tablanormal"/>
    <w:rsid w:val="00d27bca"/>
    <w:tblPr>
      <w:tblStyleRowBandSize w:val="1"/>
      <w:tblStyleColBandSize w:val="1"/>
      <w:tblInd w:w="0" w:type="dxa"/>
      <w:tblBorders>
        <w:top w:val="single" w:color="9D3C3E" w:themeColor="accent1" w:sz="8" w:space="0"/>
        <w:left w:val="single" w:color="9D3C3E" w:themeColor="accent1" w:sz="8" w:space="0"/>
        <w:bottom w:val="single" w:color="9D3C3E" w:themeColor="accent1" w:sz="8" w:space="0"/>
        <w:right w:val="single" w:color="9D3C3E" w:themeColor="accent1" w:sz="8" w:space="0"/>
        <w:insideH w:val="single" w:color="9D3C3E" w:themeColor="accent1" w:sz="8" w:space="0"/>
        <w:insideV w:val="single" w:color="9D3C3E"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D3C3E" w:themeColor="accent1" w:sz="8" w:space="0"/>
          <w:left w:val="single" w:color="9D3C3E" w:themeColor="accent1" w:sz="8" w:space="0"/>
          <w:bottom w:val="single" w:color="9D3C3E" w:themeColor="accent1" w:sz="18" w:space="0"/>
          <w:right w:val="single" w:color="9D3C3E" w:themeColor="accent1" w:sz="8" w:space="0"/>
          <w:insideH w:val="nil"/>
          <w:insideV w:val="single" w:color="9D3C3E"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D3C3E" w:themeColor="accent1" w:sz="6" w:space="0"/>
          <w:left w:val="single" w:color="9D3C3E" w:themeColor="accent1" w:sz="8" w:space="0"/>
          <w:bottom w:val="single" w:color="9D3C3E" w:themeColor="accent1" w:sz="8" w:space="0"/>
          <w:right w:val="single" w:color="9D3C3E" w:themeColor="accent1" w:sz="8" w:space="0"/>
          <w:insideH w:val="nil"/>
          <w:insideV w:val="single" w:color="9D3C3E" w:themeColor="accen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9D3C3E" w:themeColor="accent1" w:sz="8" w:space="0"/>
          <w:left w:val="single" w:color="9D3C3E" w:themeColor="accent1" w:sz="8" w:space="0"/>
          <w:bottom w:val="single" w:color="9D3C3E" w:themeColor="accent1" w:sz="8" w:space="0"/>
          <w:right w:val="single" w:color="9D3C3E" w:themeColor="accent1" w:sz="8" w:space="0"/>
        </w:tcBorders>
      </w:tcPr>
    </w:tblStylePr>
    <w:tblStylePr w:type="band1Vert">
      <w:tblPr/>
      <w:tcPr>
        <w:tcBorders>
          <w:top w:val="single" w:color="9D3C3E" w:themeColor="accent1" w:sz="8" w:space="0"/>
          <w:left w:val="single" w:color="9D3C3E" w:themeColor="accent1" w:sz="8" w:space="0"/>
          <w:bottom w:val="single" w:color="9D3C3E" w:themeColor="accent1" w:sz="8" w:space="0"/>
          <w:right w:val="single" w:color="9D3C3E" w:themeColor="accent1" w:sz="8" w:space="0"/>
        </w:tcBorders>
        <w:shd w:val="clear" w:color="auto" w:fill="EBCACA" w:themeFill="accent1" w:themeFillTint="3f"/>
      </w:tcPr>
    </w:tblStylePr>
    <w:tblStylePr w:type="band1Horz">
      <w:tblPr/>
      <w:tcPr>
        <w:tcBorders>
          <w:top w:val="single" w:color="9D3C3E" w:themeColor="accent1" w:sz="8" w:space="0"/>
          <w:left w:val="single" w:color="9D3C3E" w:themeColor="accent1" w:sz="8" w:space="0"/>
          <w:bottom w:val="single" w:color="9D3C3E" w:themeColor="accent1" w:sz="8" w:space="0"/>
          <w:right w:val="single" w:color="9D3C3E" w:themeColor="accent1" w:sz="8" w:space="0"/>
          <w:insideV w:val="single" w:color="9D3C3E" w:themeColor="accent1" w:sz="8" w:space="0"/>
        </w:tcBorders>
        <w:shd w:val="clear" w:color="auto" w:fill="EBCACA" w:themeFill="accent1" w:themeFillTint="3f"/>
      </w:tcPr>
    </w:tblStylePr>
    <w:tblStylePr w:type="band2Horz">
      <w:tblPr/>
      <w:tcPr>
        <w:tcBorders>
          <w:top w:val="single" w:color="9D3C3E" w:themeColor="accent1" w:sz="8" w:space="0"/>
          <w:left w:val="single" w:color="9D3C3E" w:themeColor="accent1" w:sz="8" w:space="0"/>
          <w:bottom w:val="single" w:color="9D3C3E" w:themeColor="accent1" w:sz="8" w:space="0"/>
          <w:right w:val="single" w:color="9D3C3E" w:themeColor="accent1" w:sz="8" w:space="0"/>
          <w:insideV w:val="single" w:color="9D3C3E" w:themeColor="accent1" w:sz="8" w:space="0"/>
        </w:tcBorders>
      </w:tcPr>
    </w:tblStylePr>
  </w:style>
  <w:style w:type="table" w:styleId="Cuadrculamedia3-nfasis3">
    <w:name w:val="Medium Grid 3 Accent 3"/>
    <w:basedOn w:val="Tablanormal"/>
    <w:rsid w:val="00d27bca"/>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9EEBFF" w:themeFill="accent3"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6179" w:themeFill="accent3"/>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6179" w:themeFill="accent3"/>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6179" w:themeFill="accent3"/>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00617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3DD8FF"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3DD8FF" w:themeFill="accent3" w:themeFillTint="7f"/>
      </w:tcPr>
    </w:tblStylePr>
  </w:style>
  <w:style w:type="table" w:styleId="Cuadrculamedia1-nfasis4">
    <w:name w:val="Medium Grid 1 Accent 4"/>
    <w:basedOn w:val="Tablanormal"/>
    <w:rsid w:val="00d27bca"/>
    <w:tblPr>
      <w:tblStyleRowBandSize w:val="1"/>
      <w:tblStyleColBandSize w:val="1"/>
      <w:tblInd w:w="0" w:type="dxa"/>
      <w:tblBorders>
        <w:top w:val="single" w:color="ADCCD6" w:themeColor="accent4" w:themeTint="bf" w:sz="8" w:space="0"/>
        <w:left w:val="single" w:color="ADCCD6" w:themeColor="accent4" w:themeTint="bf" w:sz="8" w:space="0"/>
        <w:bottom w:val="single" w:color="ADCCD6" w:themeColor="accent4" w:themeTint="bf" w:sz="8" w:space="0"/>
        <w:right w:val="single" w:color="ADCCD6" w:themeColor="accent4" w:themeTint="bf" w:sz="8" w:space="0"/>
        <w:insideH w:val="single" w:color="ADCCD6" w:themeColor="accent4" w:themeTint="bf" w:sz="8" w:space="0"/>
        <w:insideV w:val="single" w:color="ADCCD6" w:themeColor="accent4" w:themeTint="bf" w:sz="8" w:space="0"/>
      </w:tblBorders>
      <w:tblCellMar>
        <w:top w:w="0" w:type="dxa"/>
        <w:left w:w="108" w:type="dxa"/>
        <w:bottom w:w="0" w:type="dxa"/>
        <w:right w:w="108" w:type="dxa"/>
      </w:tblCellMar>
    </w:tblPr>
    <w:tcPr>
      <w:shd w:val="clear" w:color="auto" w:fill="E4EEF1" w:themeFill="accent4" w:themeFillTint="3f"/>
    </w:tcPr>
    <w:tblStylePr w:type="firstRow">
      <w:rPr>
        <w:b/>
        <w:bCs/>
      </w:rPr>
      <w:tblPr/>
    </w:tblStylePr>
    <w:tblStylePr w:type="lastRow">
      <w:rPr>
        <w:b/>
        <w:bCs/>
      </w:rPr>
      <w:tblPr/>
      <w:tcPr>
        <w:tcBorders>
          <w:top w:val="single" w:color="ADCCD6" w:themeColor="accent4" w:sz="18" w:space="0"/>
        </w:tcBorders>
      </w:tcPr>
    </w:tblStylePr>
    <w:tblStylePr w:type="firstCol">
      <w:rPr>
        <w:b/>
        <w:bCs/>
      </w:rPr>
      <w:tblPr/>
    </w:tblStylePr>
    <w:tblStylePr w:type="lastCol">
      <w:rPr>
        <w:b/>
        <w:bCs/>
      </w:rPr>
      <w:tblPr/>
    </w:tblStylePr>
    <w:tblStylePr w:type="band1Vert">
      <w:tblPr/>
      <w:tcPr>
        <w:shd w:val="clear" w:color="auto" w:fill="C8DDE4" w:themeFill="accent4" w:themeFillTint="7f"/>
      </w:tcPr>
    </w:tblStylePr>
    <w:tblStylePr w:type="band1Horz">
      <w:tblPr/>
      <w:tcPr>
        <w:shd w:val="clear" w:color="auto" w:fill="C8DDE4" w:themeFill="accent4" w:themeFillTint="7f"/>
      </w:tcPr>
    </w:tblStylePr>
  </w:style>
  <w:style w:type="table" w:styleId="Cuadrculaclara-nfasis3">
    <w:name w:val="Light Grid Accent 3"/>
    <w:basedOn w:val="Tablanormal"/>
    <w:rsid w:val="00d27bca"/>
    <w:tblPr>
      <w:tblStyleRowBandSize w:val="1"/>
      <w:tblStyleColBandSize w:val="1"/>
      <w:tblInd w:w="0" w:type="dxa"/>
      <w:tblBorders>
        <w:top w:val="single" w:color="006179" w:themeColor="accent3" w:sz="8" w:space="0"/>
        <w:left w:val="single" w:color="006179" w:themeColor="accent3" w:sz="8" w:space="0"/>
        <w:bottom w:val="single" w:color="006179" w:themeColor="accent3" w:sz="8" w:space="0"/>
        <w:right w:val="single" w:color="006179" w:themeColor="accent3" w:sz="8" w:space="0"/>
        <w:insideH w:val="single" w:color="006179" w:themeColor="accent3" w:sz="8" w:space="0"/>
        <w:insideV w:val="single" w:color="00617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6179" w:themeColor="accent3" w:sz="8" w:space="0"/>
          <w:left w:val="single" w:color="006179" w:themeColor="accent3" w:sz="8" w:space="0"/>
          <w:bottom w:val="single" w:color="006179" w:themeColor="accent3" w:sz="18" w:space="0"/>
          <w:right w:val="single" w:color="006179" w:themeColor="accent3" w:sz="8" w:space="0"/>
          <w:insideH w:val="nil"/>
          <w:insideV w:val="single" w:color="00617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6179" w:themeColor="accent3" w:sz="6" w:space="0"/>
          <w:left w:val="single" w:color="006179" w:themeColor="accent3" w:sz="8" w:space="0"/>
          <w:bottom w:val="single" w:color="006179" w:themeColor="accent3" w:sz="8" w:space="0"/>
          <w:right w:val="single" w:color="006179" w:themeColor="accent3" w:sz="8" w:space="0"/>
          <w:insideH w:val="nil"/>
          <w:insideV w:val="single" w:color="006179" w:themeColor="accent3"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006179" w:themeColor="accent3" w:sz="8" w:space="0"/>
          <w:left w:val="single" w:color="006179" w:themeColor="accent3" w:sz="8" w:space="0"/>
          <w:bottom w:val="single" w:color="006179" w:themeColor="accent3" w:sz="8" w:space="0"/>
          <w:right w:val="single" w:color="006179" w:themeColor="accent3" w:sz="8" w:space="0"/>
        </w:tcBorders>
      </w:tcPr>
    </w:tblStylePr>
    <w:tblStylePr w:type="band1Vert">
      <w:tblPr/>
      <w:tcPr>
        <w:tcBorders>
          <w:top w:val="single" w:color="006179" w:themeColor="accent3" w:sz="8" w:space="0"/>
          <w:left w:val="single" w:color="006179" w:themeColor="accent3" w:sz="8" w:space="0"/>
          <w:bottom w:val="single" w:color="006179" w:themeColor="accent3" w:sz="8" w:space="0"/>
          <w:right w:val="single" w:color="006179" w:themeColor="accent3" w:sz="8" w:space="0"/>
        </w:tcBorders>
        <w:shd w:val="clear" w:color="auto" w:fill="9EEBFF" w:themeFill="accent3" w:themeFillTint="3f"/>
      </w:tcPr>
    </w:tblStylePr>
    <w:tblStylePr w:type="band1Horz">
      <w:tblPr/>
      <w:tcPr>
        <w:tcBorders>
          <w:top w:val="single" w:color="006179" w:themeColor="accent3" w:sz="8" w:space="0"/>
          <w:left w:val="single" w:color="006179" w:themeColor="accent3" w:sz="8" w:space="0"/>
          <w:bottom w:val="single" w:color="006179" w:themeColor="accent3" w:sz="8" w:space="0"/>
          <w:right w:val="single" w:color="006179" w:themeColor="accent3" w:sz="8" w:space="0"/>
          <w:insideV w:val="single" w:color="006179" w:themeColor="accent3" w:sz="8" w:space="0"/>
        </w:tcBorders>
        <w:shd w:val="clear" w:color="auto" w:fill="9EEBFF" w:themeFill="accent3" w:themeFillTint="3f"/>
      </w:tcPr>
    </w:tblStylePr>
    <w:tblStylePr w:type="band2Horz">
      <w:tblPr/>
      <w:tcPr>
        <w:tcBorders>
          <w:top w:val="single" w:color="006179" w:themeColor="accent3" w:sz="8" w:space="0"/>
          <w:left w:val="single" w:color="006179" w:themeColor="accent3" w:sz="8" w:space="0"/>
          <w:bottom w:val="single" w:color="006179" w:themeColor="accent3" w:sz="8" w:space="0"/>
          <w:right w:val="single" w:color="006179" w:themeColor="accent3" w:sz="8" w:space="0"/>
          <w:insideV w:val="single" w:color="006179" w:themeColor="accent3" w:sz="8" w:space="0"/>
        </w:tcBorders>
      </w:tcPr>
    </w:tblStylePr>
  </w:style>
  <w:style w:type="table" w:styleId="Cuadrculaclara-nfasis4">
    <w:name w:val="Light Grid Accent 4"/>
    <w:basedOn w:val="Tablanormal"/>
    <w:rsid w:val="00d27bca"/>
    <w:tblPr>
      <w:tblStyleRowBandSize w:val="1"/>
      <w:tblStyleColBandSize w:val="1"/>
      <w:tblInd w:w="0" w:type="dxa"/>
      <w:tblBorders>
        <w:top w:val="single" w:color="92BCC9" w:themeColor="accent4" w:sz="8" w:space="0"/>
        <w:left w:val="single" w:color="92BCC9" w:themeColor="accent4" w:sz="8" w:space="0"/>
        <w:bottom w:val="single" w:color="92BCC9" w:themeColor="accent4" w:sz="8" w:space="0"/>
        <w:right w:val="single" w:color="92BCC9" w:themeColor="accent4" w:sz="8" w:space="0"/>
        <w:insideH w:val="single" w:color="92BCC9" w:themeColor="accent4" w:sz="8" w:space="0"/>
        <w:insideV w:val="single" w:color="92BCC9"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2BCC9" w:themeColor="accent4" w:sz="8" w:space="0"/>
          <w:left w:val="single" w:color="92BCC9" w:themeColor="accent4" w:sz="8" w:space="0"/>
          <w:bottom w:val="single" w:color="92BCC9" w:themeColor="accent4" w:sz="18" w:space="0"/>
          <w:right w:val="single" w:color="92BCC9" w:themeColor="accent4" w:sz="8" w:space="0"/>
          <w:insideH w:val="nil"/>
          <w:insideV w:val="single" w:color="92BCC9"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2BCC9" w:themeColor="accent4" w:sz="6" w:space="0"/>
          <w:left w:val="single" w:color="92BCC9" w:themeColor="accent4" w:sz="8" w:space="0"/>
          <w:bottom w:val="single" w:color="92BCC9" w:themeColor="accent4" w:sz="8" w:space="0"/>
          <w:right w:val="single" w:color="92BCC9" w:themeColor="accent4" w:sz="8" w:space="0"/>
          <w:insideH w:val="nil"/>
          <w:insideV w:val="single" w:color="92BCC9" w:themeColor="accent4"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92BCC9" w:themeColor="accent4" w:sz="8" w:space="0"/>
          <w:left w:val="single" w:color="92BCC9" w:themeColor="accent4" w:sz="8" w:space="0"/>
          <w:bottom w:val="single" w:color="92BCC9" w:themeColor="accent4" w:sz="8" w:space="0"/>
          <w:right w:val="single" w:color="92BCC9" w:themeColor="accent4" w:sz="8" w:space="0"/>
        </w:tcBorders>
      </w:tcPr>
    </w:tblStylePr>
    <w:tblStylePr w:type="band1Vert">
      <w:tblPr/>
      <w:tcPr>
        <w:tcBorders>
          <w:top w:val="single" w:color="92BCC9" w:themeColor="accent4" w:sz="8" w:space="0"/>
          <w:left w:val="single" w:color="92BCC9" w:themeColor="accent4" w:sz="8" w:space="0"/>
          <w:bottom w:val="single" w:color="92BCC9" w:themeColor="accent4" w:sz="8" w:space="0"/>
          <w:right w:val="single" w:color="92BCC9" w:themeColor="accent4" w:sz="8" w:space="0"/>
        </w:tcBorders>
        <w:shd w:val="clear" w:color="auto" w:fill="E4EEF1" w:themeFill="accent4" w:themeFillTint="3f"/>
      </w:tcPr>
    </w:tblStylePr>
    <w:tblStylePr w:type="band1Horz">
      <w:tblPr/>
      <w:tcPr>
        <w:tcBorders>
          <w:top w:val="single" w:color="92BCC9" w:themeColor="accent4" w:sz="8" w:space="0"/>
          <w:left w:val="single" w:color="92BCC9" w:themeColor="accent4" w:sz="8" w:space="0"/>
          <w:bottom w:val="single" w:color="92BCC9" w:themeColor="accent4" w:sz="8" w:space="0"/>
          <w:right w:val="single" w:color="92BCC9" w:themeColor="accent4" w:sz="8" w:space="0"/>
          <w:insideV w:val="single" w:color="92BCC9" w:themeColor="accent4" w:sz="8" w:space="0"/>
        </w:tcBorders>
        <w:shd w:val="clear" w:color="auto" w:fill="E4EEF1" w:themeFill="accent4" w:themeFillTint="3f"/>
      </w:tcPr>
    </w:tblStylePr>
    <w:tblStylePr w:type="band2Horz">
      <w:tblPr/>
      <w:tcPr>
        <w:tcBorders>
          <w:top w:val="single" w:color="92BCC9" w:themeColor="accent4" w:sz="8" w:space="0"/>
          <w:left w:val="single" w:color="92BCC9" w:themeColor="accent4" w:sz="8" w:space="0"/>
          <w:bottom w:val="single" w:color="92BCC9" w:themeColor="accent4" w:sz="8" w:space="0"/>
          <w:right w:val="single" w:color="92BCC9" w:themeColor="accent4" w:sz="8" w:space="0"/>
          <w:insideV w:val="single" w:color="92BCC9" w:themeColor="accent4"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
</Relationships>
</file>

<file path=word/_rels/footer2.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
</Relationships>
</file>

<file path=word/_rels/header2.xml.rels><?xml version="1.0" encoding="UTF-8"?>
<Relationships xmlns="http://schemas.openxmlformats.org/package/2006/relationships"><Relationship Id="rId1" Type="http://schemas.openxmlformats.org/officeDocument/2006/relationships/image" Target="media/image1.jpeg"/>
</Relationships>
</file>

<file path=word/_rels/numbering.xml.rels><?xml version="1.0" encoding="UTF-8"?>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
</Relationships>
</file>

<file path=word/theme/theme1.xml><?xml version="1.0" encoding="utf-8"?>
<a:theme xmlns:a="http://schemas.openxmlformats.org/drawingml/2006/main" name="trilemav3">
  <a:themeElements>
    <a:clrScheme name="TRILEMA_COLORES_AGO16">
      <a:dk1>
        <a:srgbClr val="000000"/>
      </a:dk1>
      <a:lt1>
        <a:srgbClr val="FFFFFF"/>
      </a:lt1>
      <a:dk2>
        <a:srgbClr val="B3170A"/>
      </a:dk2>
      <a:lt2>
        <a:srgbClr val="E2F2F5"/>
      </a:lt2>
      <a:accent1>
        <a:srgbClr val="9D3C3E"/>
      </a:accent1>
      <a:accent2>
        <a:srgbClr val="D3726F"/>
      </a:accent2>
      <a:accent3>
        <a:srgbClr val="006179"/>
      </a:accent3>
      <a:accent4>
        <a:srgbClr val="92BCC9"/>
      </a:accent4>
      <a:accent5>
        <a:srgbClr val="C14E4B"/>
      </a:accent5>
      <a:accent6>
        <a:srgbClr val="CB1B00"/>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rtlCol="0">
        <a:spAutoFit/>
      </a:bodyPr>
      <a:lstStyle>
        <a:defPPr>
          <a:defRPr sz="2800" dirty="0" smtClean="0">
            <a:latin typeface="DIN-RegularAlternate" charset="0"/>
            <a:ea typeface="DIN-RegularAlternate" charset="0"/>
            <a:cs typeface="DIN-RegularAlternate" charset="0"/>
          </a:defRPr>
        </a:defPPr>
      </a:lstStyle>
    </a:txDef>
  </a:objectDefaults>
  <a:extraClrSchemeLst/>
  <a:extLst>
    <a:ext uri="{05A4C25C-085E-4340-85A3-A5531E510DB2}">
      <thm15:themeFamily xmlns:thm15="http://schemas.microsoft.com/office/thememl/2012/main" xmlns="" name="ESTILO TRILEMA_V3_AGO_2016" id="{8AA5CDA3-E928-EC46-9115-6C57C095EBD5}" vid="{278F6C0C-A233-3B44-BFDE-6F2F4606BF41}"/>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7457F-2210-4657-92A4-7370BA086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Application>LibreOffice/5.2.1.2$Windows_x86 LibreOffice_project/31dd62db80d4e60af04904455ec9c9219178d620</Application>
  <Pages>1</Pages>
  <Words>708</Words>
  <CharactersWithSpaces>3899</CharactersWithSpaces>
  <Paragraphs>9</Paragraphs>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2016-10-05T13:39:00Z</dcterms:created>
  <dc:creator>Francisco Javier Ojeda Gil</dc:creator>
  <dc:description/>
  <dc:language>es-ES</dc:language>
  <cp:lastModifiedBy>TuSoft</cp:lastModifiedBy>
  <cp:lastPrinted>2016-10-05T12:01:00Z</cp:lastPrinted>
  <dcterms:modified xsi:type="dcterms:W3CDTF">2016-10-06T09:08:00Z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