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media/image3.png" ContentType="image/png"/>
  <Override PartName="/word/media/image1.jpeg" ContentType="image/jpeg"/>
  <Override PartName="/word/media/image2.png" ContentType="image/png"/>
  <Override PartName="/word/media/image4.png" ContentType="image/png"/>
  <Override PartName="/word/media/image5.png" ContentType="image/png"/>
  <Override PartName="/word/media/image6.png" ContentType="image/png"/>
  <Override PartName="/word/media/image7.png" ContentType="image/png"/>
  <Override PartName="/word/header2.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word/_rels/footer1.xml.rels" ContentType="application/vnd.openxmlformats-package.relationships+xml"/>
  <Override PartName="/word/_rels/numbering.xml.rels" ContentType="application/vnd.openxmlformats-package.relationships+xml"/>
  <Override PartName="/word/_rels/foot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bookmarkStart w:id="0" w:name="_GoBack"/>
      <w:bookmarkEnd w:id="0"/>
      <w:r>
        <w:rPr>
          <w:rFonts w:cs="Arial" w:ascii="DIN-RegularAlternate" w:hAnsi="DIN-RegularAlternate"/>
          <w:color w:val="000000"/>
        </w:rPr>
        <w:t xml:space="preserve"> </w:t>
      </w:r>
      <w:r>
        <mc:AlternateContent>
          <mc:Choice Requires="wps">
            <w:drawing>
              <wp:anchor behindDoc="0" distT="0" distB="0" distL="114300" distR="114300" simplePos="0" locked="0" layoutInCell="1" allowOverlap="1" relativeHeight="2">
                <wp:simplePos x="0" y="0"/>
                <wp:positionH relativeFrom="page">
                  <wp:posOffset>706120</wp:posOffset>
                </wp:positionH>
                <wp:positionV relativeFrom="page">
                  <wp:posOffset>457200</wp:posOffset>
                </wp:positionV>
                <wp:extent cx="7560310" cy="693420"/>
                <wp:effectExtent l="0" t="0" r="0" b="0"/>
                <wp:wrapSquare wrapText="bothSides"/>
                <wp:docPr id="1" name=""/>
                <a:graphic xmlns:a="http://schemas.openxmlformats.org/drawingml/2006/main">
                  <a:graphicData uri="http://schemas.microsoft.com/office/word/2010/wordprocessingShape">
                    <wps:wsp>
                      <wps:cNvSpPr txBox="1"/>
                      <wps:spPr>
                        <a:xfrm>
                          <a:off x="0" y="0"/>
                          <a:ext cx="7560310" cy="693420"/>
                        </a:xfrm>
                        <a:prstGeom prst="rect"/>
                      </wps:spPr>
                      <wps:txbx>
                        <w:txbxContent>
                          <w:p>
                            <w:pPr>
                              <w:pStyle w:val="Ttulo1"/>
                              <w:rPr>
                                <w:rFonts w:ascii="DIN Alternate Bold" w:hAnsi="DIN Alternate Bold"/>
                                <w:b/>
                                <w:b/>
                                <w:color w:val="C14E4B" w:themeColor="accent5"/>
                                <w:sz w:val="40"/>
                                <w:szCs w:val="40"/>
                              </w:rPr>
                            </w:pPr>
                            <w:r>
                              <w:rPr>
                                <w:rFonts w:ascii="DIN Alternate Bold" w:hAnsi="DIN Alternate Bold"/>
                                <w:b/>
                                <w:color w:val="C14E4B" w:themeColor="accent5"/>
                                <w:sz w:val="40"/>
                                <w:szCs w:val="40"/>
                              </w:rPr>
                            </w:r>
                          </w:p>
                          <w:p>
                            <w:pPr>
                              <w:pStyle w:val="Ttulo1"/>
                              <w:rPr>
                                <w:rFonts w:ascii="Calibri" w:hAnsi="Calibri"/>
                                <w:b/>
                                <w:b/>
                                <w:color w:val="006179" w:themeColor="accent3"/>
                                <w:sz w:val="48"/>
                                <w:szCs w:val="48"/>
                              </w:rPr>
                            </w:pPr>
                            <w:r>
                              <w:rPr>
                                <w:rFonts w:ascii="DIN Alternate Bold" w:hAnsi="DIN Alternate Bold"/>
                                <w:b/>
                                <w:color w:val="006179" w:themeColor="accent3"/>
                                <w:sz w:val="40"/>
                                <w:szCs w:val="40"/>
                              </w:rPr>
                              <w:t>APRENDIZAJE COOPERATIVO</w:t>
                            </w:r>
                            <w:r>
                              <w:rPr>
                                <w:rFonts w:ascii="DIN Alternate Bold" w:hAnsi="DIN Alternate Bold"/>
                                <w:b/>
                                <w:color w:val="C14E4B" w:themeColor="accent5"/>
                                <w:sz w:val="40"/>
                                <w:szCs w:val="40"/>
                              </w:rPr>
                              <w:t xml:space="preserve"> INFORMAL</w:t>
                            </w:r>
                          </w:p>
                          <w:p>
                            <w:pPr>
                              <w:pStyle w:val="Ttulo1"/>
                              <w:rPr/>
                            </w:pPr>
                            <w:r>
                              <w:rPr/>
                            </w:r>
                          </w:p>
                        </w:txbxContent>
                      </wps:txbx>
                      <wps:bodyPr anchor="t" lIns="137160" tIns="0" rIns="137160" bIns="0">
                        <a:noAutofit/>
                      </wps:bodyPr>
                    </wps:wsp>
                  </a:graphicData>
                </a:graphic>
              </wp:anchor>
            </w:drawing>
          </mc:Choice>
          <mc:Fallback>
            <w:pict>
              <v:rect stroked="f" strokeweight="0pt" style="position:absolute;rotation:0;width:595.3pt;height:54.6pt;mso-wrap-distance-left:9pt;mso-wrap-distance-right:9pt;mso-wrap-distance-top:0pt;mso-wrap-distance-bottom:0pt;margin-top:36pt;mso-position-vertical-relative:page;margin-left:55.6pt;mso-position-horizontal-relative:page">
                <v:textbox inset="0.15in,0in,0.15in,0in">
                  <w:txbxContent>
                    <w:p>
                      <w:pPr>
                        <w:pStyle w:val="Ttulo1"/>
                        <w:rPr>
                          <w:rFonts w:ascii="DIN Alternate Bold" w:hAnsi="DIN Alternate Bold"/>
                          <w:b/>
                          <w:b/>
                          <w:color w:val="C14E4B" w:themeColor="accent5"/>
                          <w:sz w:val="40"/>
                          <w:szCs w:val="40"/>
                        </w:rPr>
                      </w:pPr>
                      <w:r>
                        <w:rPr>
                          <w:rFonts w:ascii="DIN Alternate Bold" w:hAnsi="DIN Alternate Bold"/>
                          <w:b/>
                          <w:color w:val="C14E4B" w:themeColor="accent5"/>
                          <w:sz w:val="40"/>
                          <w:szCs w:val="40"/>
                        </w:rPr>
                      </w:r>
                    </w:p>
                    <w:p>
                      <w:pPr>
                        <w:pStyle w:val="Ttulo1"/>
                        <w:rPr>
                          <w:rFonts w:ascii="Calibri" w:hAnsi="Calibri"/>
                          <w:b/>
                          <w:b/>
                          <w:color w:val="006179" w:themeColor="accent3"/>
                          <w:sz w:val="48"/>
                          <w:szCs w:val="48"/>
                        </w:rPr>
                      </w:pPr>
                      <w:r>
                        <w:rPr>
                          <w:rFonts w:ascii="DIN Alternate Bold" w:hAnsi="DIN Alternate Bold"/>
                          <w:b/>
                          <w:color w:val="006179" w:themeColor="accent3"/>
                          <w:sz w:val="40"/>
                          <w:szCs w:val="40"/>
                        </w:rPr>
                        <w:t>APRENDIZAJE COOPERATIVO</w:t>
                      </w:r>
                      <w:r>
                        <w:rPr>
                          <w:rFonts w:ascii="DIN Alternate Bold" w:hAnsi="DIN Alternate Bold"/>
                          <w:b/>
                          <w:color w:val="C14E4B" w:themeColor="accent5"/>
                          <w:sz w:val="40"/>
                          <w:szCs w:val="40"/>
                        </w:rPr>
                        <w:t xml:space="preserve"> INFORMAL</w:t>
                      </w:r>
                    </w:p>
                    <w:p>
                      <w:pPr>
                        <w:pStyle w:val="Ttulo1"/>
                        <w:rPr/>
                      </w:pPr>
                      <w:r>
                        <w:rPr/>
                      </w:r>
                    </w:p>
                  </w:txbxContent>
                </v:textbox>
                <w10:wrap type="square"/>
              </v:rect>
            </w:pict>
          </mc:Fallback>
        </mc:AlternateContent>
      </w:r>
    </w:p>
    <w:p>
      <w:pPr>
        <w:pStyle w:val="Normal"/>
        <w:rPr/>
      </w:pPr>
      <w:r>
        <w:rPr/>
      </w:r>
    </w:p>
    <w:p>
      <w:pPr>
        <w:pStyle w:val="Normal"/>
        <w:rPr/>
      </w:pPr>
      <w:r>
        <w:rPr/>
      </w:r>
    </w:p>
    <w:p>
      <w:pPr>
        <w:pStyle w:val="Normal"/>
        <w:ind w:left="720" w:hanging="0"/>
        <w:rPr/>
      </w:pPr>
      <w:r>
        <w:rPr>
          <w:sz w:val="20"/>
          <w:szCs w:val="20"/>
        </w:rPr>
        <w:t xml:space="preserve">En el </w:t>
      </w:r>
      <w:r>
        <w:rPr>
          <w:b/>
          <w:sz w:val="20"/>
          <w:szCs w:val="20"/>
        </w:rPr>
        <w:t>Aprendizaje Cooperativo Informal</w:t>
      </w:r>
      <w:r>
        <w:rPr>
          <w:sz w:val="20"/>
          <w:szCs w:val="20"/>
        </w:rPr>
        <w:t xml:space="preserve"> los alumnos trabajan juntos en grupos temporales que duran desde unos minutos hasta una clase, para lograr objetivos de aprendizaje compartidos.</w:t>
      </w:r>
    </w:p>
    <w:p>
      <w:pPr>
        <w:pStyle w:val="Normal"/>
        <w:ind w:left="720" w:hanging="0"/>
        <w:jc w:val="both"/>
        <w:rPr>
          <w:sz w:val="20"/>
          <w:szCs w:val="20"/>
        </w:rPr>
      </w:pPr>
      <w:r>
        <w:rPr>
          <w:sz w:val="20"/>
          <w:szCs w:val="20"/>
        </w:rPr>
      </w:r>
    </w:p>
    <w:p>
      <w:pPr>
        <w:pStyle w:val="Normal"/>
        <w:ind w:left="720" w:hanging="0"/>
        <w:jc w:val="both"/>
        <w:rPr>
          <w:sz w:val="20"/>
          <w:szCs w:val="20"/>
        </w:rPr>
      </w:pPr>
      <w:r>
        <w:rPr>
          <w:sz w:val="20"/>
          <w:szCs w:val="20"/>
        </w:rPr>
        <w:t>Estos grupos se utilizan para,  cuando el profesor realiza una clase expositiva, centrar la atención de los alumnos en materia a ser aprendida, crear unas expectativas y un estado de ánimo que conduzca al aprendizaje, asegurar que los alumnos procesan cognitivamente la materia y concluir una sesión expositiva.</w:t>
      </w:r>
    </w:p>
    <w:p>
      <w:pPr>
        <w:pStyle w:val="Normal"/>
        <w:ind w:left="720" w:hanging="0"/>
        <w:jc w:val="both"/>
        <w:rPr>
          <w:sz w:val="20"/>
          <w:szCs w:val="20"/>
        </w:rPr>
      </w:pPr>
      <w:r>
        <w:rPr>
          <w:sz w:val="20"/>
          <w:szCs w:val="20"/>
        </w:rPr>
      </w:r>
    </w:p>
    <w:p>
      <w:pPr>
        <w:pStyle w:val="Normal"/>
        <w:ind w:left="720" w:hanging="0"/>
        <w:jc w:val="both"/>
        <w:rPr>
          <w:sz w:val="20"/>
          <w:szCs w:val="20"/>
        </w:rPr>
      </w:pPr>
      <w:r>
        <w:rPr>
          <w:sz w:val="20"/>
          <w:szCs w:val="20"/>
        </w:rPr>
        <w:t>Cada 10 ó 15 minutos de exposición de la materia por parte del profesor, se debe pedir a los alumnos que procesen/hablen sobre lo que están aprendidendo. El interrumpir las clases expositivas con momentos de procesos cooperativos acortará un poco el tiempo disponible para la exposición de la clase, pero ayudará a solucionar lo que suele ser el mayor problema de la clase expositiva : « La información pasa de los apuntes del profesor a los apuntes del alumno sin pasar por la mente de ninguno de los dos ».</w:t>
      </w:r>
    </w:p>
    <w:p>
      <w:pPr>
        <w:pStyle w:val="Normal"/>
        <w:ind w:left="720" w:hanging="0"/>
        <w:jc w:val="both"/>
        <w:rPr>
          <w:sz w:val="20"/>
          <w:szCs w:val="20"/>
        </w:rPr>
      </w:pPr>
      <w:r>
        <w:rPr>
          <w:sz w:val="20"/>
          <w:szCs w:val="20"/>
        </w:rPr>
      </w:r>
    </w:p>
    <w:p>
      <w:pPr>
        <w:pStyle w:val="Normal"/>
        <w:ind w:left="720" w:hanging="0"/>
        <w:jc w:val="both"/>
        <w:rPr>
          <w:sz w:val="20"/>
          <w:szCs w:val="20"/>
        </w:rPr>
      </w:pPr>
      <w:r>
        <w:rPr>
          <w:sz w:val="20"/>
          <w:szCs w:val="20"/>
        </w:rPr>
        <w:t>Estos grupos aseguran que  las concepciones erróneas o comprensiones incorrectas o incompletas sean identificadas y corregidas y que las experiencias de aprendizaje se personalicen.</w:t>
      </w:r>
    </w:p>
    <w:p>
      <w:pPr>
        <w:pStyle w:val="Normal"/>
        <w:ind w:left="720" w:hanging="0"/>
        <w:jc w:val="both"/>
        <w:rPr>
          <w:sz w:val="20"/>
          <w:szCs w:val="20"/>
        </w:rPr>
      </w:pPr>
      <w:r>
        <w:rPr>
          <w:sz w:val="20"/>
          <w:szCs w:val="20"/>
        </w:rPr>
      </w:r>
    </w:p>
    <w:p>
      <w:pPr>
        <w:pStyle w:val="Normal"/>
        <w:ind w:left="720" w:hanging="0"/>
        <w:jc w:val="both"/>
        <w:rPr>
          <w:sz w:val="20"/>
          <w:szCs w:val="20"/>
        </w:rPr>
      </w:pPr>
      <w:r>
        <w:rPr>
          <w:sz w:val="20"/>
          <w:szCs w:val="20"/>
        </w:rPr>
        <w:t>El procedimiento de aprendizaje cooperativo informal consiste en :</w:t>
      </w:r>
    </w:p>
    <w:p>
      <w:pPr>
        <w:pStyle w:val="Normal"/>
        <w:ind w:left="720" w:hanging="0"/>
        <w:jc w:val="both"/>
        <w:rPr>
          <w:sz w:val="20"/>
          <w:szCs w:val="20"/>
        </w:rPr>
      </w:pPr>
      <w:r>
        <w:rPr>
          <w:sz w:val="20"/>
          <w:szCs w:val="20"/>
        </w:rPr>
      </w:r>
    </w:p>
    <w:p>
      <w:pPr>
        <w:pStyle w:val="ListParagraph"/>
        <w:numPr>
          <w:ilvl w:val="0"/>
          <w:numId w:val="1"/>
        </w:numPr>
        <w:jc w:val="both"/>
        <w:rPr>
          <w:b/>
          <w:b/>
          <w:sz w:val="20"/>
          <w:szCs w:val="20"/>
          <w:u w:val="single"/>
        </w:rPr>
      </w:pPr>
      <w:r>
        <w:rPr>
          <w:b/>
          <w:sz w:val="20"/>
          <w:szCs w:val="20"/>
        </w:rPr>
        <w:t xml:space="preserve">Debate centrado introductorio: </w:t>
      </w:r>
      <w:r>
        <w:rPr>
          <w:sz w:val="20"/>
          <w:szCs w:val="20"/>
        </w:rPr>
        <w:t xml:space="preserve">el profesor planifica una o dos preguntas que ayuden a los alumnos a organizar por adelantado lo que ya saben del tema y crear una expectativa sobre lo que explicará el profesor. Los alumnos pueden estar en parejas o en grupos de tres. Se pauta 4 minutos para que estos den respuesta a la tarea asignada. Se favorece la interdependencia positiva. </w:t>
      </w:r>
    </w:p>
    <w:p>
      <w:pPr>
        <w:pStyle w:val="ListParagraph"/>
        <w:ind w:left="1440" w:hanging="0"/>
        <w:jc w:val="both"/>
        <w:rPr>
          <w:b/>
          <w:b/>
          <w:sz w:val="20"/>
          <w:szCs w:val="20"/>
          <w:u w:val="single"/>
        </w:rPr>
      </w:pPr>
      <w:r>
        <w:rPr>
          <w:b/>
          <w:sz w:val="20"/>
          <w:szCs w:val="20"/>
          <w:u w:val="single"/>
        </w:rPr>
      </w:r>
    </w:p>
    <w:p>
      <w:pPr>
        <w:pStyle w:val="ListParagraph"/>
        <w:numPr>
          <w:ilvl w:val="0"/>
          <w:numId w:val="1"/>
        </w:numPr>
        <w:jc w:val="both"/>
        <w:rPr>
          <w:b/>
          <w:b/>
          <w:sz w:val="20"/>
          <w:szCs w:val="20"/>
          <w:u w:val="single"/>
        </w:rPr>
      </w:pPr>
      <w:r>
        <w:rPr>
          <w:b/>
          <w:sz w:val="20"/>
          <w:szCs w:val="20"/>
        </w:rPr>
        <w:t>Debate con el compañero más cercano:</w:t>
      </w:r>
      <w:r>
        <w:rPr>
          <w:sz w:val="20"/>
          <w:szCs w:val="20"/>
        </w:rPr>
        <w:t xml:space="preserve"> se divide el tiempo de exposición del profesor en segmentos de 10 a 15 minutos. Esto es más o menos el tiempo que un adulto motivado puede concentrarse en una información que se esté explicando. Después de cada segmento, pide a los alumnos que se giren hacia la persona que tienen a su lado y que trabajen de manera cooperativa para contestar a una pregunta (tan específica que se pueda contestar en 3 minutos). La finalidad es que los alumnos procesen cognitivamente la información que acaban de recibir. </w:t>
      </w:r>
    </w:p>
    <w:p>
      <w:pPr>
        <w:pStyle w:val="ListParagraph"/>
        <w:rPr>
          <w:sz w:val="20"/>
          <w:szCs w:val="20"/>
        </w:rPr>
      </w:pPr>
      <w:r>
        <w:rPr>
          <w:sz w:val="20"/>
          <w:szCs w:val="20"/>
        </w:rPr>
      </w:r>
    </w:p>
    <w:p>
      <w:pPr>
        <w:pStyle w:val="ListParagraph"/>
        <w:ind w:left="1440" w:hanging="0"/>
        <w:jc w:val="both"/>
        <w:rPr>
          <w:b/>
          <w:b/>
          <w:sz w:val="20"/>
          <w:szCs w:val="20"/>
          <w:u w:val="single"/>
        </w:rPr>
      </w:pPr>
      <w:r>
        <w:rPr>
          <w:sz w:val="20"/>
          <w:szCs w:val="20"/>
        </w:rPr>
        <w:t>El procedimiento es: a) Cada alumno formula su respuesta; b) Los alumnos comparten la respuesta con el compañero; c) Los alumnos escuchan la respuesta del compañero y d) Las parejas crean una nueva respuesta que es superior a la formulada inicialmente por cada uno, integrando las dos respuestas, construyendo sobre los pensamientos de cada uno, sintetizando.</w:t>
      </w:r>
    </w:p>
    <w:p>
      <w:pPr>
        <w:pStyle w:val="ListParagraph"/>
        <w:ind w:left="1440" w:hanging="0"/>
        <w:jc w:val="both"/>
        <w:rPr>
          <w:sz w:val="20"/>
          <w:szCs w:val="20"/>
        </w:rPr>
      </w:pPr>
      <w:r>
        <w:rPr>
          <w:sz w:val="20"/>
          <w:szCs w:val="20"/>
        </w:rPr>
        <w:t>La pregunta que formula el profesor puede pedir a los alumnos: a) Resumir lo que acaban de escuchar; b) Presentar una reacción a la teoría, conceptos o información presentada; c) Predecir lo que será presentado a continuar, plantear hipótesis; d) Solucionar un problema; e) Relacionar la información con aprendizajes pasados e integrarlos en una red conceptual y f) Resolver un conflicto conceptual creado por la presentación.</w:t>
      </w:r>
    </w:p>
    <w:p>
      <w:pPr>
        <w:pStyle w:val="ListParagraph"/>
        <w:ind w:left="1440" w:hanging="0"/>
        <w:jc w:val="both"/>
        <w:rPr>
          <w:sz w:val="20"/>
          <w:szCs w:val="20"/>
        </w:rPr>
      </w:pPr>
      <w:r>
        <w:rPr>
          <w:sz w:val="20"/>
          <w:szCs w:val="20"/>
        </w:rPr>
        <w:t>El profesor debe asegurarse de que los alumnos se responsabilicen de contestar la pregunta individualmente escogiendo 2 o 3 alumnos azar para resumir en 30 segundos la conversación con el compañero. La secuencia exposición-discusión se repite hasta que acabe la exposición.</w:t>
      </w:r>
    </w:p>
    <w:p>
      <w:pPr>
        <w:pStyle w:val="ListParagraph"/>
        <w:ind w:left="1440" w:hanging="0"/>
        <w:jc w:val="both"/>
        <w:rPr>
          <w:sz w:val="20"/>
          <w:szCs w:val="20"/>
          <w:u w:val="single"/>
        </w:rPr>
      </w:pPr>
      <w:r>
        <w:rPr>
          <w:sz w:val="20"/>
          <w:szCs w:val="20"/>
          <w:u w:val="single"/>
        </w:rPr>
      </w:r>
    </w:p>
    <w:p>
      <w:pPr>
        <w:pStyle w:val="ListParagraph"/>
        <w:numPr>
          <w:ilvl w:val="0"/>
          <w:numId w:val="1"/>
        </w:numPr>
        <w:jc w:val="both"/>
        <w:rPr>
          <w:b/>
          <w:b/>
          <w:sz w:val="20"/>
          <w:szCs w:val="20"/>
          <w:u w:val="single"/>
        </w:rPr>
      </w:pPr>
      <w:r>
        <w:rPr>
          <w:b/>
          <w:sz w:val="20"/>
          <w:szCs w:val="20"/>
        </w:rPr>
        <w:t>Debate de conclusión:</w:t>
      </w:r>
      <w:r>
        <w:rPr>
          <w:sz w:val="20"/>
          <w:szCs w:val="20"/>
        </w:rPr>
        <w:t xml:space="preserve"> el profesor da una tarea de conclusión que exija a los alumnos resumir lo que han aprendido de la exposición. La discusión debería tener como resultado que los alumnos integren lo que acaban de aprender en redes conceptuales ya existentes, señalar lo que aparecerá en los deberes o lo que se presentará.</w:t>
      </w:r>
    </w:p>
    <w:p>
      <w:pPr>
        <w:pStyle w:val="Normal"/>
        <w:ind w:left="720" w:hanging="0"/>
        <w:jc w:val="both"/>
        <w:rPr/>
      </w:pPr>
      <w:r>
        <w:rPr>
          <w:sz w:val="20"/>
          <w:szCs w:val="20"/>
        </w:rPr>
        <w:t xml:space="preserve">El </w:t>
      </w:r>
      <w:r>
        <w:rPr>
          <w:b/>
          <w:sz w:val="20"/>
          <w:szCs w:val="20"/>
        </w:rPr>
        <w:t xml:space="preserve">Aprendizaje Cooperativo Informal </w:t>
      </w:r>
      <w:r>
        <w:rPr>
          <w:sz w:val="20"/>
          <w:szCs w:val="20"/>
        </w:rPr>
        <w:t>asegura que los alumnos se impliquen activamente en la comprensión de lo que están aprendiendo. También da tiempo al profesor de recoger sus juicios, reorganizar los apuntes, tomar un respiro y moverse por la clase escuchando lo que están diciendo sus alumnos. Escucharles puede dar al profesor una visión sobre la dirección y comprensión de sus alumnos (que no suelen tener licenciaturas en el tema que se han presentado).</w:t>
      </w:r>
    </w:p>
    <w:sectPr>
      <w:headerReference w:type="default" r:id="rId2"/>
      <w:headerReference w:type="first" r:id="rId3"/>
      <w:footerReference w:type="default" r:id="rId4"/>
      <w:footerReference w:type="first" r:id="rId5"/>
      <w:type w:val="nextPage"/>
      <w:pgSz w:w="11906" w:h="16838"/>
      <w:pgMar w:left="720" w:right="1127" w:header="720" w:top="777" w:footer="720" w:bottom="777" w:gutter="0"/>
      <w:pgNumType w:fmt="decimal"/>
      <w:formProt w:val="false"/>
      <w:titlePg/>
      <w:textDirection w:val="lrTb"/>
      <w:docGrid w:type="default" w:linePitch="326"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Liberation Sans">
    <w:altName w:val="Arial"/>
    <w:charset w:val="00"/>
    <w:family w:val="swiss"/>
    <w:pitch w:val="variable"/>
  </w:font>
  <w:font w:name="Times">
    <w:altName w:val="Times New Roman"/>
    <w:charset w:val="00"/>
    <w:family w:val="roman"/>
    <w:pitch w:val="variable"/>
  </w:font>
  <w:font w:name="DIN-RegularAlternate">
    <w:charset w:val="00"/>
    <w:family w:val="roman"/>
    <w:pitch w:val="variable"/>
  </w:font>
  <w:font w:name="DIN Alternate Bold">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mc:AlternateContent>
        <mc:Choice Requires="wps">
          <w:drawing>
            <wp:anchor behindDoc="1" distT="0" distB="0" distL="114300" distR="114300" simplePos="0" locked="0" layoutInCell="1" allowOverlap="1" relativeHeight="5">
              <wp:simplePos x="0" y="0"/>
              <wp:positionH relativeFrom="page">
                <wp:posOffset>6648450</wp:posOffset>
              </wp:positionH>
              <wp:positionV relativeFrom="page">
                <wp:posOffset>7058025</wp:posOffset>
              </wp:positionV>
              <wp:extent cx="3489325" cy="130810"/>
              <wp:effectExtent l="0" t="0" r="0" b="0"/>
              <wp:wrapTight wrapText="bothSides">
                <wp:wrapPolygon edited="0">
                  <wp:start x="0" y="0"/>
                  <wp:lineTo x="0" y="16859"/>
                  <wp:lineTo x="21388" y="16859"/>
                  <wp:lineTo x="21388" y="0"/>
                  <wp:lineTo x="0" y="0"/>
                </wp:wrapPolygon>
              </wp:wrapTight>
              <wp:docPr id="4" name="Imagen 12"/>
              <a:graphic xmlns:a="http://schemas.openxmlformats.org/drawingml/2006/main">
                <a:graphicData uri="http://schemas.openxmlformats.org/drawingml/2006/picture">
                  <pic:pic xmlns:pic="http://schemas.openxmlformats.org/drawingml/2006/picture">
                    <pic:nvPicPr>
                      <pic:cNvPr id="0" name="Imagen 12" descr=""/>
                      <pic:cNvPicPr/>
                    </pic:nvPicPr>
                    <pic:blipFill>
                      <a:blip r:embed="rId1"/>
                      <a:srcRect l="29990" t="-972" r="12289" b="0"/>
                      <a:stretch/>
                    </pic:blipFill>
                    <pic:spPr>
                      <a:xfrm rot="10800000">
                        <a:off x="0" y="0"/>
                        <a:ext cx="3488760" cy="130320"/>
                      </a:xfrm>
                      <a:prstGeom prst="rect">
                        <a:avLst/>
                      </a:prstGeom>
                      <a:ln>
                        <a:noFill/>
                      </a:ln>
                    </pic:spPr>
                  </pic:pic>
                </a:graphicData>
              </a:graphic>
            </wp:anchor>
          </w:drawing>
        </mc:Choice>
        <mc:Fallback>
          <w:pict>
            <v:rect id="shape_0" ID="Imagen 12" stroked="f" style="position:absolute;margin-left:523.5pt;margin-top:555.75pt;width:274.65pt;height:10.2pt;rotation:180;mso-position-horizontal-relative:page;mso-position-vertical-relative:page">
              <v:imagedata r:id="rId2" o:detectmouseclick="t"/>
              <w10:wrap type="none"/>
              <v:stroke color="#3465a4" joinstyle="round" endcap="fla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mc:AlternateContent>
        <mc:Choice Requires="wps">
          <w:drawing>
            <wp:anchor behindDoc="1" distT="0" distB="0" distL="114300" distR="114300" simplePos="0" locked="0" layoutInCell="1" allowOverlap="1" relativeHeight="4">
              <wp:simplePos x="0" y="0"/>
              <wp:positionH relativeFrom="page">
                <wp:posOffset>4390390</wp:posOffset>
              </wp:positionH>
              <wp:positionV relativeFrom="page">
                <wp:posOffset>10273665</wp:posOffset>
              </wp:positionV>
              <wp:extent cx="4912360" cy="132080"/>
              <wp:effectExtent l="0" t="0" r="0" b="0"/>
              <wp:wrapTight wrapText="bothSides">
                <wp:wrapPolygon edited="0">
                  <wp:start x="0" y="0"/>
                  <wp:lineTo x="0" y="16696"/>
                  <wp:lineTo x="21446" y="16696"/>
                  <wp:lineTo x="21446" y="0"/>
                  <wp:lineTo x="0" y="0"/>
                </wp:wrapPolygon>
              </wp:wrapTight>
              <wp:docPr id="5" name="Imagen 11"/>
              <a:graphic xmlns:a="http://schemas.openxmlformats.org/drawingml/2006/main">
                <a:graphicData uri="http://schemas.openxmlformats.org/drawingml/2006/picture">
                  <pic:pic xmlns:pic="http://schemas.openxmlformats.org/drawingml/2006/picture">
                    <pic:nvPicPr>
                      <pic:cNvPr id="1" name="Imagen 11" descr=""/>
                      <pic:cNvPicPr/>
                    </pic:nvPicPr>
                    <pic:blipFill>
                      <a:blip r:embed="rId1"/>
                      <a:srcRect l="0" t="-1081" r="0" b="0"/>
                      <a:stretch/>
                    </pic:blipFill>
                    <pic:spPr>
                      <a:xfrm rot="10800000">
                        <a:off x="0" y="0"/>
                        <a:ext cx="4911840" cy="131400"/>
                      </a:xfrm>
                      <a:prstGeom prst="rect">
                        <a:avLst/>
                      </a:prstGeom>
                      <a:ln>
                        <a:noFill/>
                      </a:ln>
                    </pic:spPr>
                  </pic:pic>
                </a:graphicData>
              </a:graphic>
            </wp:anchor>
          </w:drawing>
        </mc:Choice>
        <mc:Fallback>
          <w:pict>
            <v:rect id="shape_0" ID="Imagen 11" stroked="f" style="position:absolute;margin-left:345.7pt;margin-top:808.95pt;width:386.7pt;height:10.3pt;rotation:180;mso-position-horizontal-relative:page;mso-position-vertical-relative:page">
              <v:imagedata r:id="rId2" o:detectmouseclick="t"/>
              <w10:wrap type="none"/>
              <v:stroke color="#3465a4" joinstyle="round" endcap="flat"/>
            </v:rect>
          </w:pict>
        </mc:Fallback>
      </mc:AlternateContent>
    </w:r>
    <w:r>
      <mc:AlternateContent>
        <mc:Choice Requires="wps">
          <w:drawing>
            <wp:anchor behindDoc="1" distT="0" distB="0" distL="114300" distR="114300" simplePos="0" locked="0" layoutInCell="1" allowOverlap="1" relativeHeight="3">
              <wp:simplePos x="0" y="0"/>
              <wp:positionH relativeFrom="page">
                <wp:posOffset>579120</wp:posOffset>
              </wp:positionH>
              <wp:positionV relativeFrom="page">
                <wp:posOffset>10136505</wp:posOffset>
              </wp:positionV>
              <wp:extent cx="4142740" cy="485140"/>
              <wp:effectExtent l="0" t="0" r="0" b="0"/>
              <wp:wrapSquare wrapText="bothSides"/>
              <wp:docPr id="6" name=""/>
              <a:graphic xmlns:a="http://schemas.openxmlformats.org/drawingml/2006/main">
                <a:graphicData uri="http://schemas.microsoft.com/office/word/2010/wordprocessingShape">
                  <wps:wsp>
                    <wps:cNvSpPr txBox="1"/>
                    <wps:spPr>
                      <a:xfrm>
                        <a:off x="0" y="0"/>
                        <a:ext cx="4142740" cy="485140"/>
                      </a:xfrm>
                      <a:prstGeom prst="rect"/>
                    </wps:spPr>
                    <wps:txbx>
                      <w:txbxContent>
                        <w:p>
                          <w:pPr>
                            <w:pStyle w:val="Contenidodelmarco"/>
                            <w:jc w:val="center"/>
                            <w:rPr>
                              <w:b/>
                              <w:b/>
                              <w:color w:val="4BACC6"/>
                              <w:spacing w:val="4"/>
                            </w:rPr>
                          </w:pPr>
                          <w:r>
                            <w:rPr>
                              <w:color w:val="4BACC6"/>
                              <w:spacing w:val="4"/>
                            </w:rPr>
                            <w:t xml:space="preserve">ethos </w:t>
                          </w:r>
                          <w:r>
                            <w:rPr>
                              <w:color w:val="BB0000"/>
                              <w:spacing w:val="4"/>
                            </w:rPr>
                            <w:t>compromiso</w:t>
                          </w:r>
                          <w:r>
                            <w:rPr>
                              <w:color w:val="4BACC6"/>
                              <w:spacing w:val="4"/>
                            </w:rPr>
                            <w:t xml:space="preserve"> pathos </w:t>
                          </w:r>
                          <w:r>
                            <w:rPr>
                              <w:color w:val="BB0000"/>
                              <w:spacing w:val="4"/>
                            </w:rPr>
                            <w:t>pasión</w:t>
                          </w:r>
                          <w:r>
                            <w:rPr>
                              <w:color w:val="4BACC6"/>
                              <w:spacing w:val="4"/>
                            </w:rPr>
                            <w:t xml:space="preserve"> logos </w:t>
                          </w:r>
                          <w:r>
                            <w:rPr>
                              <w:color w:val="BB0000"/>
                              <w:spacing w:val="4"/>
                            </w:rPr>
                            <w:t>sabiduría</w:t>
                          </w:r>
                        </w:p>
                      </w:txbxContent>
                    </wps:txbx>
                    <wps:bodyPr anchor="t" lIns="91440" tIns="91440" rIns="91440" bIns="91440">
                      <a:noAutofit/>
                    </wps:bodyPr>
                  </wps:wsp>
                </a:graphicData>
              </a:graphic>
            </wp:anchor>
          </w:drawing>
        </mc:Choice>
        <mc:Fallback>
          <w:pict>
            <v:rect stroked="f" strokeweight="0pt" style="position:absolute;rotation:0;width:326.2pt;height:38.2pt;mso-wrap-distance-left:9pt;mso-wrap-distance-right:9pt;mso-wrap-distance-top:0pt;mso-wrap-distance-bottom:0pt;margin-top:798.15pt;mso-position-vertical-relative:page;margin-left:45.6pt;mso-position-horizontal-relative:page">
              <v:textbox inset="0.1in,0.1in,0.1in,0.1in">
                <w:txbxContent>
                  <w:p>
                    <w:pPr>
                      <w:pStyle w:val="Contenidodelmarco"/>
                      <w:jc w:val="center"/>
                      <w:rPr>
                        <w:b/>
                        <w:b/>
                        <w:color w:val="4BACC6"/>
                        <w:spacing w:val="4"/>
                      </w:rPr>
                    </w:pPr>
                    <w:r>
                      <w:rPr>
                        <w:color w:val="4BACC6"/>
                        <w:spacing w:val="4"/>
                      </w:rPr>
                      <w:t xml:space="preserve">ethos </w:t>
                    </w:r>
                    <w:r>
                      <w:rPr>
                        <w:color w:val="BB0000"/>
                        <w:spacing w:val="4"/>
                      </w:rPr>
                      <w:t>compromiso</w:t>
                    </w:r>
                    <w:r>
                      <w:rPr>
                        <w:color w:val="4BACC6"/>
                        <w:spacing w:val="4"/>
                      </w:rPr>
                      <w:t xml:space="preserve"> pathos </w:t>
                    </w:r>
                    <w:r>
                      <w:rPr>
                        <w:color w:val="BB0000"/>
                        <w:spacing w:val="4"/>
                      </w:rPr>
                      <w:t>pasión</w:t>
                    </w:r>
                    <w:r>
                      <w:rPr>
                        <w:color w:val="4BACC6"/>
                        <w:spacing w:val="4"/>
                      </w:rPr>
                      <w:t xml:space="preserve"> logos </w:t>
                    </w:r>
                    <w:r>
                      <w:rPr>
                        <w:color w:val="BB0000"/>
                        <w:spacing w:val="4"/>
                      </w:rPr>
                      <w:t>sabiduría</w:t>
                    </w:r>
                  </w:p>
                </w:txbxContent>
              </v:textbox>
              <w10:wrap type="square"/>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drawing>
        <wp:anchor behindDoc="0" distT="0" distB="0" distL="114300" distR="121920" simplePos="0" locked="0" layoutInCell="1" allowOverlap="1" relativeHeight="6">
          <wp:simplePos x="0" y="0"/>
          <wp:positionH relativeFrom="page">
            <wp:posOffset>5203190</wp:posOffset>
          </wp:positionH>
          <wp:positionV relativeFrom="page">
            <wp:posOffset>113665</wp:posOffset>
          </wp:positionV>
          <wp:extent cx="2100580" cy="1002665"/>
          <wp:effectExtent l="0" t="0" r="0" b="0"/>
          <wp:wrapTight wrapText="bothSides">
            <wp:wrapPolygon edited="0">
              <wp:start x="-3" y="0"/>
              <wp:lineTo x="-3" y="20786"/>
              <wp:lineTo x="21415" y="20786"/>
              <wp:lineTo x="21415" y="0"/>
              <wp:lineTo x="-3" y="0"/>
            </wp:wrapPolygon>
          </wp:wrapTight>
          <wp:docPr id="2" name="Imagen 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88" descr=""/>
                  <pic:cNvPicPr>
                    <a:picLocks noChangeAspect="1" noChangeArrowheads="1"/>
                  </pic:cNvPicPr>
                </pic:nvPicPr>
                <pic:blipFill>
                  <a:blip r:embed="rId1"/>
                  <a:stretch>
                    <a:fillRect/>
                  </a:stretch>
                </pic:blipFill>
                <pic:spPr bwMode="auto">
                  <a:xfrm>
                    <a:off x="0" y="0"/>
                    <a:ext cx="2100580" cy="1002665"/>
                  </a:xfrm>
                  <a:prstGeom prst="rect">
                    <a:avLst/>
                  </a:prstGeom>
                </pic:spPr>
              </pic:pic>
            </a:graphicData>
          </a:graphic>
        </wp:anchor>
      </w:drawing>
    </w:r>
    <w:r>
      <mc:AlternateContent>
        <mc:Choice Requires="wps">
          <w:drawing>
            <wp:anchor behindDoc="1" distT="0" distB="0" distL="114300" distR="114300" simplePos="0" locked="0" layoutInCell="1" allowOverlap="1" relativeHeight="7">
              <wp:simplePos x="0" y="0"/>
              <wp:positionH relativeFrom="page">
                <wp:posOffset>-560070</wp:posOffset>
              </wp:positionH>
              <wp:positionV relativeFrom="page">
                <wp:posOffset>4784725</wp:posOffset>
              </wp:positionV>
              <wp:extent cx="1886585" cy="362585"/>
              <wp:effectExtent l="0" t="0" r="0" b="0"/>
              <wp:wrapSquare wrapText="bothSides"/>
              <wp:docPr id="3" name=""/>
              <a:graphic xmlns:a="http://schemas.openxmlformats.org/drawingml/2006/main">
                <a:graphicData uri="http://schemas.microsoft.com/office/word/2010/wordprocessingShape">
                  <wps:wsp>
                    <wps:cNvSpPr txBox="1"/>
                    <wps:spPr>
                      <a:xfrm rot="16200000">
                        <a:off x="0" y="0"/>
                        <a:ext cx="1886585" cy="362585"/>
                      </a:xfrm>
                      <a:prstGeom prst="rect"/>
                    </wps:spPr>
                    <wps:txbx>
                      <w:txbxContent>
                        <w:p>
                          <w:pPr>
                            <w:pStyle w:val="Contenidodelmarco"/>
                            <w:rPr>
                              <w:color w:val="5797AC" w:themeColor="accent4" w:themeShade="bf"/>
                            </w:rPr>
                          </w:pPr>
                          <w:r>
                            <w:rPr>
                              <w:color w:val="5797AC" w:themeColor="accent4" w:themeShade="bf"/>
                            </w:rPr>
                            <w:t>www.fundaciontrilema.org</w:t>
                          </w:r>
                        </w:p>
                      </w:txbxContent>
                    </wps:txbx>
                    <wps:bodyPr anchor="t" lIns="91440" tIns="45720" rIns="91440" bIns="45720" vert="vert270">
                      <a:noAutofit/>
                    </wps:bodyPr>
                  </wps:wsp>
                </a:graphicData>
              </a:graphic>
            </wp:anchor>
          </w:drawing>
        </mc:Choice>
        <mc:Fallback>
          <w:pict>
            <v:rect stroked="f" strokeweight="0pt" style="position:absolute;rotation:-90;width:148.55pt;height:28.55pt;mso-wrap-distance-left:9pt;mso-wrap-distance-right:9pt;mso-wrap-distance-top:0pt;mso-wrap-distance-bottom:0pt;margin-top:376.75pt;mso-position-vertical-relative:page;margin-left:-44.1pt;mso-position-horizontal-relative:page">
              <v:textbox style="mso-layout-flow-alt:bottom-to-top">
                <w:txbxContent>
                  <w:p>
                    <w:pPr>
                      <w:pStyle w:val="Contenidodelmarco"/>
                      <w:rPr>
                        <w:color w:val="5797AC" w:themeColor="accent4" w:themeShade="bf"/>
                      </w:rPr>
                    </w:pPr>
                    <w:r>
                      <w:rPr>
                        <w:color w:val="5797AC" w:themeColor="accent4" w:themeShade="bf"/>
                      </w:rPr>
                      <w:t>www.fundaciontrilema.org</w:t>
                    </w:r>
                  </w:p>
                </w:txbxContent>
              </v:textbox>
              <w10:wrap type="square"/>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numPicBullet w:numPicBulletId="0">
    <w:pict>
      <v:shape style="width:8.35pt;height:7.9pt" o:bullet="t">
        <v:imagedata r:id="rId1" o:title=""/>
      </v:shape>
    </w:pict>
  </w:numPicBullet>
  <w:numPicBullet w:numPicBulletId="1">
    <w:pict>
      <v:shape style="width:8.6pt;height:7.9pt" o:bullet="t">
        <v:imagedata r:id="rId2" o:title=""/>
      </v:shape>
    </w:pict>
  </w:numPicBullet>
  <w:abstractNum w:abstractNumId="1">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embedSystemFonts/>
  <w:defaultTabStop w:val="720"/>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4"/>
        <w:szCs w:val="24"/>
        <w:lang w:val="fr-FR" w:eastAsia="en-US" w:bidi="ar-SA"/>
      </w:rPr>
    </w:rPrDefault>
    <w:pPrDefault>
      <w:pPr/>
    </w:pPrDefault>
  </w:docDefaults>
  <w:latentStyles w:defLockedState="0" w:defUIPriority="0" w:defSemiHidden="0" w:defUnhideWhenUsed="0" w:defQFormat="0" w:count="267">
    <w:lsdException w:name="heading 1" w:qFormat="1"/>
    <w:lsdException w:name="heading 2" w:qFormat="1"/>
    <w:lsdException w:name="Title" w:qFormat="1"/>
    <w:lsdException w:name="Subtitle" w:qFormat="1"/>
    <w:lsdException w:name="Hyperlink" w:uiPriority="99"/>
    <w:lsdException w:name="Normal (Web)" w:uiPriority="99"/>
    <w:lsdException w:name="List Paragraph" w:uiPriority="34" w:qFormat="1"/>
  </w:latentStyles>
  <w:style w:type="paragraph" w:styleId="Normal" w:default="1">
    <w:name w:val="Normal"/>
    <w:qFormat/>
    <w:rsid w:val="000305ce"/>
    <w:pPr>
      <w:widowControl/>
      <w:bidi w:val="0"/>
      <w:jc w:val="left"/>
    </w:pPr>
    <w:rPr>
      <w:rFonts w:ascii="Calibri" w:hAnsi="Calibri" w:eastAsia="" w:cs="" w:asciiTheme="minorHAnsi" w:cstheme="minorBidi" w:eastAsiaTheme="minorEastAsia" w:hAnsiTheme="minorHAnsi"/>
      <w:color w:val="auto"/>
      <w:sz w:val="24"/>
      <w:szCs w:val="24"/>
      <w:lang w:val="fr-FR" w:eastAsia="en-US" w:bidi="ar-SA"/>
    </w:rPr>
  </w:style>
  <w:style w:type="paragraph" w:styleId="Ttulo1">
    <w:name w:val="Heading 1"/>
    <w:basedOn w:val="Normal"/>
    <w:link w:val="Ttulo1Car"/>
    <w:qFormat/>
    <w:rsid w:val="000305ce"/>
    <w:pPr>
      <w:outlineLvl w:val="0"/>
    </w:pPr>
    <w:rPr>
      <w:rFonts w:ascii="Calibri Light" w:hAnsi="Calibri Light" w:eastAsia="" w:cs="" w:asciiTheme="majorHAnsi" w:cstheme="majorBidi" w:eastAsiaTheme="majorEastAsia" w:hAnsiTheme="majorHAnsi"/>
      <w:bCs/>
      <w:color w:val="E2F2F5" w:themeColor="background2"/>
      <w:sz w:val="36"/>
      <w:szCs w:val="32"/>
    </w:rPr>
  </w:style>
  <w:style w:type="paragraph" w:styleId="Ttulo2">
    <w:name w:val="Heading 2"/>
    <w:basedOn w:val="Normal"/>
    <w:link w:val="Ttulo2Car"/>
    <w:unhideWhenUsed/>
    <w:qFormat/>
    <w:rsid w:val="000305ce"/>
    <w:pPr>
      <w:outlineLvl w:val="1"/>
    </w:pPr>
    <w:rPr>
      <w:rFonts w:ascii="Calibri Light" w:hAnsi="Calibri Light" w:eastAsia="" w:cs="" w:asciiTheme="majorHAnsi" w:cstheme="majorBidi" w:eastAsiaTheme="majorEastAsia" w:hAnsiTheme="majorHAnsi"/>
      <w:b/>
      <w:bCs/>
      <w:color w:val="404040" w:themeColor="text1" w:themeTint="bf"/>
      <w:sz w:val="20"/>
      <w:szCs w:val="26"/>
    </w:rPr>
  </w:style>
  <w:style w:type="paragraph" w:styleId="Ttulo3">
    <w:name w:val="Heading 3"/>
    <w:basedOn w:val="Normal"/>
    <w:link w:val="Ttulo3Car"/>
    <w:semiHidden/>
    <w:unhideWhenUsed/>
    <w:qFormat/>
    <w:rsid w:val="000305ce"/>
    <w:pPr>
      <w:jc w:val="right"/>
      <w:outlineLvl w:val="2"/>
    </w:pPr>
    <w:rPr>
      <w:rFonts w:ascii="Calibri Light" w:hAnsi="Calibri Light" w:eastAsia="" w:cs="" w:asciiTheme="majorHAnsi" w:cstheme="majorBidi" w:eastAsiaTheme="majorEastAsia" w:hAnsiTheme="majorHAnsi"/>
      <w:bCs/>
      <w:color w:val="FFFFFF" w:themeColor="background1"/>
      <w:sz w:val="48"/>
    </w:rPr>
  </w:style>
  <w:style w:type="paragraph" w:styleId="Ttulo4">
    <w:name w:val="Heading 4"/>
    <w:basedOn w:val="Normal"/>
    <w:link w:val="Ttulo4Car"/>
    <w:semiHidden/>
    <w:unhideWhenUsed/>
    <w:qFormat/>
    <w:rsid w:val="000305ce"/>
    <w:pPr>
      <w:jc w:val="right"/>
      <w:outlineLvl w:val="3"/>
    </w:pPr>
    <w:rPr>
      <w:rFonts w:ascii="Calibri Light" w:hAnsi="Calibri Light" w:eastAsia="" w:cs="" w:asciiTheme="majorHAnsi" w:cstheme="majorBidi" w:eastAsiaTheme="majorEastAsia" w:hAnsiTheme="majorHAnsi"/>
      <w:bCs/>
      <w:iCs/>
      <w:color w:val="FFFFFF" w:themeColor="background1"/>
    </w:rPr>
  </w:style>
  <w:style w:type="paragraph" w:styleId="Ttulo5">
    <w:name w:val="Heading 5"/>
    <w:basedOn w:val="Normal"/>
    <w:link w:val="Ttulo5Car"/>
    <w:qFormat/>
    <w:rsid w:val="000305ce"/>
    <w:pPr>
      <w:outlineLvl w:val="4"/>
    </w:pPr>
    <w:rPr>
      <w:rFonts w:ascii="Calibri Light" w:hAnsi="Calibri Light" w:eastAsia="" w:cs="" w:asciiTheme="majorHAnsi" w:cstheme="majorBidi" w:eastAsiaTheme="majorEastAsia" w:hAnsiTheme="majorHAnsi"/>
      <w:color w:val="FFFFFF" w:themeColor="background1"/>
      <w:sz w:val="28"/>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qFormat/>
    <w:rsid w:val="000305ce"/>
    <w:rPr/>
  </w:style>
  <w:style w:type="character" w:styleId="PiedepginaCar" w:customStyle="1">
    <w:name w:val="Pie de página Car"/>
    <w:basedOn w:val="DefaultParagraphFont"/>
    <w:link w:val="Piedepgina"/>
    <w:qFormat/>
    <w:rsid w:val="000305ce"/>
    <w:rPr>
      <w:color w:val="E2F2F5" w:themeColor="background2"/>
      <w:sz w:val="20"/>
    </w:rPr>
  </w:style>
  <w:style w:type="character" w:styleId="TtuloCar" w:customStyle="1">
    <w:name w:val="Título Car"/>
    <w:basedOn w:val="DefaultParagraphFont"/>
    <w:link w:val="Ttulo"/>
    <w:qFormat/>
    <w:rsid w:val="000305ce"/>
    <w:rPr>
      <w:rFonts w:ascii="Calibri Light" w:hAnsi="Calibri Light" w:eastAsia="" w:cs="Trebuchet MS" w:asciiTheme="majorHAnsi" w:eastAsiaTheme="majorEastAsia" w:hAnsiTheme="majorHAnsi"/>
      <w:color w:val="FFFFFF" w:themeColor="background1"/>
      <w:sz w:val="72"/>
      <w:szCs w:val="52"/>
    </w:rPr>
  </w:style>
  <w:style w:type="character" w:styleId="SubttuloCar" w:customStyle="1">
    <w:name w:val="Subtítulo Car"/>
    <w:basedOn w:val="DefaultParagraphFont"/>
    <w:link w:val="Subttulo"/>
    <w:qFormat/>
    <w:rsid w:val="000305ce"/>
    <w:rPr>
      <w:rFonts w:ascii="Calibri Light" w:hAnsi="Calibri Light" w:eastAsia="" w:cs="" w:asciiTheme="majorHAnsi" w:cstheme="majorBidi" w:eastAsiaTheme="majorEastAsia" w:hAnsiTheme="majorHAnsi"/>
      <w:iCs/>
      <w:color w:val="FFFFFF" w:themeColor="background1"/>
    </w:rPr>
  </w:style>
  <w:style w:type="character" w:styleId="FechaCar" w:customStyle="1">
    <w:name w:val="Fecha Car"/>
    <w:basedOn w:val="DefaultParagraphFont"/>
    <w:link w:val="Fecha"/>
    <w:semiHidden/>
    <w:qFormat/>
    <w:rsid w:val="000305ce"/>
    <w:rPr>
      <w:color w:val="FFFFFF" w:themeColor="background1"/>
      <w:sz w:val="36"/>
    </w:rPr>
  </w:style>
  <w:style w:type="character" w:styleId="Ttulo1Car" w:customStyle="1">
    <w:name w:val="Título 1 Car"/>
    <w:basedOn w:val="DefaultParagraphFont"/>
    <w:link w:val="Ttulo1"/>
    <w:qFormat/>
    <w:rsid w:val="000305ce"/>
    <w:rPr>
      <w:rFonts w:ascii="Calibri Light" w:hAnsi="Calibri Light" w:eastAsia="" w:cs="" w:asciiTheme="majorHAnsi" w:cstheme="majorBidi" w:eastAsiaTheme="majorEastAsia" w:hAnsiTheme="majorHAnsi"/>
      <w:bCs/>
      <w:color w:val="E2F2F5" w:themeColor="background2"/>
      <w:sz w:val="36"/>
      <w:szCs w:val="32"/>
    </w:rPr>
  </w:style>
  <w:style w:type="character" w:styleId="TextoindependienteCar" w:customStyle="1">
    <w:name w:val="Texto independiente Car"/>
    <w:basedOn w:val="DefaultParagraphFont"/>
    <w:link w:val="Textoindependiente"/>
    <w:qFormat/>
    <w:rsid w:val="000305ce"/>
    <w:rPr>
      <w:color w:val="404040" w:themeColor="text1" w:themeTint="bf"/>
      <w:sz w:val="20"/>
    </w:rPr>
  </w:style>
  <w:style w:type="character" w:styleId="Ttulo2Car" w:customStyle="1">
    <w:name w:val="Título 2 Car"/>
    <w:basedOn w:val="DefaultParagraphFont"/>
    <w:link w:val="Ttulo2"/>
    <w:qFormat/>
    <w:rsid w:val="000305ce"/>
    <w:rPr>
      <w:rFonts w:ascii="Calibri Light" w:hAnsi="Calibri Light" w:eastAsia="" w:cs="" w:asciiTheme="majorHAnsi" w:cstheme="majorBidi" w:eastAsiaTheme="majorEastAsia" w:hAnsiTheme="majorHAnsi"/>
      <w:b/>
      <w:bCs/>
      <w:color w:val="404040" w:themeColor="text1" w:themeTint="bf"/>
      <w:sz w:val="20"/>
      <w:szCs w:val="26"/>
    </w:rPr>
  </w:style>
  <w:style w:type="character" w:styleId="Ttulo3Car" w:customStyle="1">
    <w:name w:val="Título 3 Car"/>
    <w:basedOn w:val="DefaultParagraphFont"/>
    <w:link w:val="Ttulo3"/>
    <w:semiHidden/>
    <w:qFormat/>
    <w:rsid w:val="000305ce"/>
    <w:rPr>
      <w:rFonts w:ascii="Calibri Light" w:hAnsi="Calibri Light" w:eastAsia="" w:cs="" w:asciiTheme="majorHAnsi" w:cstheme="majorBidi" w:eastAsiaTheme="majorEastAsia" w:hAnsiTheme="majorHAnsi"/>
      <w:bCs/>
      <w:color w:val="FFFFFF" w:themeColor="background1"/>
      <w:sz w:val="48"/>
    </w:rPr>
  </w:style>
  <w:style w:type="character" w:styleId="Ttulo4Car" w:customStyle="1">
    <w:name w:val="Título 4 Car"/>
    <w:basedOn w:val="DefaultParagraphFont"/>
    <w:link w:val="Ttulo4"/>
    <w:semiHidden/>
    <w:qFormat/>
    <w:rsid w:val="000305ce"/>
    <w:rPr>
      <w:rFonts w:ascii="Calibri Light" w:hAnsi="Calibri Light" w:eastAsia="" w:cs="" w:asciiTheme="majorHAnsi" w:cstheme="majorBidi" w:eastAsiaTheme="majorEastAsia" w:hAnsiTheme="majorHAnsi"/>
      <w:bCs/>
      <w:iCs/>
      <w:color w:val="FFFFFF" w:themeColor="background1"/>
    </w:rPr>
  </w:style>
  <w:style w:type="character" w:styleId="CitaCar" w:customStyle="1">
    <w:name w:val="Cita Car"/>
    <w:basedOn w:val="DefaultParagraphFont"/>
    <w:link w:val="Cita"/>
    <w:qFormat/>
    <w:rsid w:val="000305ce"/>
    <w:rPr>
      <w:color w:val="FFFFFF" w:themeColor="background1"/>
      <w:sz w:val="36"/>
    </w:rPr>
  </w:style>
  <w:style w:type="character" w:styleId="CierreCar" w:customStyle="1">
    <w:name w:val="Cierre Car"/>
    <w:basedOn w:val="DefaultParagraphFont"/>
    <w:link w:val="Cierre"/>
    <w:semiHidden/>
    <w:qFormat/>
    <w:rsid w:val="000305ce"/>
    <w:rPr>
      <w:color w:val="FFFFFF" w:themeColor="background1"/>
      <w:sz w:val="192"/>
    </w:rPr>
  </w:style>
  <w:style w:type="character" w:styleId="Ttulo5Car" w:customStyle="1">
    <w:name w:val="Título 5 Car"/>
    <w:basedOn w:val="DefaultParagraphFont"/>
    <w:link w:val="Ttulo5"/>
    <w:qFormat/>
    <w:rsid w:val="000305ce"/>
    <w:rPr>
      <w:rFonts w:ascii="Calibri Light" w:hAnsi="Calibri Light" w:eastAsia="" w:cs="" w:asciiTheme="majorHAnsi" w:cstheme="majorBidi" w:eastAsiaTheme="majorEastAsia" w:hAnsiTheme="majorHAnsi"/>
      <w:color w:val="FFFFFF" w:themeColor="background1"/>
      <w:sz w:val="28"/>
    </w:rPr>
  </w:style>
  <w:style w:type="character" w:styleId="EnlacedeInternet">
    <w:name w:val="Enlace de Internet"/>
    <w:basedOn w:val="DefaultParagraphFont"/>
    <w:uiPriority w:val="99"/>
    <w:unhideWhenUsed/>
    <w:rsid w:val="00d21808"/>
    <w:rPr>
      <w:color w:val="0563C1" w:themeColor="hyperlink"/>
      <w:u w:val="single"/>
    </w:rPr>
  </w:style>
  <w:style w:type="character" w:styleId="FollowedHyperlink">
    <w:name w:val="FollowedHyperlink"/>
    <w:basedOn w:val="DefaultParagraphFont"/>
    <w:qFormat/>
    <w:rsid w:val="00d21808"/>
    <w:rPr>
      <w:color w:val="954F72" w:themeColor="followedHyperlink"/>
      <w:u w:val="single"/>
    </w:rPr>
  </w:style>
  <w:style w:type="character" w:styleId="Appleconvertedspace" w:customStyle="1">
    <w:name w:val="apple-converted-space"/>
    <w:basedOn w:val="DefaultParagraphFont"/>
    <w:qFormat/>
    <w:rsid w:val="00b3672f"/>
    <w:rPr/>
  </w:style>
  <w:style w:type="character" w:styleId="ListLabel1">
    <w:name w:val="ListLabel 1"/>
    <w:qFormat/>
    <w:rPr>
      <w:color w:val="953533"/>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eastAsia="Calibri" w:cs="Arial"/>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sz w:val="20"/>
    </w:rPr>
  </w:style>
  <w:style w:type="character" w:styleId="ListLabel20">
    <w:name w:val="ListLabel 20"/>
    <w:qFormat/>
    <w:rPr>
      <w:sz w:val="20"/>
    </w:rPr>
  </w:style>
  <w:style w:type="character" w:styleId="ListLabel21">
    <w:name w:val="ListLabel 21"/>
    <w:qFormat/>
    <w:rPr>
      <w:sz w:val="20"/>
    </w:rPr>
  </w:style>
  <w:style w:type="character" w:styleId="ListLabel22">
    <w:name w:val="ListLabel 22"/>
    <w:qFormat/>
    <w:rPr>
      <w:sz w:val="20"/>
    </w:rPr>
  </w:style>
  <w:style w:type="character" w:styleId="ListLabel23">
    <w:name w:val="ListLabel 23"/>
    <w:qFormat/>
    <w:rPr>
      <w:sz w:val="20"/>
    </w:rPr>
  </w:style>
  <w:style w:type="character" w:styleId="ListLabel24">
    <w:name w:val="ListLabel 24"/>
    <w:qFormat/>
    <w:rPr>
      <w:sz w:val="20"/>
    </w:rPr>
  </w:style>
  <w:style w:type="character" w:styleId="ListLabel25">
    <w:name w:val="ListLabel 25"/>
    <w:qFormat/>
    <w:rPr>
      <w:sz w:val="20"/>
    </w:rPr>
  </w:style>
  <w:style w:type="character" w:styleId="ListLabel26">
    <w:name w:val="ListLabel 26"/>
    <w:qFormat/>
    <w:rPr>
      <w:sz w:val="20"/>
    </w:rPr>
  </w:style>
  <w:style w:type="character" w:styleId="ListLabel27">
    <w:name w:val="ListLabel 27"/>
    <w:qFormat/>
    <w:rPr>
      <w:sz w:val="20"/>
    </w:rPr>
  </w:style>
  <w:style w:type="character" w:styleId="ListLabel28">
    <w:name w:val="ListLabel 28"/>
    <w:qFormat/>
    <w:rPr>
      <w:sz w:val="20"/>
    </w:rPr>
  </w:style>
  <w:style w:type="character" w:styleId="ListLabel29">
    <w:name w:val="ListLabel 29"/>
    <w:qFormat/>
    <w:rPr>
      <w:sz w:val="20"/>
    </w:rPr>
  </w:style>
  <w:style w:type="character" w:styleId="ListLabel30">
    <w:name w:val="ListLabel 30"/>
    <w:qFormat/>
    <w:rPr>
      <w:sz w:val="20"/>
    </w:rPr>
  </w:style>
  <w:style w:type="character" w:styleId="ListLabel31">
    <w:name w:val="ListLabel 31"/>
    <w:qFormat/>
    <w:rPr>
      <w:sz w:val="20"/>
    </w:rPr>
  </w:style>
  <w:style w:type="character" w:styleId="ListLabel32">
    <w:name w:val="ListLabel 32"/>
    <w:qFormat/>
    <w:rPr>
      <w:sz w:val="20"/>
    </w:rPr>
  </w:style>
  <w:style w:type="character" w:styleId="ListLabel33">
    <w:name w:val="ListLabel 33"/>
    <w:qFormat/>
    <w:rPr>
      <w:sz w:val="20"/>
    </w:rPr>
  </w:style>
  <w:style w:type="character" w:styleId="ListLabel34">
    <w:name w:val="ListLabel 34"/>
    <w:qFormat/>
    <w:rPr>
      <w:sz w:val="20"/>
    </w:rPr>
  </w:style>
  <w:style w:type="character" w:styleId="ListLabel35">
    <w:name w:val="ListLabel 35"/>
    <w:qFormat/>
    <w:rPr>
      <w:sz w:val="20"/>
    </w:rPr>
  </w:style>
  <w:style w:type="character" w:styleId="ListLabel36">
    <w:name w:val="ListLabel 36"/>
    <w:qFormat/>
    <w:rPr>
      <w:sz w:val="20"/>
    </w:rPr>
  </w:style>
  <w:style w:type="character" w:styleId="ListLabel37">
    <w:name w:val="ListLabel 37"/>
    <w:qFormat/>
    <w:rPr>
      <w:sz w:val="20"/>
    </w:rPr>
  </w:style>
  <w:style w:type="character" w:styleId="ListLabel38">
    <w:name w:val="ListLabel 38"/>
    <w:qFormat/>
    <w:rPr>
      <w:sz w:val="20"/>
    </w:rPr>
  </w:style>
  <w:style w:type="character" w:styleId="ListLabel39">
    <w:name w:val="ListLabel 39"/>
    <w:qFormat/>
    <w:rPr>
      <w:sz w:val="20"/>
    </w:rPr>
  </w:style>
  <w:style w:type="character" w:styleId="ListLabel40">
    <w:name w:val="ListLabel 40"/>
    <w:qFormat/>
    <w:rPr>
      <w:sz w:val="20"/>
    </w:rPr>
  </w:style>
  <w:style w:type="character" w:styleId="ListLabel41">
    <w:name w:val="ListLabel 41"/>
    <w:qFormat/>
    <w:rPr>
      <w:sz w:val="20"/>
    </w:rPr>
  </w:style>
  <w:style w:type="character" w:styleId="ListLabel42">
    <w:name w:val="ListLabel 42"/>
    <w:qFormat/>
    <w:rPr>
      <w:sz w:val="20"/>
    </w:rPr>
  </w:style>
  <w:style w:type="character" w:styleId="ListLabel43">
    <w:name w:val="ListLabel 43"/>
    <w:qFormat/>
    <w:rPr>
      <w:sz w:val="20"/>
    </w:rPr>
  </w:style>
  <w:style w:type="character" w:styleId="ListLabel44">
    <w:name w:val="ListLabel 44"/>
    <w:qFormat/>
    <w:rPr>
      <w:sz w:val="20"/>
    </w:rPr>
  </w:style>
  <w:style w:type="character" w:styleId="ListLabel45">
    <w:name w:val="ListLabel 45"/>
    <w:qFormat/>
    <w:rPr>
      <w:sz w:val="20"/>
    </w:rPr>
  </w:style>
  <w:style w:type="character" w:styleId="ListLabel46">
    <w:name w:val="ListLabel 46"/>
    <w:qFormat/>
    <w:rPr>
      <w:sz w:val="20"/>
    </w:rPr>
  </w:style>
  <w:style w:type="character" w:styleId="ListLabel47">
    <w:name w:val="ListLabel 47"/>
    <w:qFormat/>
    <w:rPr>
      <w:sz w:val="20"/>
    </w:rPr>
  </w:style>
  <w:style w:type="character" w:styleId="ListLabel48">
    <w:name w:val="ListLabel 48"/>
    <w:qFormat/>
    <w:rPr>
      <w:sz w:val="20"/>
    </w:rPr>
  </w:style>
  <w:style w:type="character" w:styleId="ListLabel49">
    <w:name w:val="ListLabel 49"/>
    <w:qFormat/>
    <w:rPr>
      <w:sz w:val="20"/>
    </w:rPr>
  </w:style>
  <w:style w:type="character" w:styleId="ListLabel50">
    <w:name w:val="ListLabel 50"/>
    <w:qFormat/>
    <w:rPr>
      <w:sz w:val="20"/>
    </w:rPr>
  </w:style>
  <w:style w:type="character" w:styleId="ListLabel51">
    <w:name w:val="ListLabel 51"/>
    <w:qFormat/>
    <w:rPr>
      <w:sz w:val="20"/>
    </w:rPr>
  </w:style>
  <w:style w:type="character" w:styleId="ListLabel52">
    <w:name w:val="ListLabel 52"/>
    <w:qFormat/>
    <w:rPr>
      <w:sz w:val="20"/>
    </w:rPr>
  </w:style>
  <w:style w:type="character" w:styleId="ListLabel53">
    <w:name w:val="ListLabel 53"/>
    <w:qFormat/>
    <w:rPr>
      <w:sz w:val="20"/>
    </w:rPr>
  </w:style>
  <w:style w:type="character" w:styleId="ListLabel54">
    <w:name w:val="ListLabel 54"/>
    <w:qFormat/>
    <w:rPr>
      <w:sz w:val="20"/>
    </w:rPr>
  </w:style>
  <w:style w:type="character" w:styleId="ListLabel55">
    <w:name w:val="ListLabel 55"/>
    <w:qFormat/>
    <w:rPr>
      <w:sz w:val="20"/>
    </w:rPr>
  </w:style>
  <w:style w:type="character" w:styleId="ListLabel56">
    <w:name w:val="ListLabel 56"/>
    <w:qFormat/>
    <w:rPr>
      <w:sz w:val="20"/>
    </w:rPr>
  </w:style>
  <w:style w:type="character" w:styleId="ListLabel57">
    <w:name w:val="ListLabel 57"/>
    <w:qFormat/>
    <w:rPr>
      <w:sz w:val="20"/>
    </w:rPr>
  </w:style>
  <w:style w:type="character" w:styleId="ListLabel58">
    <w:name w:val="ListLabel 58"/>
    <w:qFormat/>
    <w:rPr>
      <w:sz w:val="20"/>
    </w:rPr>
  </w:style>
  <w:style w:type="character" w:styleId="ListLabel59">
    <w:name w:val="ListLabel 59"/>
    <w:qFormat/>
    <w:rPr>
      <w:sz w:val="20"/>
    </w:rPr>
  </w:style>
  <w:style w:type="character" w:styleId="ListLabel60">
    <w:name w:val="ListLabel 60"/>
    <w:qFormat/>
    <w:rPr>
      <w:sz w:val="20"/>
    </w:rPr>
  </w:style>
  <w:style w:type="character" w:styleId="ListLabel61">
    <w:name w:val="ListLabel 61"/>
    <w:qFormat/>
    <w:rPr>
      <w:sz w:val="20"/>
    </w:rPr>
  </w:style>
  <w:style w:type="character" w:styleId="ListLabel62">
    <w:name w:val="ListLabel 62"/>
    <w:qFormat/>
    <w:rPr>
      <w:sz w:val="20"/>
    </w:rPr>
  </w:style>
  <w:style w:type="character" w:styleId="ListLabel63">
    <w:name w:val="ListLabel 63"/>
    <w:qFormat/>
    <w:rPr>
      <w:sz w:val="20"/>
    </w:rPr>
  </w:style>
  <w:style w:type="character" w:styleId="ListLabel64">
    <w:name w:val="ListLabel 64"/>
    <w:qFormat/>
    <w:rPr>
      <w:sz w:val="20"/>
    </w:rPr>
  </w:style>
  <w:style w:type="character" w:styleId="ListLabel65">
    <w:name w:val="ListLabel 65"/>
    <w:qFormat/>
    <w:rPr>
      <w:sz w:val="20"/>
    </w:rPr>
  </w:style>
  <w:style w:type="character" w:styleId="ListLabel66">
    <w:name w:val="ListLabel 66"/>
    <w:qFormat/>
    <w:rPr>
      <w:sz w:val="20"/>
    </w:rPr>
  </w:style>
  <w:style w:type="character" w:styleId="ListLabel67">
    <w:name w:val="ListLabel 67"/>
    <w:qFormat/>
    <w:rPr>
      <w:sz w:val="20"/>
    </w:rPr>
  </w:style>
  <w:style w:type="character" w:styleId="ListLabel68">
    <w:name w:val="ListLabel 68"/>
    <w:qFormat/>
    <w:rPr>
      <w:sz w:val="20"/>
    </w:rPr>
  </w:style>
  <w:style w:type="character" w:styleId="ListLabel69">
    <w:name w:val="ListLabel 69"/>
    <w:qFormat/>
    <w:rPr>
      <w:sz w:val="20"/>
    </w:rPr>
  </w:style>
  <w:style w:type="character" w:styleId="ListLabel70">
    <w:name w:val="ListLabel 70"/>
    <w:qFormat/>
    <w:rPr>
      <w:sz w:val="20"/>
    </w:rPr>
  </w:style>
  <w:style w:type="character" w:styleId="ListLabel71">
    <w:name w:val="ListLabel 71"/>
    <w:qFormat/>
    <w:rPr>
      <w:sz w:val="20"/>
    </w:rPr>
  </w:style>
  <w:style w:type="character" w:styleId="ListLabel72">
    <w:name w:val="ListLabel 72"/>
    <w:qFormat/>
    <w:rPr>
      <w:sz w:val="20"/>
    </w:rPr>
  </w:style>
  <w:style w:type="character" w:styleId="ListLabel73">
    <w:name w:val="ListLabel 73"/>
    <w:qFormat/>
    <w:rPr>
      <w:sz w:val="20"/>
    </w:rPr>
  </w:style>
  <w:style w:type="character" w:styleId="ListLabel74">
    <w:name w:val="ListLabel 74"/>
    <w:qFormat/>
    <w:rPr>
      <w:sz w:val="20"/>
    </w:rPr>
  </w:style>
  <w:style w:type="character" w:styleId="ListLabel75">
    <w:name w:val="ListLabel 75"/>
    <w:qFormat/>
    <w:rPr>
      <w:sz w:val="20"/>
    </w:rPr>
  </w:style>
  <w:style w:type="character" w:styleId="ListLabel76">
    <w:name w:val="ListLabel 76"/>
    <w:qFormat/>
    <w:rPr>
      <w:sz w:val="20"/>
    </w:rPr>
  </w:style>
  <w:style w:type="character" w:styleId="ListLabel77">
    <w:name w:val="ListLabel 77"/>
    <w:qFormat/>
    <w:rPr>
      <w:sz w:val="20"/>
    </w:rPr>
  </w:style>
  <w:style w:type="character" w:styleId="ListLabel78">
    <w:name w:val="ListLabel 78"/>
    <w:qFormat/>
    <w:rPr>
      <w:sz w:val="20"/>
    </w:rPr>
  </w:style>
  <w:style w:type="character" w:styleId="ListLabel79">
    <w:name w:val="ListLabel 79"/>
    <w:qFormat/>
    <w:rPr>
      <w:sz w:val="20"/>
    </w:rPr>
  </w:style>
  <w:style w:type="character" w:styleId="ListLabel80">
    <w:name w:val="ListLabel 80"/>
    <w:qFormat/>
    <w:rPr>
      <w:sz w:val="20"/>
    </w:rPr>
  </w:style>
  <w:style w:type="character" w:styleId="ListLabel81">
    <w:name w:val="ListLabel 81"/>
    <w:qFormat/>
    <w:rPr>
      <w:sz w:val="20"/>
    </w:rPr>
  </w:style>
  <w:style w:type="character" w:styleId="ListLabel82">
    <w:name w:val="ListLabel 82"/>
    <w:qFormat/>
    <w:rPr>
      <w:sz w:val="20"/>
    </w:rPr>
  </w:style>
  <w:style w:type="character" w:styleId="ListLabel83">
    <w:name w:val="ListLabel 83"/>
    <w:qFormat/>
    <w:rPr>
      <w:sz w:val="20"/>
    </w:rPr>
  </w:style>
  <w:style w:type="character" w:styleId="ListLabel84">
    <w:name w:val="ListLabel 84"/>
    <w:qFormat/>
    <w:rPr>
      <w:sz w:val="20"/>
    </w:rPr>
  </w:style>
  <w:style w:type="character" w:styleId="ListLabel85">
    <w:name w:val="ListLabel 85"/>
    <w:qFormat/>
    <w:rPr>
      <w:sz w:val="20"/>
    </w:rPr>
  </w:style>
  <w:style w:type="character" w:styleId="ListLabel86">
    <w:name w:val="ListLabel 86"/>
    <w:qFormat/>
    <w:rPr>
      <w:sz w:val="20"/>
    </w:rPr>
  </w:style>
  <w:style w:type="character" w:styleId="ListLabel87">
    <w:name w:val="ListLabel 87"/>
    <w:qFormat/>
    <w:rPr>
      <w:sz w:val="20"/>
    </w:rPr>
  </w:style>
  <w:style w:type="character" w:styleId="ListLabel88">
    <w:name w:val="ListLabel 88"/>
    <w:qFormat/>
    <w:rPr>
      <w:sz w:val="20"/>
    </w:rPr>
  </w:style>
  <w:style w:type="character" w:styleId="ListLabel89">
    <w:name w:val="ListLabel 89"/>
    <w:qFormat/>
    <w:rPr>
      <w:sz w:val="20"/>
    </w:rPr>
  </w:style>
  <w:style w:type="character" w:styleId="ListLabel90">
    <w:name w:val="ListLabel 90"/>
    <w:qFormat/>
    <w:rPr>
      <w:sz w:val="20"/>
    </w:rPr>
  </w:style>
  <w:style w:type="character" w:styleId="ListLabel91">
    <w:name w:val="ListLabel 91"/>
    <w:qFormat/>
    <w:rPr>
      <w:sz w:val="20"/>
    </w:rPr>
  </w:style>
  <w:style w:type="character" w:styleId="ListLabel92">
    <w:name w:val="ListLabel 92"/>
    <w:qFormat/>
    <w:rPr>
      <w:sz w:val="20"/>
    </w:rPr>
  </w:style>
  <w:style w:type="character" w:styleId="ListLabel93">
    <w:name w:val="ListLabel 93"/>
    <w:qFormat/>
    <w:rPr>
      <w:sz w:val="20"/>
    </w:rPr>
  </w:style>
  <w:style w:type="character" w:styleId="ListLabel94">
    <w:name w:val="ListLabel 94"/>
    <w:qFormat/>
    <w:rPr>
      <w:sz w:val="20"/>
    </w:rPr>
  </w:style>
  <w:style w:type="character" w:styleId="ListLabel95">
    <w:name w:val="ListLabel 95"/>
    <w:qFormat/>
    <w:rPr>
      <w:sz w:val="20"/>
    </w:rPr>
  </w:style>
  <w:style w:type="character" w:styleId="ListLabel96">
    <w:name w:val="ListLabel 96"/>
    <w:qFormat/>
    <w:rPr>
      <w:sz w:val="20"/>
    </w:rPr>
  </w:style>
  <w:style w:type="character" w:styleId="ListLabel97">
    <w:name w:val="ListLabel 97"/>
    <w:qFormat/>
    <w:rPr>
      <w:sz w:val="20"/>
    </w:rPr>
  </w:style>
  <w:style w:type="character" w:styleId="ListLabel98">
    <w:name w:val="ListLabel 98"/>
    <w:qFormat/>
    <w:rPr>
      <w:sz w:val="20"/>
    </w:rPr>
  </w:style>
  <w:style w:type="character" w:styleId="ListLabel99">
    <w:name w:val="ListLabel 99"/>
    <w:qFormat/>
    <w:rPr>
      <w:sz w:val="20"/>
    </w:rPr>
  </w:style>
  <w:style w:type="character" w:styleId="ListLabel100">
    <w:name w:val="ListLabel 100"/>
    <w:qFormat/>
    <w:rPr>
      <w:sz w:val="20"/>
    </w:rPr>
  </w:style>
  <w:style w:type="character" w:styleId="ListLabel101">
    <w:name w:val="ListLabel 101"/>
    <w:qFormat/>
    <w:rPr>
      <w:sz w:val="20"/>
    </w:rPr>
  </w:style>
  <w:style w:type="character" w:styleId="ListLabel102">
    <w:name w:val="ListLabel 102"/>
    <w:qFormat/>
    <w:rPr>
      <w:sz w:val="20"/>
    </w:rPr>
  </w:style>
  <w:style w:type="character" w:styleId="ListLabel103">
    <w:name w:val="ListLabel 103"/>
    <w:qFormat/>
    <w:rPr>
      <w:sz w:val="20"/>
    </w:rPr>
  </w:style>
  <w:style w:type="character" w:styleId="ListLabel104">
    <w:name w:val="ListLabel 104"/>
    <w:qFormat/>
    <w:rPr>
      <w:sz w:val="20"/>
    </w:rPr>
  </w:style>
  <w:style w:type="character" w:styleId="ListLabel105">
    <w:name w:val="ListLabel 105"/>
    <w:qFormat/>
    <w:rPr>
      <w:rFonts w:eastAsia="" w:cs="Arial"/>
      <w:sz w:val="24"/>
    </w:rPr>
  </w:style>
  <w:style w:type="paragraph" w:styleId="Ttulo">
    <w:name w:val="Título"/>
    <w:basedOn w:val="Normal"/>
    <w:next w:val="Cuerpodetexto"/>
    <w:qFormat/>
    <w:pPr>
      <w:keepNext/>
      <w:spacing w:before="240" w:after="120"/>
    </w:pPr>
    <w:rPr>
      <w:rFonts w:ascii="Liberation Sans" w:hAnsi="Liberation Sans" w:eastAsia="Microsoft YaHei" w:cs="Mangal"/>
      <w:sz w:val="28"/>
      <w:szCs w:val="28"/>
    </w:rPr>
  </w:style>
  <w:style w:type="paragraph" w:styleId="Cuerpodetexto">
    <w:name w:val="Body Text"/>
    <w:basedOn w:val="Normal"/>
    <w:link w:val="TextoindependienteCar"/>
    <w:unhideWhenUsed/>
    <w:rsid w:val="000305ce"/>
    <w:pPr>
      <w:spacing w:before="0" w:after="200"/>
    </w:pPr>
    <w:rPr>
      <w:color w:val="404040" w:themeColor="text1" w:themeTint="bf"/>
      <w:sz w:val="20"/>
    </w:rPr>
  </w:style>
  <w:style w:type="paragraph" w:styleId="Lista">
    <w:name w:val="List"/>
    <w:basedOn w:val="Cuerpodetexto"/>
    <w:pPr/>
    <w:rPr>
      <w:rFonts w:cs="Mangal"/>
    </w:rPr>
  </w:style>
  <w:style w:type="paragraph" w:styleId="Leyenda">
    <w:name w:val="Caption"/>
    <w:basedOn w:val="Normal"/>
    <w:qFormat/>
    <w:pPr>
      <w:suppressLineNumbers/>
      <w:spacing w:before="120" w:after="120"/>
    </w:pPr>
    <w:rPr>
      <w:rFonts w:cs="Mangal"/>
      <w:i/>
      <w:iCs/>
      <w:sz w:val="24"/>
      <w:szCs w:val="24"/>
    </w:rPr>
  </w:style>
  <w:style w:type="paragraph" w:styleId="Ndice">
    <w:name w:val="Índice"/>
    <w:basedOn w:val="Normal"/>
    <w:qFormat/>
    <w:pPr>
      <w:suppressLineNumbers/>
    </w:pPr>
    <w:rPr>
      <w:rFonts w:cs="Mangal"/>
    </w:rPr>
  </w:style>
  <w:style w:type="paragraph" w:styleId="Cabecera">
    <w:name w:val="Header"/>
    <w:basedOn w:val="Normal"/>
    <w:link w:val="EncabezadoCar"/>
    <w:unhideWhenUsed/>
    <w:rsid w:val="000305ce"/>
    <w:pPr>
      <w:tabs>
        <w:tab w:val="center" w:pos="4320" w:leader="none"/>
        <w:tab w:val="right" w:pos="8640" w:leader="none"/>
      </w:tabs>
    </w:pPr>
    <w:rPr/>
  </w:style>
  <w:style w:type="paragraph" w:styleId="Piedepgina">
    <w:name w:val="Footer"/>
    <w:basedOn w:val="Normal"/>
    <w:link w:val="PiedepginaCar"/>
    <w:unhideWhenUsed/>
    <w:rsid w:val="000305ce"/>
    <w:pPr>
      <w:jc w:val="right"/>
    </w:pPr>
    <w:rPr>
      <w:color w:val="E2F2F5" w:themeColor="background2"/>
      <w:sz w:val="20"/>
    </w:rPr>
  </w:style>
  <w:style w:type="paragraph" w:styleId="Title">
    <w:name w:val="Title"/>
    <w:basedOn w:val="Normal"/>
    <w:link w:val="TtuloCar"/>
    <w:qFormat/>
    <w:rsid w:val="000305ce"/>
    <w:pPr/>
    <w:rPr>
      <w:rFonts w:ascii="Calibri Light" w:hAnsi="Calibri Light" w:eastAsia="" w:cs="Trebuchet MS" w:asciiTheme="majorHAnsi" w:eastAsiaTheme="majorEastAsia" w:hAnsiTheme="majorHAnsi"/>
      <w:color w:val="FFFFFF" w:themeColor="background1"/>
      <w:sz w:val="72"/>
      <w:szCs w:val="52"/>
    </w:rPr>
  </w:style>
  <w:style w:type="paragraph" w:styleId="Subttulo">
    <w:name w:val="Subtitle"/>
    <w:basedOn w:val="Normal"/>
    <w:link w:val="SubttuloCar"/>
    <w:qFormat/>
    <w:rsid w:val="000305ce"/>
    <w:pPr/>
    <w:rPr>
      <w:rFonts w:ascii="Calibri Light" w:hAnsi="Calibri Light" w:eastAsia="" w:cs="" w:asciiTheme="majorHAnsi" w:cstheme="majorBidi" w:eastAsiaTheme="majorEastAsia" w:hAnsiTheme="majorHAnsi"/>
      <w:iCs/>
      <w:color w:val="FFFFFF" w:themeColor="background1"/>
    </w:rPr>
  </w:style>
  <w:style w:type="paragraph" w:styleId="Date">
    <w:name w:val="Date"/>
    <w:basedOn w:val="Normal"/>
    <w:link w:val="FechaCar"/>
    <w:semiHidden/>
    <w:unhideWhenUsed/>
    <w:qFormat/>
    <w:rsid w:val="000305ce"/>
    <w:pPr/>
    <w:rPr>
      <w:color w:val="FFFFFF" w:themeColor="background1"/>
      <w:sz w:val="36"/>
    </w:rPr>
  </w:style>
  <w:style w:type="paragraph" w:styleId="Quote">
    <w:name w:val="Quote"/>
    <w:basedOn w:val="Normal"/>
    <w:link w:val="CitaCar"/>
    <w:qFormat/>
    <w:rsid w:val="000305ce"/>
    <w:pPr>
      <w:jc w:val="right"/>
    </w:pPr>
    <w:rPr>
      <w:color w:val="FFFFFF" w:themeColor="background1"/>
      <w:sz w:val="36"/>
    </w:rPr>
  </w:style>
  <w:style w:type="paragraph" w:styleId="Attribution" w:customStyle="1">
    <w:name w:val="Attribution"/>
    <w:basedOn w:val="Normal"/>
    <w:qFormat/>
    <w:rsid w:val="000305ce"/>
    <w:pPr>
      <w:jc w:val="right"/>
    </w:pPr>
    <w:rPr>
      <w:i/>
      <w:color w:val="FFFFFF" w:themeColor="background1"/>
    </w:rPr>
  </w:style>
  <w:style w:type="paragraph" w:styleId="Closing">
    <w:name w:val="Closing"/>
    <w:basedOn w:val="Normal"/>
    <w:link w:val="CierreCar"/>
    <w:semiHidden/>
    <w:unhideWhenUsed/>
    <w:qFormat/>
    <w:rsid w:val="000305ce"/>
    <w:pPr>
      <w:spacing w:lineRule="exact" w:line="1960"/>
    </w:pPr>
    <w:rPr>
      <w:color w:val="FFFFFF" w:themeColor="background1"/>
      <w:sz w:val="192"/>
    </w:rPr>
  </w:style>
  <w:style w:type="paragraph" w:styleId="ListParagraph">
    <w:name w:val="List Paragraph"/>
    <w:basedOn w:val="Normal"/>
    <w:uiPriority w:val="34"/>
    <w:qFormat/>
    <w:rsid w:val="00d21808"/>
    <w:pPr>
      <w:spacing w:lineRule="auto" w:line="276" w:before="0" w:after="200"/>
      <w:ind w:left="720" w:hanging="0"/>
      <w:contextualSpacing/>
    </w:pPr>
    <w:rPr>
      <w:rFonts w:eastAsia="Calibri" w:eastAsiaTheme="minorHAnsi"/>
      <w:sz w:val="22"/>
      <w:szCs w:val="22"/>
      <w:lang w:val="es-ES"/>
    </w:rPr>
  </w:style>
  <w:style w:type="paragraph" w:styleId="NormalWeb">
    <w:name w:val="Normal (Web)"/>
    <w:basedOn w:val="Normal"/>
    <w:uiPriority w:val="99"/>
    <w:unhideWhenUsed/>
    <w:qFormat/>
    <w:rsid w:val="00d21808"/>
    <w:pPr>
      <w:spacing w:beforeAutospacing="1" w:afterAutospacing="1"/>
    </w:pPr>
    <w:rPr>
      <w:rFonts w:ascii="Times" w:hAnsi="Times" w:cs="Times New Roman"/>
      <w:sz w:val="20"/>
      <w:szCs w:val="20"/>
      <w:lang w:val="es-ES" w:eastAsia="es-ES"/>
    </w:rPr>
  </w:style>
  <w:style w:type="paragraph" w:styleId="Ecxmsonormal" w:customStyle="1">
    <w:name w:val="ecxmsonormal"/>
    <w:basedOn w:val="Normal"/>
    <w:qFormat/>
    <w:rsid w:val="00b3672f"/>
    <w:pPr>
      <w:spacing w:beforeAutospacing="1" w:afterAutospacing="1"/>
    </w:pPr>
    <w:rPr>
      <w:rFonts w:ascii="Times New Roman" w:hAnsi="Times New Roman" w:eastAsia="Times New Roman" w:cs="Times New Roman"/>
      <w:lang w:val="ca-ES" w:eastAsia="ca-ES"/>
    </w:rPr>
  </w:style>
  <w:style w:type="paragraph" w:styleId="Contenidodelmarco">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table" w:styleId="Tablaconcuadrcula">
    <w:name w:val="Table Grid"/>
    <w:basedOn w:val="Tablanormal"/>
    <w:rsid w:val="00cf4306"/>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Cuadrculaclara-nfasis1">
    <w:name w:val="Light Grid Accent 1"/>
    <w:basedOn w:val="Tablanormal"/>
    <w:rsid w:val="00d27bca"/>
    <w:tblPr>
      <w:tblStyleRowBandSize w:val="1"/>
      <w:tblStyleColBandSize w:val="1"/>
      <w:tblInd w:w="0" w:type="dxa"/>
      <w:tblBorders>
        <w:top w:val="single" w:color="9D3C3E" w:themeColor="accent1" w:sz="8" w:space="0"/>
        <w:left w:val="single" w:color="9D3C3E" w:themeColor="accent1" w:sz="8" w:space="0"/>
        <w:bottom w:val="single" w:color="9D3C3E" w:themeColor="accent1" w:sz="8" w:space="0"/>
        <w:right w:val="single" w:color="9D3C3E" w:themeColor="accent1" w:sz="8" w:space="0"/>
        <w:insideH w:val="single" w:color="9D3C3E" w:themeColor="accent1" w:sz="8" w:space="0"/>
        <w:insideV w:val="single" w:color="9D3C3E"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D3C3E" w:themeColor="accent1" w:sz="8" w:space="0"/>
          <w:left w:val="single" w:color="9D3C3E" w:themeColor="accent1" w:sz="8" w:space="0"/>
          <w:bottom w:val="single" w:color="9D3C3E" w:themeColor="accent1" w:sz="18" w:space="0"/>
          <w:right w:val="single" w:color="9D3C3E" w:themeColor="accent1" w:sz="8" w:space="0"/>
          <w:insideH w:val="nil"/>
          <w:insideV w:val="single" w:color="9D3C3E"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D3C3E" w:themeColor="accent1" w:sz="6" w:space="0"/>
          <w:left w:val="single" w:color="9D3C3E" w:themeColor="accent1" w:sz="8" w:space="0"/>
          <w:bottom w:val="single" w:color="9D3C3E" w:themeColor="accent1" w:sz="8" w:space="0"/>
          <w:right w:val="single" w:color="9D3C3E" w:themeColor="accent1" w:sz="8" w:space="0"/>
          <w:insideH w:val="nil"/>
          <w:insideV w:val="single" w:color="9D3C3E" w:themeColor="accen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9D3C3E" w:themeColor="accent1" w:sz="8" w:space="0"/>
          <w:left w:val="single" w:color="9D3C3E" w:themeColor="accent1" w:sz="8" w:space="0"/>
          <w:bottom w:val="single" w:color="9D3C3E" w:themeColor="accent1" w:sz="8" w:space="0"/>
          <w:right w:val="single" w:color="9D3C3E" w:themeColor="accent1" w:sz="8" w:space="0"/>
        </w:tcBorders>
      </w:tcPr>
    </w:tblStylePr>
    <w:tblStylePr w:type="band1Vert">
      <w:tblPr/>
      <w:tcPr>
        <w:tcBorders>
          <w:top w:val="single" w:color="9D3C3E" w:themeColor="accent1" w:sz="8" w:space="0"/>
          <w:left w:val="single" w:color="9D3C3E" w:themeColor="accent1" w:sz="8" w:space="0"/>
          <w:bottom w:val="single" w:color="9D3C3E" w:themeColor="accent1" w:sz="8" w:space="0"/>
          <w:right w:val="single" w:color="9D3C3E" w:themeColor="accent1" w:sz="8" w:space="0"/>
        </w:tcBorders>
        <w:shd w:val="clear" w:color="auto" w:fill="EBCACA" w:themeFill="accent1" w:themeFillTint="3f"/>
      </w:tcPr>
    </w:tblStylePr>
    <w:tblStylePr w:type="band1Horz">
      <w:tblPr/>
      <w:tcPr>
        <w:tcBorders>
          <w:top w:val="single" w:color="9D3C3E" w:themeColor="accent1" w:sz="8" w:space="0"/>
          <w:left w:val="single" w:color="9D3C3E" w:themeColor="accent1" w:sz="8" w:space="0"/>
          <w:bottom w:val="single" w:color="9D3C3E" w:themeColor="accent1" w:sz="8" w:space="0"/>
          <w:right w:val="single" w:color="9D3C3E" w:themeColor="accent1" w:sz="8" w:space="0"/>
          <w:insideV w:val="single" w:color="9D3C3E" w:themeColor="accent1" w:sz="8" w:space="0"/>
        </w:tcBorders>
        <w:shd w:val="clear" w:color="auto" w:fill="EBCACA" w:themeFill="accent1" w:themeFillTint="3f"/>
      </w:tcPr>
    </w:tblStylePr>
    <w:tblStylePr w:type="band2Horz">
      <w:tblPr/>
      <w:tcPr>
        <w:tcBorders>
          <w:top w:val="single" w:color="9D3C3E" w:themeColor="accent1" w:sz="8" w:space="0"/>
          <w:left w:val="single" w:color="9D3C3E" w:themeColor="accent1" w:sz="8" w:space="0"/>
          <w:bottom w:val="single" w:color="9D3C3E" w:themeColor="accent1" w:sz="8" w:space="0"/>
          <w:right w:val="single" w:color="9D3C3E" w:themeColor="accent1" w:sz="8" w:space="0"/>
          <w:insideV w:val="single" w:color="9D3C3E" w:themeColor="accent1" w:sz="8" w:space="0"/>
        </w:tcBorders>
      </w:tcPr>
    </w:tblStylePr>
  </w:style>
  <w:style w:type="table" w:styleId="Cuadrculamedia3-nfasis3">
    <w:name w:val="Medium Grid 3 Accent 3"/>
    <w:basedOn w:val="Tablanormal"/>
    <w:rsid w:val="00d27bca"/>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9EEBFF" w:themeFill="accent3"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6179" w:themeFill="accent3"/>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6179" w:themeFill="accent3"/>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6179" w:themeFill="accent3"/>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00617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3DD8FF"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3DD8FF" w:themeFill="accent3" w:themeFillTint="7f"/>
      </w:tcPr>
    </w:tblStylePr>
  </w:style>
  <w:style w:type="table" w:styleId="Cuadrculamedia1-nfasis4">
    <w:name w:val="Medium Grid 1 Accent 4"/>
    <w:basedOn w:val="Tablanormal"/>
    <w:rsid w:val="00d27bca"/>
    <w:tblPr>
      <w:tblStyleRowBandSize w:val="1"/>
      <w:tblStyleColBandSize w:val="1"/>
      <w:tblInd w:w="0" w:type="dxa"/>
      <w:tblBorders>
        <w:top w:val="single" w:color="ADCCD6" w:themeColor="accent4" w:themeTint="bf" w:sz="8" w:space="0"/>
        <w:left w:val="single" w:color="ADCCD6" w:themeColor="accent4" w:themeTint="bf" w:sz="8" w:space="0"/>
        <w:bottom w:val="single" w:color="ADCCD6" w:themeColor="accent4" w:themeTint="bf" w:sz="8" w:space="0"/>
        <w:right w:val="single" w:color="ADCCD6" w:themeColor="accent4" w:themeTint="bf" w:sz="8" w:space="0"/>
        <w:insideH w:val="single" w:color="ADCCD6" w:themeColor="accent4" w:themeTint="bf" w:sz="8" w:space="0"/>
        <w:insideV w:val="single" w:color="ADCCD6" w:themeColor="accent4" w:themeTint="bf" w:sz="8" w:space="0"/>
      </w:tblBorders>
      <w:tblCellMar>
        <w:top w:w="0" w:type="dxa"/>
        <w:left w:w="108" w:type="dxa"/>
        <w:bottom w:w="0" w:type="dxa"/>
        <w:right w:w="108" w:type="dxa"/>
      </w:tblCellMar>
    </w:tblPr>
    <w:tcPr>
      <w:shd w:val="clear" w:color="auto" w:fill="E4EEF1" w:themeFill="accent4" w:themeFillTint="3f"/>
    </w:tcPr>
    <w:tblStylePr w:type="firstRow">
      <w:rPr>
        <w:b/>
        <w:bCs/>
      </w:rPr>
      <w:tblPr/>
    </w:tblStylePr>
    <w:tblStylePr w:type="lastRow">
      <w:rPr>
        <w:b/>
        <w:bCs/>
      </w:rPr>
      <w:tblPr/>
      <w:tcPr>
        <w:tcBorders>
          <w:top w:val="single" w:color="ADCCD6" w:themeColor="accent4" w:sz="18" w:space="0"/>
        </w:tcBorders>
      </w:tcPr>
    </w:tblStylePr>
    <w:tblStylePr w:type="firstCol">
      <w:rPr>
        <w:b/>
        <w:bCs/>
      </w:rPr>
      <w:tblPr/>
    </w:tblStylePr>
    <w:tblStylePr w:type="lastCol">
      <w:rPr>
        <w:b/>
        <w:bCs/>
      </w:rPr>
      <w:tblPr/>
    </w:tblStylePr>
    <w:tblStylePr w:type="band1Vert">
      <w:tblPr/>
      <w:tcPr>
        <w:shd w:val="clear" w:color="auto" w:fill="C8DDE4" w:themeFill="accent4" w:themeFillTint="7f"/>
      </w:tcPr>
    </w:tblStylePr>
    <w:tblStylePr w:type="band1Horz">
      <w:tblPr/>
      <w:tcPr>
        <w:shd w:val="clear" w:color="auto" w:fill="C8DDE4" w:themeFill="accent4" w:themeFillTint="7f"/>
      </w:tcPr>
    </w:tblStylePr>
  </w:style>
  <w:style w:type="table" w:styleId="Cuadrculaclara-nfasis3">
    <w:name w:val="Light Grid Accent 3"/>
    <w:basedOn w:val="Tablanormal"/>
    <w:rsid w:val="00d27bca"/>
    <w:tblPr>
      <w:tblStyleRowBandSize w:val="1"/>
      <w:tblStyleColBandSize w:val="1"/>
      <w:tblInd w:w="0" w:type="dxa"/>
      <w:tblBorders>
        <w:top w:val="single" w:color="006179" w:themeColor="accent3" w:sz="8" w:space="0"/>
        <w:left w:val="single" w:color="006179" w:themeColor="accent3" w:sz="8" w:space="0"/>
        <w:bottom w:val="single" w:color="006179" w:themeColor="accent3" w:sz="8" w:space="0"/>
        <w:right w:val="single" w:color="006179" w:themeColor="accent3" w:sz="8" w:space="0"/>
        <w:insideH w:val="single" w:color="006179" w:themeColor="accent3" w:sz="8" w:space="0"/>
        <w:insideV w:val="single" w:color="00617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6179" w:themeColor="accent3" w:sz="8" w:space="0"/>
          <w:left w:val="single" w:color="006179" w:themeColor="accent3" w:sz="8" w:space="0"/>
          <w:bottom w:val="single" w:color="006179" w:themeColor="accent3" w:sz="18" w:space="0"/>
          <w:right w:val="single" w:color="006179" w:themeColor="accent3" w:sz="8" w:space="0"/>
          <w:insideH w:val="nil"/>
          <w:insideV w:val="single" w:color="00617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6179" w:themeColor="accent3" w:sz="6" w:space="0"/>
          <w:left w:val="single" w:color="006179" w:themeColor="accent3" w:sz="8" w:space="0"/>
          <w:bottom w:val="single" w:color="006179" w:themeColor="accent3" w:sz="8" w:space="0"/>
          <w:right w:val="single" w:color="006179" w:themeColor="accent3" w:sz="8" w:space="0"/>
          <w:insideH w:val="nil"/>
          <w:insideV w:val="single" w:color="006179" w:themeColor="accent3"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006179" w:themeColor="accent3" w:sz="8" w:space="0"/>
          <w:left w:val="single" w:color="006179" w:themeColor="accent3" w:sz="8" w:space="0"/>
          <w:bottom w:val="single" w:color="006179" w:themeColor="accent3" w:sz="8" w:space="0"/>
          <w:right w:val="single" w:color="006179" w:themeColor="accent3" w:sz="8" w:space="0"/>
        </w:tcBorders>
      </w:tcPr>
    </w:tblStylePr>
    <w:tblStylePr w:type="band1Vert">
      <w:tblPr/>
      <w:tcPr>
        <w:tcBorders>
          <w:top w:val="single" w:color="006179" w:themeColor="accent3" w:sz="8" w:space="0"/>
          <w:left w:val="single" w:color="006179" w:themeColor="accent3" w:sz="8" w:space="0"/>
          <w:bottom w:val="single" w:color="006179" w:themeColor="accent3" w:sz="8" w:space="0"/>
          <w:right w:val="single" w:color="006179" w:themeColor="accent3" w:sz="8" w:space="0"/>
        </w:tcBorders>
        <w:shd w:val="clear" w:color="auto" w:fill="9EEBFF" w:themeFill="accent3" w:themeFillTint="3f"/>
      </w:tcPr>
    </w:tblStylePr>
    <w:tblStylePr w:type="band1Horz">
      <w:tblPr/>
      <w:tcPr>
        <w:tcBorders>
          <w:top w:val="single" w:color="006179" w:themeColor="accent3" w:sz="8" w:space="0"/>
          <w:left w:val="single" w:color="006179" w:themeColor="accent3" w:sz="8" w:space="0"/>
          <w:bottom w:val="single" w:color="006179" w:themeColor="accent3" w:sz="8" w:space="0"/>
          <w:right w:val="single" w:color="006179" w:themeColor="accent3" w:sz="8" w:space="0"/>
          <w:insideV w:val="single" w:color="006179" w:themeColor="accent3" w:sz="8" w:space="0"/>
        </w:tcBorders>
        <w:shd w:val="clear" w:color="auto" w:fill="9EEBFF" w:themeFill="accent3" w:themeFillTint="3f"/>
      </w:tcPr>
    </w:tblStylePr>
    <w:tblStylePr w:type="band2Horz">
      <w:tblPr/>
      <w:tcPr>
        <w:tcBorders>
          <w:top w:val="single" w:color="006179" w:themeColor="accent3" w:sz="8" w:space="0"/>
          <w:left w:val="single" w:color="006179" w:themeColor="accent3" w:sz="8" w:space="0"/>
          <w:bottom w:val="single" w:color="006179" w:themeColor="accent3" w:sz="8" w:space="0"/>
          <w:right w:val="single" w:color="006179" w:themeColor="accent3" w:sz="8" w:space="0"/>
          <w:insideV w:val="single" w:color="006179" w:themeColor="accent3" w:sz="8" w:space="0"/>
        </w:tcBorders>
      </w:tcPr>
    </w:tblStylePr>
  </w:style>
  <w:style w:type="table" w:styleId="Cuadrculaclara-nfasis4">
    <w:name w:val="Light Grid Accent 4"/>
    <w:basedOn w:val="Tablanormal"/>
    <w:rsid w:val="00d27bca"/>
    <w:tblPr>
      <w:tblStyleRowBandSize w:val="1"/>
      <w:tblStyleColBandSize w:val="1"/>
      <w:tblInd w:w="0" w:type="dxa"/>
      <w:tblBorders>
        <w:top w:val="single" w:color="92BCC9" w:themeColor="accent4" w:sz="8" w:space="0"/>
        <w:left w:val="single" w:color="92BCC9" w:themeColor="accent4" w:sz="8" w:space="0"/>
        <w:bottom w:val="single" w:color="92BCC9" w:themeColor="accent4" w:sz="8" w:space="0"/>
        <w:right w:val="single" w:color="92BCC9" w:themeColor="accent4" w:sz="8" w:space="0"/>
        <w:insideH w:val="single" w:color="92BCC9" w:themeColor="accent4" w:sz="8" w:space="0"/>
        <w:insideV w:val="single" w:color="92BCC9"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2BCC9" w:themeColor="accent4" w:sz="8" w:space="0"/>
          <w:left w:val="single" w:color="92BCC9" w:themeColor="accent4" w:sz="8" w:space="0"/>
          <w:bottom w:val="single" w:color="92BCC9" w:themeColor="accent4" w:sz="18" w:space="0"/>
          <w:right w:val="single" w:color="92BCC9" w:themeColor="accent4" w:sz="8" w:space="0"/>
          <w:insideH w:val="nil"/>
          <w:insideV w:val="single" w:color="92BCC9"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2BCC9" w:themeColor="accent4" w:sz="6" w:space="0"/>
          <w:left w:val="single" w:color="92BCC9" w:themeColor="accent4" w:sz="8" w:space="0"/>
          <w:bottom w:val="single" w:color="92BCC9" w:themeColor="accent4" w:sz="8" w:space="0"/>
          <w:right w:val="single" w:color="92BCC9" w:themeColor="accent4" w:sz="8" w:space="0"/>
          <w:insideH w:val="nil"/>
          <w:insideV w:val="single" w:color="92BCC9" w:themeColor="accent4"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92BCC9" w:themeColor="accent4" w:sz="8" w:space="0"/>
          <w:left w:val="single" w:color="92BCC9" w:themeColor="accent4" w:sz="8" w:space="0"/>
          <w:bottom w:val="single" w:color="92BCC9" w:themeColor="accent4" w:sz="8" w:space="0"/>
          <w:right w:val="single" w:color="92BCC9" w:themeColor="accent4" w:sz="8" w:space="0"/>
        </w:tcBorders>
      </w:tcPr>
    </w:tblStylePr>
    <w:tblStylePr w:type="band1Vert">
      <w:tblPr/>
      <w:tcPr>
        <w:tcBorders>
          <w:top w:val="single" w:color="92BCC9" w:themeColor="accent4" w:sz="8" w:space="0"/>
          <w:left w:val="single" w:color="92BCC9" w:themeColor="accent4" w:sz="8" w:space="0"/>
          <w:bottom w:val="single" w:color="92BCC9" w:themeColor="accent4" w:sz="8" w:space="0"/>
          <w:right w:val="single" w:color="92BCC9" w:themeColor="accent4" w:sz="8" w:space="0"/>
        </w:tcBorders>
        <w:shd w:val="clear" w:color="auto" w:fill="E4EEF1" w:themeFill="accent4" w:themeFillTint="3f"/>
      </w:tcPr>
    </w:tblStylePr>
    <w:tblStylePr w:type="band1Horz">
      <w:tblPr/>
      <w:tcPr>
        <w:tcBorders>
          <w:top w:val="single" w:color="92BCC9" w:themeColor="accent4" w:sz="8" w:space="0"/>
          <w:left w:val="single" w:color="92BCC9" w:themeColor="accent4" w:sz="8" w:space="0"/>
          <w:bottom w:val="single" w:color="92BCC9" w:themeColor="accent4" w:sz="8" w:space="0"/>
          <w:right w:val="single" w:color="92BCC9" w:themeColor="accent4" w:sz="8" w:space="0"/>
          <w:insideV w:val="single" w:color="92BCC9" w:themeColor="accent4" w:sz="8" w:space="0"/>
        </w:tcBorders>
        <w:shd w:val="clear" w:color="auto" w:fill="E4EEF1" w:themeFill="accent4" w:themeFillTint="3f"/>
      </w:tcPr>
    </w:tblStylePr>
    <w:tblStylePr w:type="band2Horz">
      <w:tblPr/>
      <w:tcPr>
        <w:tcBorders>
          <w:top w:val="single" w:color="92BCC9" w:themeColor="accent4" w:sz="8" w:space="0"/>
          <w:left w:val="single" w:color="92BCC9" w:themeColor="accent4" w:sz="8" w:space="0"/>
          <w:bottom w:val="single" w:color="92BCC9" w:themeColor="accent4" w:sz="8" w:space="0"/>
          <w:right w:val="single" w:color="92BCC9" w:themeColor="accent4" w:sz="8" w:space="0"/>
          <w:insideV w:val="single" w:color="92BCC9" w:themeColor="accent4"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
</Relationships>
</file>

<file path=word/_rels/footer2.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
</Relationships>
</file>

<file path=word/_rels/header2.xml.rels><?xml version="1.0" encoding="UTF-8"?>
<Relationships xmlns="http://schemas.openxmlformats.org/package/2006/relationships"><Relationship Id="rId1" Type="http://schemas.openxmlformats.org/officeDocument/2006/relationships/image" Target="media/image1.jpeg"/>
</Relationships>
</file>

<file path=word/_rels/numbering.xml.rels><?xml version="1.0" encoding="UTF-8"?>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
</Relationships>
</file>

<file path=word/theme/theme1.xml><?xml version="1.0" encoding="utf-8"?>
<a:theme xmlns:a="http://schemas.openxmlformats.org/drawingml/2006/main" name="trilemav3">
  <a:themeElements>
    <a:clrScheme name="TRILEMA_COLORES_AGO16">
      <a:dk1>
        <a:srgbClr val="000000"/>
      </a:dk1>
      <a:lt1>
        <a:srgbClr val="FFFFFF"/>
      </a:lt1>
      <a:dk2>
        <a:srgbClr val="B3170A"/>
      </a:dk2>
      <a:lt2>
        <a:srgbClr val="E2F2F5"/>
      </a:lt2>
      <a:accent1>
        <a:srgbClr val="9D3C3E"/>
      </a:accent1>
      <a:accent2>
        <a:srgbClr val="D3726F"/>
      </a:accent2>
      <a:accent3>
        <a:srgbClr val="006179"/>
      </a:accent3>
      <a:accent4>
        <a:srgbClr val="92BCC9"/>
      </a:accent4>
      <a:accent5>
        <a:srgbClr val="C14E4B"/>
      </a:accent5>
      <a:accent6>
        <a:srgbClr val="CB1B00"/>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rtlCol="0">
        <a:spAutoFit/>
      </a:bodyPr>
      <a:lstStyle>
        <a:defPPr>
          <a:defRPr sz="2800" dirty="0" smtClean="0">
            <a:latin typeface="DIN-RegularAlternate" charset="0"/>
            <a:ea typeface="DIN-RegularAlternate" charset="0"/>
            <a:cs typeface="DIN-RegularAlternate" charset="0"/>
          </a:defRPr>
        </a:defPPr>
      </a:lstStyle>
    </a:txDef>
  </a:objectDefaults>
  <a:extraClrSchemeLst/>
  <a:extLst>
    <a:ext uri="{05A4C25C-085E-4340-85A3-A5531E510DB2}">
      <thm15:themeFamily xmlns="" xmlns:thm15="http://schemas.microsoft.com/office/thememl/2012/main" name="ESTILO TRILEMA_V3_AGO_2016" id="{8AA5CDA3-E928-EC46-9115-6C57C095EBD5}" vid="{278F6C0C-A233-3B44-BFDE-6F2F4606BF41}"/>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D1D76-5E43-40A5-8D2C-6DDA7CA9A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Application>LibreOffice/5.2.1.2$Windows_x86 LibreOffice_project/31dd62db80d4e60af04904455ec9c9219178d620</Application>
  <Pages>1</Pages>
  <Words>621</Words>
  <CharactersWithSpaces>3416</CharactersWithSpaces>
  <Paragraphs>8</Paragraphs>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2016-10-05T13:39:00Z</dcterms:created>
  <dc:creator>Francisco Javier Ojeda Gil</dc:creator>
  <dc:description/>
  <dc:language>es-ES</dc:language>
  <cp:lastModifiedBy>TuSoft</cp:lastModifiedBy>
  <cp:lastPrinted>2016-10-05T12:01:00Z</cp:lastPrinted>
  <dcterms:modified xsi:type="dcterms:W3CDTF">2016-10-06T08:38:00Z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