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rFonts w:ascii="Source Sans Pro" w:hAnsi="Source Sans Pro" w:eastAsia="NewsGotT" w:cs="NewsGotT"/>
          <w:color w:val="105C56"/>
          <w:position w:val="0"/>
          <w:sz w:val="56"/>
          <w:sz w:val="56"/>
          <w:szCs w:val="56"/>
          <w:vertAlign w:val="baseline"/>
        </w:rPr>
      </w:pPr>
      <w:r>
        <w:rPr>
          <w:rFonts w:eastAsia="NewsGotT" w:cs="NewsGotT" w:ascii="Source Sans Pro" w:hAnsi="Source Sans Pro"/>
          <w:color w:val="105C56"/>
          <w:position w:val="0"/>
          <w:sz w:val="56"/>
          <w:sz w:val="56"/>
          <w:szCs w:val="56"/>
          <w:vertAlign w:val="baseline"/>
        </w:rPr>
      </w:r>
    </w:p>
    <w:p>
      <w:pPr>
        <w:pStyle w:val="LOnormal"/>
        <w:rPr>
          <w:rFonts w:ascii="Source Sans Pro" w:hAnsi="Source Sans Pro" w:eastAsia="NewsGotT" w:cs="NewsGotT"/>
          <w:color w:val="105C56"/>
          <w:position w:val="0"/>
          <w:sz w:val="56"/>
          <w:sz w:val="56"/>
          <w:szCs w:val="56"/>
          <w:vertAlign w:val="baseline"/>
        </w:rPr>
      </w:pPr>
      <w:r>
        <w:rPr>
          <w:rFonts w:eastAsia="NewsGotT" w:cs="NewsGotT" w:ascii="Source Sans Pro" w:hAnsi="Source Sans Pro"/>
          <w:color w:val="105C56"/>
          <w:position w:val="0"/>
          <w:sz w:val="56"/>
          <w:sz w:val="56"/>
          <w:szCs w:val="56"/>
          <w:vertAlign w:val="baseline"/>
        </w:rPr>
      </w:r>
    </w:p>
    <w:tbl>
      <w:tblPr>
        <w:tblStyle w:val="Table1"/>
        <w:tblW w:w="8658" w:type="dxa"/>
        <w:jc w:val="left"/>
        <w:tblInd w:w="-11" w:type="dxa"/>
        <w:tblLayout w:type="fixed"/>
        <w:tblCellMar>
          <w:top w:w="0" w:type="dxa"/>
          <w:left w:w="108" w:type="dxa"/>
          <w:bottom w:w="0" w:type="dxa"/>
          <w:right w:w="108" w:type="dxa"/>
        </w:tblCellMar>
        <w:tblLook w:val="0000"/>
      </w:tblPr>
      <w:tblGrid>
        <w:gridCol w:w="8658"/>
      </w:tblGrid>
      <w:tr>
        <w:trPr/>
        <w:tc>
          <w:tcPr>
            <w:tcW w:w="8658" w:type="dxa"/>
            <w:tcBorders>
              <w:top w:val="single" w:sz="8" w:space="0" w:color="1F4E79"/>
              <w:left w:val="single" w:sz="8" w:space="0" w:color="1F4E79"/>
              <w:bottom w:val="single" w:sz="8" w:space="0" w:color="1F4E79"/>
              <w:right w:val="single" w:sz="8" w:space="0" w:color="1F4E79"/>
            </w:tcBorders>
            <w:shd w:fill="DEEAF6" w:val="clear"/>
          </w:tcPr>
          <w:p>
            <w:pPr>
              <w:pStyle w:val="LOnormal"/>
              <w:widowControl w:val="false"/>
              <w:jc w:val="center"/>
              <w:rPr>
                <w:rFonts w:ascii="Source Sans Pro" w:hAnsi="Source Sans Pro"/>
              </w:rPr>
            </w:pPr>
            <w:r>
              <w:rPr>
                <w:rFonts w:eastAsia="NewsGotT" w:cs="NewsGotT" w:ascii="Source Sans Pro" w:hAnsi="Source Sans Pro"/>
                <w:b/>
                <w:color w:val="105C56"/>
                <w:position w:val="0"/>
                <w:sz w:val="52"/>
                <w:sz w:val="52"/>
                <w:szCs w:val="52"/>
                <w:vertAlign w:val="baseline"/>
              </w:rPr>
              <w:t>PLAN DE ACTUACIÓN PRIMER AÑO</w:t>
            </w:r>
          </w:p>
        </w:tc>
      </w:tr>
      <w:tr>
        <w:trPr/>
        <w:tc>
          <w:tcPr>
            <w:tcW w:w="8658" w:type="dxa"/>
            <w:tcBorders>
              <w:top w:val="single" w:sz="8" w:space="0" w:color="1F4E79"/>
              <w:left w:val="single" w:sz="8" w:space="0" w:color="1F4E79"/>
              <w:bottom w:val="single" w:sz="8" w:space="0" w:color="1F4E79"/>
              <w:right w:val="single" w:sz="8" w:space="0" w:color="1F4E79"/>
            </w:tcBorders>
            <w:shd w:fill="DEEAF6" w:val="clear"/>
          </w:tcPr>
          <w:p>
            <w:pPr>
              <w:pStyle w:val="LOnormal"/>
              <w:widowControl w:val="false"/>
              <w:jc w:val="center"/>
              <w:rPr>
                <w:rFonts w:ascii="Source Sans Pro" w:hAnsi="Source Sans Pro"/>
              </w:rPr>
            </w:pPr>
            <w:r>
              <w:rPr>
                <w:rFonts w:eastAsia="NewsGotT" w:cs="NewsGotT" w:ascii="Source Sans Pro" w:hAnsi="Source Sans Pro"/>
                <w:b/>
                <w:color w:val="105C56"/>
                <w:position w:val="0"/>
                <w:sz w:val="32"/>
                <w:sz w:val="32"/>
                <w:szCs w:val="32"/>
                <w:vertAlign w:val="baseline"/>
              </w:rPr>
              <w:t xml:space="preserve">Proyecto Lingüístico de Centro </w:t>
            </w:r>
          </w:p>
        </w:tc>
      </w:tr>
    </w:tbl>
    <w:p>
      <w:pPr>
        <w:pStyle w:val="LOnormal"/>
        <w:jc w:val="center"/>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jc w:val="center"/>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tabs>
          <w:tab w:val="clear" w:pos="720"/>
          <w:tab w:val="left" w:pos="5679" w:leader="none"/>
        </w:tabs>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jc w:val="center"/>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jc w:val="center"/>
        <w:rPr>
          <w:rFonts w:ascii="Source Sans Pro" w:hAnsi="Source Sans Pro"/>
        </w:rPr>
      </w:pPr>
      <w:r>
        <w:rPr/>
        <w:drawing>
          <wp:inline distT="0" distB="0" distL="0" distR="0">
            <wp:extent cx="5398135" cy="20548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398135" cy="2054860"/>
                    </a:xfrm>
                    <a:prstGeom prst="rect">
                      <a:avLst/>
                    </a:prstGeom>
                  </pic:spPr>
                </pic:pic>
              </a:graphicData>
            </a:graphic>
          </wp:inline>
        </w:drawing>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tbl>
      <w:tblPr>
        <w:tblStyle w:val="Table2"/>
        <w:tblW w:w="8654" w:type="dxa"/>
        <w:jc w:val="left"/>
        <w:tblInd w:w="-5" w:type="dxa"/>
        <w:tblLayout w:type="fixed"/>
        <w:tblCellMar>
          <w:top w:w="0" w:type="dxa"/>
          <w:left w:w="108" w:type="dxa"/>
          <w:bottom w:w="0" w:type="dxa"/>
          <w:right w:w="108" w:type="dxa"/>
        </w:tblCellMar>
        <w:tblLook w:val="0000"/>
      </w:tblPr>
      <w:tblGrid>
        <w:gridCol w:w="2160"/>
        <w:gridCol w:w="2910"/>
        <w:gridCol w:w="2408"/>
        <w:gridCol w:w="1175"/>
      </w:tblGrid>
      <w:tr>
        <w:trPr/>
        <w:tc>
          <w:tcPr>
            <w:tcW w:w="216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Código de centro</w:t>
            </w:r>
          </w:p>
        </w:tc>
        <w:tc>
          <w:tcPr>
            <w:tcW w:w="291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Denominación</w:t>
            </w:r>
          </w:p>
        </w:tc>
        <w:tc>
          <w:tcPr>
            <w:tcW w:w="2408"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Localidad</w:t>
            </w:r>
          </w:p>
        </w:tc>
        <w:tc>
          <w:tcPr>
            <w:tcW w:w="1175" w:type="dxa"/>
            <w:tcBorders>
              <w:top w:val="single" w:sz="4" w:space="0" w:color="2F5496"/>
              <w:left w:val="single" w:sz="4" w:space="0" w:color="2F5496"/>
              <w:bottom w:val="single" w:sz="4" w:space="0" w:color="2F5496"/>
              <w:right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Bilingüe</w:t>
            </w:r>
          </w:p>
        </w:tc>
      </w:tr>
      <w:tr>
        <w:trPr/>
        <w:tc>
          <w:tcPr>
            <w:tcW w:w="216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tc>
        <w:tc>
          <w:tcPr>
            <w:tcW w:w="291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tc>
        <w:tc>
          <w:tcPr>
            <w:tcW w:w="2408"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tc>
        <w:tc>
          <w:tcPr>
            <w:tcW w:w="1175" w:type="dxa"/>
            <w:tcBorders>
              <w:top w:val="single" w:sz="4" w:space="0" w:color="2F5496"/>
              <w:left w:val="single" w:sz="4" w:space="0" w:color="2F5496"/>
              <w:bottom w:val="single" w:sz="4" w:space="0" w:color="2F5496"/>
              <w:right w:val="single" w:sz="4" w:space="0" w:color="2F5496"/>
            </w:tcBorders>
            <w:shd w:fill="DEEAF6" w:val="clear"/>
          </w:tcPr>
          <w:p>
            <w:pPr>
              <w:pStyle w:val="LOnormal"/>
              <w:widowControl w:val="false"/>
              <w:jc w:val="center"/>
              <w:rPr>
                <w:rFonts w:ascii="Source Sans Pro" w:hAnsi="Source Sans Pro"/>
              </w:rPr>
            </w:pPr>
            <w:r>
              <w:rPr>
                <w:rFonts w:eastAsia="NewsGotT" w:cs="NewsGotT" w:ascii="Source Sans Pro" w:hAnsi="Source Sans Pro"/>
                <w:color w:val="105C56"/>
                <w:position w:val="0"/>
                <w:sz w:val="22"/>
                <w:sz w:val="22"/>
                <w:szCs w:val="22"/>
                <w:vertAlign w:val="baseline"/>
              </w:rPr>
              <w:t>Sí/No</w:t>
            </w:r>
          </w:p>
        </w:tc>
      </w:tr>
      <w:tr>
        <w:trPr/>
        <w:tc>
          <w:tcPr>
            <w:tcW w:w="216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Coordinador/a</w:t>
            </w:r>
          </w:p>
        </w:tc>
        <w:tc>
          <w:tcPr>
            <w:tcW w:w="6493" w:type="dxa"/>
            <w:gridSpan w:val="3"/>
            <w:tcBorders>
              <w:top w:val="single" w:sz="4" w:space="0" w:color="2F5496"/>
              <w:left w:val="single" w:sz="4" w:space="0" w:color="2F5496"/>
              <w:bottom w:val="single" w:sz="4" w:space="0" w:color="2F5496"/>
              <w:right w:val="single" w:sz="4" w:space="0" w:color="2F5496"/>
            </w:tcBorders>
            <w:shd w:fill="DEEAF6" w:val="clear"/>
          </w:tcPr>
          <w:p>
            <w:pPr>
              <w:pStyle w:val="LOnormal"/>
              <w:widowControl w:val="false"/>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tc>
      </w:tr>
      <w:tr>
        <w:trPr/>
        <w:tc>
          <w:tcPr>
            <w:tcW w:w="216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Año de permanencia</w:t>
            </w:r>
          </w:p>
        </w:tc>
        <w:tc>
          <w:tcPr>
            <w:tcW w:w="6493" w:type="dxa"/>
            <w:gridSpan w:val="3"/>
            <w:tcBorders>
              <w:top w:val="single" w:sz="4" w:space="0" w:color="2F5496"/>
              <w:left w:val="single" w:sz="4" w:space="0" w:color="2F5496"/>
              <w:bottom w:val="single" w:sz="4" w:space="0" w:color="2F5496"/>
              <w:right w:val="single" w:sz="4" w:space="0" w:color="2F5496"/>
            </w:tcBorders>
            <w:shd w:fill="DEEAF6" w:val="clear"/>
          </w:tcPr>
          <w:p>
            <w:pPr>
              <w:pStyle w:val="LOnormal"/>
              <w:widowControl w:val="false"/>
              <w:jc w:val="center"/>
              <w:rPr>
                <w:rFonts w:ascii="Source Sans Pro" w:hAnsi="Source Sans Pro"/>
              </w:rPr>
            </w:pPr>
            <w:r>
              <w:rPr>
                <w:rFonts w:eastAsia="NewsGotT" w:cs="NewsGotT" w:ascii="Source Sans Pro" w:hAnsi="Source Sans Pro"/>
                <w:color w:val="105C56"/>
                <w:position w:val="0"/>
                <w:sz w:val="22"/>
                <w:sz w:val="22"/>
                <w:szCs w:val="22"/>
                <w:vertAlign w:val="baseline"/>
              </w:rPr>
              <w:t>Primero</w:t>
            </w:r>
          </w:p>
        </w:tc>
      </w:tr>
      <w:tr>
        <w:trPr/>
        <w:tc>
          <w:tcPr>
            <w:tcW w:w="2160" w:type="dxa"/>
            <w:tcBorders>
              <w:top w:val="single" w:sz="4" w:space="0" w:color="2F5496"/>
              <w:left w:val="single" w:sz="4" w:space="0" w:color="2F5496"/>
              <w:bottom w:val="single" w:sz="4" w:space="0" w:color="2F5496"/>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 xml:space="preserve">Página digital </w:t>
            </w:r>
          </w:p>
        </w:tc>
        <w:tc>
          <w:tcPr>
            <w:tcW w:w="6493" w:type="dxa"/>
            <w:gridSpan w:val="3"/>
            <w:tcBorders>
              <w:top w:val="single" w:sz="4" w:space="0" w:color="2F5496"/>
              <w:left w:val="single" w:sz="4" w:space="0" w:color="2F5496"/>
              <w:bottom w:val="single" w:sz="4" w:space="0" w:color="2F5496"/>
              <w:right w:val="single" w:sz="4" w:space="0" w:color="2F5496"/>
            </w:tcBorders>
            <w:shd w:fill="DEEAF6" w:val="clear"/>
          </w:tcPr>
          <w:p>
            <w:pPr>
              <w:pStyle w:val="LOnormal"/>
              <w:widowControl w:val="false"/>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tc>
      </w:tr>
    </w:tbl>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4"/>
          <w:sz w:val="24"/>
          <w:vertAlign w:val="baseline"/>
        </w:rPr>
      </w:pPr>
      <w:r>
        <w:rPr>
          <w:rFonts w:eastAsia="NewsGotT" w:cs="NewsGotT" w:ascii="Source Sans Pro" w:hAnsi="Source Sans Pro"/>
          <w:b w:val="false"/>
          <w:color w:val="105C56"/>
          <w:position w:val="0"/>
          <w:sz w:val="24"/>
          <w:sz w:val="24"/>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keepNext w:val="true"/>
        <w:keepLines/>
        <w:pageBreakBefore w:val="false"/>
        <w:widowControl/>
        <w:shd w:val="clear" w:fill="auto"/>
        <w:spacing w:lineRule="auto" w:line="252" w:before="240" w:after="0"/>
        <w:ind w:left="0" w:right="0" w:hanging="0"/>
        <w:jc w:val="center"/>
        <w:rPr>
          <w:rFonts w:ascii="Source Sans Pro" w:hAnsi="Source Sans Pro"/>
        </w:rPr>
      </w:pPr>
      <w:r>
        <w:rPr>
          <w:rFonts w:eastAsia="Calibri" w:cs="Calibri" w:ascii="Source Sans Pro" w:hAnsi="Source Sans Pro"/>
          <w:b w:val="false"/>
          <w:i w:val="false"/>
          <w:caps w:val="false"/>
          <w:smallCaps w:val="false"/>
          <w:strike w:val="false"/>
          <w:dstrike w:val="false"/>
          <w:color w:val="105C56"/>
          <w:position w:val="0"/>
          <w:sz w:val="32"/>
          <w:sz w:val="32"/>
          <w:szCs w:val="32"/>
          <w:u w:val="none"/>
          <w:shd w:fill="auto" w:val="clear"/>
          <w:vertAlign w:val="baseline"/>
        </w:rPr>
        <w:t>Índice</w:t>
      </w:r>
    </w:p>
    <w:p>
      <w:pPr>
        <w:pStyle w:val="LOnormal"/>
        <w:rPr>
          <w:rFonts w:ascii="Source Sans Pro" w:hAnsi="Source Sans Pro"/>
          <w:color w:val="105C56"/>
          <w:position w:val="0"/>
          <w:sz w:val="24"/>
          <w:sz w:val="24"/>
          <w:vertAlign w:val="baseline"/>
        </w:rPr>
      </w:pPr>
      <w:r>
        <w:rPr>
          <w:rFonts w:ascii="Source Sans Pro" w:hAnsi="Source Sans Pro"/>
          <w:color w:val="105C56"/>
          <w:position w:val="0"/>
          <w:sz w:val="24"/>
          <w:sz w:val="24"/>
          <w:vertAlign w:val="baseline"/>
        </w:rPr>
      </w:r>
    </w:p>
    <w:p>
      <w:pPr>
        <w:pStyle w:val="LOnormal"/>
        <w:rPr>
          <w:rFonts w:ascii="Source Sans Pro" w:hAnsi="Source Sans Pro"/>
          <w:color w:val="105C56"/>
          <w:position w:val="0"/>
          <w:sz w:val="24"/>
          <w:sz w:val="24"/>
          <w:vertAlign w:val="baseline"/>
        </w:rPr>
      </w:pPr>
      <w:r>
        <w:rPr>
          <w:rFonts w:ascii="Source Sans Pro" w:hAnsi="Source Sans Pro"/>
          <w:color w:val="105C56"/>
          <w:position w:val="0"/>
          <w:sz w:val="24"/>
          <w:sz w:val="24"/>
          <w:vertAlign w:val="baseline"/>
        </w:rPr>
      </w:r>
    </w:p>
    <w:p>
      <w:pPr>
        <w:pStyle w:val="LOnormal"/>
        <w:rPr>
          <w:rFonts w:ascii="Source Sans Pro" w:hAnsi="Source Sans Pro"/>
          <w:color w:val="105C56"/>
          <w:position w:val="0"/>
          <w:sz w:val="24"/>
          <w:sz w:val="24"/>
          <w:vertAlign w:val="baseline"/>
        </w:rPr>
      </w:pPr>
      <w:r>
        <w:rPr>
          <w:rFonts w:ascii="Source Sans Pro" w:hAnsi="Source Sans Pro"/>
          <w:color w:val="105C56"/>
          <w:position w:val="0"/>
          <w:sz w:val="24"/>
          <w:sz w:val="24"/>
          <w:vertAlign w:val="baseline"/>
        </w:rPr>
      </w:r>
    </w:p>
    <w:sdt>
      <w:sdtPr>
        <w:docPartObj>
          <w:docPartGallery w:val="Table of Contents"/>
          <w:docPartUnique w:val="true"/>
        </w:docPartObj>
      </w:sdtPr>
      <w:sdtContent>
        <w:p>
          <w:pPr>
            <w:pStyle w:val="LOnormal"/>
            <w:keepNext w:val="false"/>
            <w:keepLines w:val="false"/>
            <w:pageBreakBefore w:val="false"/>
            <w:widowControl w:val="false"/>
            <w:shd w:fill="DEEAF6" w:val="clear"/>
            <w:tabs>
              <w:tab w:val="clear" w:pos="720"/>
              <w:tab w:val="right" w:pos="8494" w:leader="none"/>
            </w:tabs>
            <w:spacing w:lineRule="auto" w:line="240" w:before="0" w:after="0"/>
            <w:ind w:left="0" w:right="0" w:hanging="0"/>
            <w:jc w:val="left"/>
            <w:rPr/>
          </w:pPr>
          <w:r>
            <w:fldChar w:fldCharType="begin"/>
          </w:r>
          <w:r>
            <w:rPr>
              <w:webHidden/>
              <w:rStyle w:val="Enlacedelndice"/>
              <w:smallCaps w:val="false"/>
              <w:caps w:val="false"/>
              <w:dstrike w:val="false"/>
              <w:strike w:val="false"/>
              <w:vertAlign w:val="baseline"/>
              <w:position w:val="0"/>
              <w:sz w:val="22"/>
              <w:sz w:val="22"/>
              <w:i w:val="false"/>
              <w:u w:val="none"/>
              <w:b w:val="false"/>
              <w:shd w:fill="auto" w:val="clear"/>
              <w:szCs w:val="22"/>
              <w:vanish w:val="false"/>
              <w:rFonts w:eastAsia="NewsGotT" w:cs="NewsGotT" w:ascii="Source Sans Pro" w:hAnsi="Source Sans Pro"/>
              <w:color w:val="105C56"/>
            </w:rPr>
            <w:instrText xml:space="preserve"> TOC \z \o "1-9" \u \h</w:instrText>
          </w:r>
          <w:r>
            <w:rPr>
              <w:webHidden/>
              <w:rStyle w:val="Enlacedelndice"/>
              <w:smallCaps w:val="false"/>
              <w:caps w:val="false"/>
              <w:dstrike w:val="false"/>
              <w:strike w:val="false"/>
              <w:vertAlign w:val="baseline"/>
              <w:position w:val="0"/>
              <w:sz w:val="22"/>
              <w:sz w:val="22"/>
              <w:i w:val="false"/>
              <w:u w:val="none"/>
              <w:b w:val="false"/>
              <w:shd w:fill="auto" w:val="clear"/>
              <w:szCs w:val="22"/>
              <w:vanish w:val="false"/>
              <w:rFonts w:eastAsia="NewsGotT" w:cs="NewsGotT" w:ascii="Source Sans Pro" w:hAnsi="Source Sans Pro"/>
              <w:color w:val="105C56"/>
            </w:rPr>
            <w:fldChar w:fldCharType="separate"/>
          </w:r>
          <w:hyperlink w:anchor="_heading=h.gjdgxs">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INTRODUCCIÓN. SITUACIÓN INICIAL</w:t>
              <w:tab/>
              <w:t>3</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30j0zll">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OBJETIVOS</w:t>
              <w:tab/>
              <w:t>3</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1fob9te">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LÍNEAS DE TRABAJO</w:t>
              <w:tab/>
              <w:t>3</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3znysh7">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CRONOGRAMA DE ACTIVIDADES Y TAREAS</w:t>
              <w:tab/>
              <w:t>4</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2et92p0">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ESTRATEGIAS Y METODOLOGÍA DE TRABAJO</w:t>
              <w:tab/>
              <w:t>6</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tyjcwt">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FORMACIÓN ESPECÍFICA</w:t>
              <w:tab/>
              <w:t>6</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3dy6vkm">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SEGUIMIENTO Y EVALUACIÓN</w:t>
              <w:tab/>
              <w:t>7</w:t>
            </w:r>
          </w:hyperlink>
          <w:r>
            <w:rPr>
              <w:rStyle w:val="Enlacedelndice"/>
              <w:smallCaps w:val="false"/>
              <w:caps w:val="false"/>
              <w:dstrike w:val="false"/>
              <w:strike w:val="false"/>
              <w:vertAlign w:val="baseline"/>
              <w:position w:val="0"/>
              <w:sz w:val="22"/>
              <w:sz w:val="22"/>
              <w:i w:val="false"/>
              <w:u w:val="none"/>
              <w:b w:val="false"/>
              <w:shd w:fill="auto" w:val="clear"/>
              <w:szCs w:val="22"/>
              <w:vanish w:val="false"/>
              <w:rFonts w:eastAsia="NewsGotT" w:cs="NewsGotT" w:ascii="Source Sans Pro" w:hAnsi="Source Sans Pro"/>
              <w:color w:val="105C56"/>
            </w:rPr>
            <w:fldChar w:fldCharType="end"/>
          </w:r>
        </w:p>
      </w:sdtContent>
    </w:sdt>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bookmarkStart w:id="0" w:name="_heading=h.gjdgxs"/>
      <w:bookmarkStart w:id="1" w:name="_heading=h.gjdgxs"/>
      <w:bookmarkEnd w:id="1"/>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INTRODUCCIÓN. SITUACIÓN INICIAL</w:t>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numPr>
          <w:ilvl w:val="0"/>
          <w:numId w:val="4"/>
        </w:numPr>
        <w:shd w:val="clear" w:fill="E6E6FF"/>
        <w:jc w:val="both"/>
        <w:rPr>
          <w:rFonts w:ascii="Source Sans Pro" w:hAnsi="Source Sans Pro"/>
        </w:rPr>
      </w:pPr>
      <w:r>
        <w:rPr>
          <w:rFonts w:eastAsia="NewsGotT" w:cs="NewsGotT" w:ascii="Source Sans Pro" w:hAnsi="Source Sans Pro"/>
          <w:color w:val="105C56"/>
          <w:position w:val="0"/>
          <w:sz w:val="22"/>
          <w:sz w:val="22"/>
          <w:szCs w:val="22"/>
          <w:vertAlign w:val="baseline"/>
        </w:rPr>
        <w:t>Explique las finalidades por las que se desarrolla el programa.</w:t>
      </w:r>
    </w:p>
    <w:p>
      <w:pPr>
        <w:pStyle w:val="LOnormal"/>
        <w:numPr>
          <w:ilvl w:val="0"/>
          <w:numId w:val="4"/>
        </w:numPr>
        <w:shd w:val="clear" w:fill="E6E6FF"/>
        <w:jc w:val="both"/>
        <w:rPr>
          <w:rFonts w:ascii="Source Sans Pro" w:hAnsi="Source Sans Pro"/>
        </w:rPr>
      </w:pPr>
      <w:r>
        <w:rPr>
          <w:rFonts w:eastAsia="NewsGotT" w:cs="NewsGotT" w:ascii="Source Sans Pro" w:hAnsi="Source Sans Pro"/>
          <w:color w:val="105C56"/>
          <w:position w:val="0"/>
          <w:sz w:val="22"/>
          <w:sz w:val="22"/>
          <w:szCs w:val="22"/>
          <w:vertAlign w:val="baseline"/>
        </w:rPr>
        <w:t>Explique la relación con algunos aspectos del Proyecto Educativo del centro (tipo de alumnos, contextos sociales, directrices pedagógicas del centro, bilingüismo, etc.)</w:t>
      </w:r>
    </w:p>
    <w:p>
      <w:pPr>
        <w:pStyle w:val="LOnormal"/>
        <w:numPr>
          <w:ilvl w:val="0"/>
          <w:numId w:val="4"/>
        </w:numPr>
        <w:shd w:val="clear" w:fill="E6E6FF"/>
        <w:jc w:val="both"/>
        <w:rPr>
          <w:rFonts w:ascii="Source Sans Pro" w:hAnsi="Source Sans Pro"/>
        </w:rPr>
      </w:pPr>
      <w:r>
        <w:rPr>
          <w:rFonts w:eastAsia="NewsGotT" w:cs="NewsGotT" w:ascii="Source Sans Pro" w:hAnsi="Source Sans Pro"/>
          <w:color w:val="105C56"/>
          <w:position w:val="0"/>
          <w:sz w:val="22"/>
          <w:sz w:val="22"/>
          <w:szCs w:val="22"/>
          <w:vertAlign w:val="baseline"/>
        </w:rPr>
        <w:t>Explique la situación actual del centro con respecto a la Competencia en Comunicación Lingüística.</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bookmarkStart w:id="2" w:name="_heading=h.30j0zll"/>
      <w:bookmarkStart w:id="3" w:name="_heading=h.30j0zll"/>
      <w:bookmarkEnd w:id="3"/>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OBJETIVOS</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shd w:val="clear" w:fill="E6E6FF"/>
        <w:jc w:val="both"/>
        <w:rPr>
          <w:rFonts w:ascii="Source Sans Pro" w:hAnsi="Source Sans Pro"/>
        </w:rPr>
      </w:pPr>
      <w:r>
        <w:rPr>
          <w:rFonts w:eastAsia="NewsGotT" w:cs="NewsGotT" w:ascii="Source Sans Pro" w:hAnsi="Source Sans Pro"/>
          <w:color w:val="105C56"/>
          <w:position w:val="0"/>
          <w:sz w:val="22"/>
          <w:sz w:val="22"/>
          <w:szCs w:val="22"/>
          <w:vertAlign w:val="baseline"/>
        </w:rPr>
        <w:t xml:space="preserve">Consigne los objetivos específicos que se esperan alcanzar en el presente curso con el desarrollo del Plan de Actuación. </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bookmarkStart w:id="4" w:name="_heading=h.1fob9te"/>
      <w:bookmarkStart w:id="5" w:name="_heading=h.1fob9te"/>
      <w:bookmarkEnd w:id="5"/>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LÍNEAS DE TRABAJO</w:t>
      </w:r>
    </w:p>
    <w:p>
      <w:pPr>
        <w:pStyle w:val="LOnormal"/>
        <w:rPr>
          <w:rFonts w:ascii="Source Sans Pro" w:hAnsi="Source Sans Pro" w:eastAsia="NewsGotT" w:cs="NewsGotT"/>
          <w:b w:val="false"/>
          <w:b w:val="false"/>
          <w:color w:val="105C56"/>
          <w:position w:val="0"/>
          <w:sz w:val="22"/>
          <w:sz w:val="22"/>
          <w:szCs w:val="22"/>
          <w:vertAlign w:val="baseline"/>
        </w:rPr>
      </w:pPr>
      <w:r>
        <w:rPr>
          <w:rFonts w:eastAsia="NewsGotT" w:cs="NewsGotT" w:ascii="Source Sans Pro" w:hAnsi="Source Sans Pro"/>
          <w:b w:val="false"/>
          <w:color w:val="105C56"/>
          <w:position w:val="0"/>
          <w:sz w:val="22"/>
          <w:sz w:val="22"/>
          <w:szCs w:val="22"/>
          <w:vertAlign w:val="baseline"/>
        </w:rPr>
      </w:r>
    </w:p>
    <w:p>
      <w:pPr>
        <w:pStyle w:val="LOnormal"/>
        <w:shd w:val="clear" w:fill="E6E6FF"/>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xml:space="preserve">Todos los centros de Primer Año tienen que desarrollar, </w:t>
      </w:r>
      <w:r>
        <w:rPr>
          <w:rFonts w:eastAsia="NewsGotT" w:cs="NewsGotT" w:ascii="Source Sans Pro" w:hAnsi="Source Sans Pro"/>
          <w:b/>
          <w:i w:val="false"/>
          <w:caps w:val="false"/>
          <w:smallCaps w:val="false"/>
          <w:strike w:val="false"/>
          <w:dstrike w:val="false"/>
          <w:color w:val="105C56"/>
          <w:position w:val="0"/>
          <w:sz w:val="22"/>
          <w:sz w:val="22"/>
          <w:szCs w:val="22"/>
          <w:u w:val="none"/>
          <w:shd w:fill="auto" w:val="clear"/>
          <w:vertAlign w:val="baseline"/>
        </w:rPr>
        <w:t>al menos</w:t>
      </w: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xml:space="preserve">, las </w:t>
      </w:r>
      <w:r>
        <w:rPr>
          <w:rFonts w:eastAsia="NewsGotT" w:cs="NewsGotT" w:ascii="Source Sans Pro" w:hAnsi="Source Sans Pro"/>
          <w:b/>
          <w:i w:val="false"/>
          <w:caps w:val="false"/>
          <w:smallCaps w:val="false"/>
          <w:strike w:val="false"/>
          <w:dstrike w:val="false"/>
          <w:color w:val="105C56"/>
          <w:position w:val="0"/>
          <w:sz w:val="22"/>
          <w:sz w:val="22"/>
          <w:szCs w:val="22"/>
          <w:u w:val="none"/>
          <w:shd w:fill="auto" w:val="clear"/>
          <w:vertAlign w:val="baseline"/>
        </w:rPr>
        <w:t xml:space="preserve">líneas 2, 3 </w:t>
      </w:r>
      <w:r>
        <w:rPr>
          <w:rFonts w:eastAsia="NewsGotT" w:cs="NewsGotT" w:ascii="Source Sans Pro" w:hAnsi="Source Sans Pro"/>
          <w:b/>
          <w:i w:val="false"/>
          <w:caps w:val="false"/>
          <w:smallCaps w:val="false"/>
          <w:strike w:val="false"/>
          <w:dstrike w:val="false"/>
          <w:color w:val="105C56"/>
          <w:position w:val="0"/>
          <w:sz w:val="22"/>
          <w:sz w:val="22"/>
          <w:szCs w:val="22"/>
          <w:u w:val="none"/>
          <w:shd w:fill="auto" w:val="clear"/>
          <w:vertAlign w:val="baseline"/>
        </w:rPr>
        <w:t>y</w:t>
      </w:r>
      <w:r>
        <w:rPr>
          <w:rFonts w:eastAsia="NewsGotT" w:cs="NewsGotT" w:ascii="Source Sans Pro" w:hAnsi="Source Sans Pro"/>
          <w:b/>
          <w:i w:val="false"/>
          <w:caps w:val="false"/>
          <w:smallCaps w:val="false"/>
          <w:strike w:val="false"/>
          <w:dstrike w:val="false"/>
          <w:color w:val="105C56"/>
          <w:position w:val="0"/>
          <w:sz w:val="22"/>
          <w:sz w:val="22"/>
          <w:szCs w:val="22"/>
          <w:u w:val="none"/>
          <w:shd w:fill="auto" w:val="clear"/>
          <w:vertAlign w:val="baseline"/>
        </w:rPr>
        <w:t xml:space="preserve"> 4. </w:t>
      </w: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xml:space="preserve">Seleccione, </w:t>
      </w:r>
      <w:r>
        <w:rPr>
          <w:rFonts w:eastAsia="NewsGotT" w:cs="NewsGotT" w:ascii="Source Sans Pro" w:hAnsi="Source Sans Pro"/>
          <w:color w:val="105C56"/>
          <w:position w:val="0"/>
          <w:sz w:val="22"/>
          <w:sz w:val="22"/>
          <w:szCs w:val="22"/>
          <w:vertAlign w:val="baseline"/>
        </w:rPr>
        <w:t>si lo estima conveniente</w:t>
      </w: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aquellas otras líneas de trabajo que abordará el Centro durante el presente curso escolar (elimine las que no esté previsto acometer) y/o especifique aquellas otras que el centro proponga</w:t>
      </w:r>
      <w:r>
        <w:rPr>
          <w:rFonts w:eastAsia="NewsGotT" w:cs="NewsGotT" w:ascii="Source Sans Pro" w:hAnsi="Source Sans Pro"/>
          <w:color w:val="105C56"/>
          <w:position w:val="0"/>
          <w:sz w:val="22"/>
          <w:sz w:val="22"/>
          <w:szCs w:val="22"/>
          <w:vertAlign w:val="baseline"/>
        </w:rPr>
        <w:t xml:space="preserve">. </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1. Programación y evaluación a través de competencias.</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2. La Competencia en Comunicación Lingüística en todas las áreas (AL y ANL): diseño y planteamiento de actividades y tareas comunicativas en todas lenguas del centro con atención a la diversidad.</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3. Metodología funcional-comunicativa y metodologías activas (ABP, ABR, Flipped Classroom, Aprendizaje cooperativo, Gamificación, etc.).</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4. Tratamiento de la lectura en todas las áreas y biblioteca escolar.</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5. Plan de oralidad.</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6. Plan de escritura.</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7. Metodología AICLE, CIL (en caso de centros bilingües) y programas educativos europeos.</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8. Mapa de géneros discursivos.</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9. El Portfolio Europeo de las Lenguas.</w:t>
      </w:r>
    </w:p>
    <w:p>
      <w:p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10. Las TIC al servicio de la mejora de la Competencia en Comunicación Lingüística del alumnado.</w:t>
      </w:r>
    </w:p>
    <w:p>
      <w:pPr>
        <w:sectPr>
          <w:footerReference w:type="default" r:id="rId3"/>
          <w:footerReference w:type="first" r:id="rId4"/>
          <w:type w:val="nextPage"/>
          <w:pgSz w:w="11906" w:h="16838"/>
          <w:pgMar w:left="1701" w:right="1701" w:gutter="0" w:header="0" w:top="709" w:footer="720" w:bottom="777"/>
          <w:pgNumType w:start="1" w:fmt="decimal"/>
          <w:formProt w:val="false"/>
          <w:titlePg/>
          <w:textDirection w:val="lrTb"/>
          <w:docGrid w:type="default" w:linePitch="100" w:charSpace="0"/>
        </w:sectPr>
        <w:pStyle w:val="LOnormal"/>
        <w:keepNext w:val="false"/>
        <w:keepLines w:val="false"/>
        <w:pageBreakBefore w:val="false"/>
        <w:widowControl/>
        <w:shd w:val="clear" w:fill="auto"/>
        <w:spacing w:lineRule="auto" w:line="240" w:before="0" w:after="0"/>
        <w:ind w:left="0" w:right="0" w:hanging="0"/>
        <w:jc w:val="both"/>
        <w:rPr>
          <w:rFonts w:ascii="Source Sans Pro" w:hAnsi="Source Sans Pro"/>
        </w:rPr>
      </w:pPr>
      <w:r>
        <w:rPr>
          <w:rFonts w:eastAsia="Roboto" w:cs="Roboto" w:ascii="Source Sans Pro" w:hAnsi="Source Sans Pro"/>
          <w:color w:val="105C56"/>
          <w:sz w:val="21"/>
          <w:szCs w:val="21"/>
          <w:highlight w:val="white"/>
        </w:rPr>
        <w:t>11. Otras (especifíquelas).</w:t>
      </w:r>
      <w:r>
        <w:br w:type="page"/>
      </w:r>
    </w:p>
    <w:p>
      <w:pPr>
        <w:pStyle w:val="LOnormal"/>
        <w:keepNext w:val="true"/>
        <w:keepLines w:val="false"/>
        <w:widowControl w:val="false"/>
        <w:numPr>
          <w:ilvl w:val="0"/>
          <w:numId w:val="3"/>
        </w:numPr>
        <w:shd w:val="clear" w:fill="auto"/>
        <w:spacing w:lineRule="auto" w:line="240" w:before="240" w:after="60"/>
        <w:ind w:left="0" w:right="0" w:hanging="0"/>
        <w:jc w:val="left"/>
        <w:rPr>
          <w:rFonts w:ascii="Source Sans Pro" w:hAnsi="Source Sans Pro"/>
        </w:rPr>
      </w:pPr>
      <w:bookmarkStart w:id="6" w:name="_heading=h.3znysh7"/>
      <w:bookmarkEnd w:id="6"/>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CRONOGRAMA DE ACTIVIDADES Y TAREAS</w:t>
      </w:r>
    </w:p>
    <w:p>
      <w:pPr>
        <w:pStyle w:val="LOnormal"/>
        <w:shd w:val="clear" w:fill="E6E6FF"/>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xml:space="preserve">Detalle la temporización de las acciones y tareas que se llevarán a cabo durante el presente curso escolar, con indicación del profesorado responsable de las mismas. </w:t>
      </w:r>
      <w:r>
        <w:rPr>
          <w:rFonts w:eastAsia="Roboto" w:cs="Roboto"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Las tareas que aparecen en la tabla son consideradas el punto de partida de este cronograma, debiendo añadir las filas necesarias para la concreción contextualizada de las tareas obligatorias, así como para aquellas otras que el centro planifique, quedando cumplimentada la tabla en todas sus celdas</w:t>
      </w:r>
      <w:r>
        <w:rPr>
          <w:rFonts w:eastAsia="NewsGotT" w:cs="NewsGotT" w:ascii="Source Sans Pro" w:hAnsi="Source Sans Pro"/>
          <w:color w:val="105C56"/>
          <w:position w:val="0"/>
          <w:sz w:val="22"/>
          <w:sz w:val="22"/>
          <w:szCs w:val="22"/>
          <w:shd w:fill="auto" w:val="clear"/>
          <w:vertAlign w:val="baseline"/>
        </w:rPr>
        <w:t xml:space="preserve">. </w:t>
      </w:r>
    </w:p>
    <w:p>
      <w:pPr>
        <w:pStyle w:val="LOnormal"/>
        <w:widowControl w:val="false"/>
        <w:shd w:val="clear" w:fill="auto"/>
        <w:spacing w:lineRule="auto" w:line="240" w:before="240" w:after="60"/>
        <w:ind w:left="0" w:right="0" w:hanging="0"/>
        <w:jc w:val="left"/>
        <w:rPr>
          <w:sz w:val="21"/>
          <w:szCs w:val="21"/>
        </w:rPr>
      </w:pPr>
      <w:r>
        <w:rPr>
          <w:sz w:val="21"/>
          <w:szCs w:val="21"/>
        </w:rPr>
      </w:r>
    </w:p>
    <w:tbl>
      <w:tblPr>
        <w:tblStyle w:val="Table3"/>
        <w:tblW w:w="15569" w:type="dxa"/>
        <w:jc w:val="left"/>
        <w:tblInd w:w="-5" w:type="dxa"/>
        <w:tblLayout w:type="fixed"/>
        <w:tblCellMar>
          <w:top w:w="0" w:type="dxa"/>
          <w:left w:w="108" w:type="dxa"/>
          <w:bottom w:w="0" w:type="dxa"/>
          <w:right w:w="108" w:type="dxa"/>
        </w:tblCellMar>
        <w:tblLook w:val="0000"/>
      </w:tblPr>
      <w:tblGrid>
        <w:gridCol w:w="2436"/>
        <w:gridCol w:w="6696"/>
        <w:gridCol w:w="3167"/>
        <w:gridCol w:w="3269"/>
      </w:tblGrid>
      <w:tr>
        <w:trPr/>
        <w:tc>
          <w:tcPr>
            <w:tcW w:w="243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center"/>
              <w:rPr>
                <w:b/>
                <w:b/>
                <w:bCs/>
                <w:color w:val="105C56"/>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ACCIÓN</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center"/>
              <w:rPr>
                <w:b/>
                <w:b/>
                <w:bCs/>
                <w:color w:val="105C56"/>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TAREAS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center"/>
              <w:rPr>
                <w:b/>
                <w:b/>
                <w:bCs/>
                <w:color w:val="105C56"/>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RESPONSABLE/S</w:t>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center"/>
              <w:rPr>
                <w:b/>
                <w:b/>
                <w:bCs/>
                <w:color w:val="105C56"/>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TEMPORIZACIÓN</w:t>
            </w:r>
          </w:p>
        </w:tc>
      </w:tr>
      <w:tr>
        <w:trPr/>
        <w:tc>
          <w:tcPr>
            <w:tcW w:w="243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Creación de la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comisión de PLC</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restart"/>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Diagnóstico</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Nivel de partida del alumnado. Por cursos.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Recopilación del tratamiento de la CCL en todas las Áreas (actuaciones que se llevan a cabo en el Centro para la mejora de la CCL).</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Recopilación del uso y necesidades de uso de géneros discursivos y de destrezas comunicativas necesarias (hablar, escuchar, leer, escribir, conversar) en todas las Áreas. Habilidades lingüísticas y prácticas discursivas.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Recopilación de elementos comunes en las programaciones de las lenguas.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Recopilación del tratamiento de la lectura en todas las Áreas y del tiempo reglado de lectura en el PEC.</w:t>
            </w:r>
          </w:p>
        </w:tc>
        <w:tc>
          <w:tcPr>
            <w:tcW w:w="3167" w:type="dxa"/>
            <w:tcBorders>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Recopilación de tareas y proyectos de trabajo interdisciplinares que se desarrollan en el Centro.</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Aprovechamiento de los programas y proyectos en los que está inmerso el Centro.</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restart"/>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Establecimiento de los objetivos primordiales</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Selección de objetivos (CCL y, en su caso, MCERL) para cada curso o nivel en todas las Áreas.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Discusión y acuerdos.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al Proyecto mínimo viable.</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restart"/>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Selección de indicadores de evaluación</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Selección de indicadores de evaluación (CCL y, en su caso, MCERL), en relación con los objetivos propuestos, para cada curso o nivel, en todas las Áreas.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La atención a la diversidad en los indicadores.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Discusión y acuerdos.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al Proyecto mínimo viable</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rHeight w:val="631" w:hRule="atLeast"/>
          <w:cantSplit w:val="true"/>
        </w:trPr>
        <w:tc>
          <w:tcPr>
            <w:tcW w:w="2436" w:type="dxa"/>
            <w:vMerge w:val="restart"/>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Propuestas específicas de trabajo en el aula con carácter experimental</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Selección de textos (orales/escritos) y diseño de actividades y tareas.</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Elaboración de pautas y estrategias para abordar prácticas y géneros discursivos progresivamente.</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Comienzo de la elaboración del Proyecto Lector del Centro.</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Planteamiento de actividades y tareas en todas las áreas para trabajar las destrezas y habilidades comunicativas necesarias:</w:t>
            </w:r>
          </w:p>
          <w:p>
            <w:pPr>
              <w:pStyle w:val="LOnormal"/>
              <w:keepNext w:val="false"/>
              <w:keepLines w:val="false"/>
              <w:widowControl w:val="false"/>
              <w:numPr>
                <w:ilvl w:val="0"/>
                <w:numId w:val="5"/>
              </w:numP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progresiva a las programaciones de aula.</w:t>
            </w:r>
          </w:p>
          <w:p>
            <w:pPr>
              <w:pStyle w:val="LOnormal"/>
              <w:keepNext w:val="false"/>
              <w:keepLines w:val="false"/>
              <w:widowControl w:val="false"/>
              <w:numPr>
                <w:ilvl w:val="0"/>
                <w:numId w:val="5"/>
              </w:numP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Atención a la diversidad en las actividades y tareas.</w:t>
            </w:r>
          </w:p>
          <w:p>
            <w:pPr>
              <w:pStyle w:val="LOnormal"/>
              <w:keepNext w:val="false"/>
              <w:keepLines w:val="false"/>
              <w:widowControl w:val="false"/>
              <w:numPr>
                <w:ilvl w:val="0"/>
                <w:numId w:val="5"/>
              </w:numP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de indicadores e instrumentos de evaluación, determinando criterios de la calificación del área o materia.</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cantSplit w:val="true"/>
        </w:trPr>
        <w:tc>
          <w:tcPr>
            <w:tcW w:w="2436" w:type="dxa"/>
            <w:vMerge w:val="continue"/>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Elaboración de una tarea o proyecto de trabajo interdisciplinar y social.</w:t>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243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Presentación del proyecto mínimo viable</w:t>
            </w:r>
          </w:p>
        </w:tc>
        <w:tc>
          <w:tcPr>
            <w:tcW w:w="6696"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0"/>
              <w:ind w:left="0" w:righ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167" w:type="dxa"/>
            <w:tcBorders>
              <w:top w:val="single" w:sz="4" w:space="0" w:color="2F5496"/>
              <w:left w:val="single" w:sz="4" w:space="0" w:color="2F5496"/>
              <w:bottom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3269" w:type="dxa"/>
            <w:tcBorders>
              <w:top w:val="single" w:sz="4" w:space="0" w:color="2F5496"/>
              <w:left w:val="single" w:sz="4" w:space="0" w:color="2F5496"/>
              <w:bottom w:val="single" w:sz="4" w:space="0" w:color="2F5496"/>
              <w:right w:val="single" w:sz="4" w:space="0" w:color="2F5496"/>
            </w:tcBorders>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Times New Roman" w:cs="Times New Roman"/>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bl>
    <w:p>
      <w:pPr>
        <w:sectPr>
          <w:headerReference w:type="default" r:id="rId5"/>
          <w:footerReference w:type="even" r:id="rId6"/>
          <w:footerReference w:type="default" r:id="rId7"/>
          <w:footerReference w:type="first" r:id="rId8"/>
          <w:type w:val="nextPage"/>
          <w:pgSz w:orient="landscape" w:w="16838" w:h="11906"/>
          <w:pgMar w:left="709" w:right="709" w:gutter="0" w:header="720" w:top="1701" w:footer="720" w:bottom="1701"/>
          <w:pgNumType w:fmt="decimal"/>
          <w:formProt w:val="false"/>
          <w:textDirection w:val="lrTb"/>
          <w:docGrid w:type="default" w:linePitch="100" w:charSpace="0"/>
        </w:sectPr>
      </w:pPr>
      <w:r>
        <w:br w:type="page"/>
      </w:r>
    </w:p>
    <w:p>
      <w:pPr>
        <w:pStyle w:val="LOnormal"/>
        <w:keepNext w:val="true"/>
        <w:keepLines w:val="false"/>
        <w:widowControl w:val="false"/>
        <w:numPr>
          <w:ilvl w:val="0"/>
          <w:numId w:val="3"/>
        </w:numPr>
        <w:shd w:val="clear" w:fill="auto"/>
        <w:spacing w:lineRule="auto" w:line="240" w:before="240" w:after="60"/>
        <w:ind w:left="0" w:right="0" w:hanging="0"/>
        <w:jc w:val="left"/>
        <w:rPr>
          <w:rFonts w:ascii="Source Sans Pro" w:hAnsi="Source Sans Pro"/>
        </w:rPr>
      </w:pPr>
      <w:bookmarkStart w:id="7" w:name="_heading=h.2et92p0"/>
      <w:bookmarkEnd w:id="7"/>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ESTRATEGIAS Y METODOLOGÍA DE TRABAJO</w:t>
      </w:r>
    </w:p>
    <w:p>
      <w:pPr>
        <w:pStyle w:val="LOnormal"/>
        <w:widowControl w:val="false"/>
        <w:numPr>
          <w:ilvl w:val="0"/>
          <w:numId w:val="3"/>
        </w:numPr>
        <w:shd w:val="clear" w:fill="auto"/>
        <w:spacing w:lineRule="auto" w:line="240" w:before="240" w:after="60"/>
        <w:ind w:left="0" w:right="0" w:hanging="0"/>
        <w:jc w:val="left"/>
        <w:rPr>
          <w:sz w:val="22"/>
          <w:szCs w:val="22"/>
        </w:rPr>
      </w:pPr>
      <w:r>
        <w:rPr>
          <w:sz w:val="22"/>
          <w:szCs w:val="22"/>
        </w:rPr>
      </w:r>
    </w:p>
    <w:p>
      <w:pPr>
        <w:pStyle w:val="LOnormal"/>
        <w:shd w:val="clear" w:fill="E6E6FF"/>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Explique las estrategias y metodología de trabajo que tiene previstas el Centro para el desarrollo del programa durante el presente curso escolar</w:t>
      </w:r>
      <w:r>
        <w:rPr>
          <w:rFonts w:eastAsia="NewsGotT" w:cs="NewsGotT" w:ascii="Source Sans Pro" w:hAnsi="Source Sans Pro"/>
          <w:color w:val="105C56"/>
          <w:position w:val="0"/>
          <w:sz w:val="22"/>
          <w:sz w:val="22"/>
          <w:szCs w:val="22"/>
          <w:vertAlign w:val="baseline"/>
        </w:rPr>
        <w:t xml:space="preserve">. </w:t>
      </w: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Indique asimismo las estrategias que se articularán para la continuidad del proyecto</w:t>
      </w:r>
      <w:r>
        <w:rPr>
          <w:rFonts w:eastAsia="NewsGotT" w:cs="NewsGotT" w:ascii="Source Sans Pro" w:hAnsi="Source Sans Pro"/>
          <w:color w:val="105C56"/>
          <w:position w:val="0"/>
          <w:sz w:val="22"/>
          <w:sz w:val="22"/>
          <w:szCs w:val="22"/>
          <w:vertAlign w:val="baseline"/>
        </w:rPr>
        <w:t xml:space="preserve">. </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Previsión del calendario de reuniones en el marco de la planificación del centro.</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Uso de herramientas web colaborativas (p. ej.: wiki, sites, etc.).</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Integración curricular.</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Implicación y compromiso de Departamentos o Ciclos (programación: objetivos; diseño y realización de actividades, tareas y proyectos; evaluación; criterios e instrumentos de calificación).</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Integración de planes, programas y proyectos educativos.</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Pautas y estrategias para abordar actividades, tareas y proyectos de trabajo con el alumnado.</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Técnicas e instrumentos previstos en el centro para la difusión de las actuaciones en el marco del programa.</w:t>
      </w:r>
    </w:p>
    <w:p>
      <w:pPr>
        <w:pStyle w:val="LOnormal"/>
        <w:keepNext w:val="false"/>
        <w:keepLines w:val="false"/>
        <w:pageBreakBefore w:val="false"/>
        <w:widowControl w:val="false"/>
        <w:numPr>
          <w:ilvl w:val="0"/>
          <w:numId w:val="6"/>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Otras (especificar).</w:t>
      </w:r>
    </w:p>
    <w:p>
      <w:pPr>
        <w:pStyle w:val="LOnormal"/>
        <w:keepNext w:val="false"/>
        <w:keepLines w:val="false"/>
        <w:pageBreakBefore w:val="false"/>
        <w:widowControl w:val="false"/>
        <w:shd w:val="clear" w:fill="auto"/>
        <w:spacing w:lineRule="auto" w:line="240" w:before="0" w:after="0"/>
        <w:ind w:left="1069" w:right="0" w:hanging="0"/>
        <w:jc w:val="left"/>
        <w:rPr>
          <w:rFonts w:ascii="Source Sans Pro" w:hAnsi="Source Sans Pro"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Source Sans Pro" w:hAnsi="Source Sans Pro"/>
          <w:b w:val="false"/>
          <w:i w:val="false"/>
          <w:caps w:val="false"/>
          <w:smallCaps w:val="false"/>
          <w:strike w:val="false"/>
          <w:dstrike w:val="false"/>
          <w:color w:val="000000"/>
          <w:position w:val="0"/>
          <w:sz w:val="24"/>
          <w:sz w:val="24"/>
          <w:szCs w:val="24"/>
          <w:u w:val="none"/>
          <w:shd w:fill="auto" w:val="clear"/>
          <w:vertAlign w:val="baseline"/>
        </w:rPr>
      </w:r>
      <w:bookmarkStart w:id="8" w:name="_heading=h.tyjcwt"/>
      <w:bookmarkStart w:id="9" w:name="_heading=h.tyjcwt"/>
      <w:bookmarkEnd w:id="9"/>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FORMACIÓN ESPECÍFICA</w:t>
      </w:r>
    </w:p>
    <w:p>
      <w:pPr>
        <w:pStyle w:val="LOnormal"/>
        <w:widowControl w:val="false"/>
        <w:shd w:val="clear" w:fill="E6E6FF"/>
        <w:spacing w:lineRule="auto" w:line="240" w:before="240" w:after="60"/>
        <w:ind w:left="0" w:right="0" w:hanging="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En relación con las líneas de trabajo que el centro haya seleccionado y las necesidades formativas que tiene el profesorado para la implementación del programa, detalle los siguientes apartados del Proyecto de Formación Específica:</w:t>
      </w:r>
      <w:r>
        <w:rPr>
          <w:rFonts w:eastAsia="NewsGotT" w:cs="NewsGotT" w:ascii="Source Sans Pro" w:hAnsi="Source Sans Pro"/>
          <w:color w:val="105C56"/>
          <w:position w:val="0"/>
          <w:sz w:val="22"/>
          <w:sz w:val="22"/>
          <w:szCs w:val="22"/>
          <w:vertAlign w:val="baseline"/>
        </w:rPr>
        <w:t xml:space="preserve"> </w:t>
      </w:r>
    </w:p>
    <w:p>
      <w:pPr>
        <w:pStyle w:val="LOnormal"/>
        <w:widowControl w:val="false"/>
        <w:shd w:val="clear" w:fill="auto"/>
        <w:spacing w:lineRule="auto" w:line="240" w:before="240" w:after="60"/>
        <w:ind w:left="0" w:right="0" w:hanging="0"/>
        <w:jc w:val="left"/>
        <w:rPr/>
      </w:pPr>
      <w:r>
        <w:rPr/>
      </w:r>
    </w:p>
    <w:p>
      <w:pPr>
        <w:pStyle w:val="LOnormal"/>
        <w:keepNext w:val="false"/>
        <w:keepLines w:val="false"/>
        <w:pageBreakBefore w:val="false"/>
        <w:widowControl w:val="false"/>
        <w:numPr>
          <w:ilvl w:val="0"/>
          <w:numId w:val="7"/>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Formación previa en relación con la CCL llevada a cabo durante los últimos cursos.</w:t>
      </w:r>
    </w:p>
    <w:p>
      <w:pPr>
        <w:pStyle w:val="LOnormal"/>
        <w:keepNext w:val="false"/>
        <w:keepLines w:val="false"/>
        <w:pageBreakBefore w:val="false"/>
        <w:widowControl w:val="false"/>
        <w:numPr>
          <w:ilvl w:val="0"/>
          <w:numId w:val="7"/>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Necesidades formativas del profesorado a partir de los procesos de autoevaluación y mejora en relación con el programa.</w:t>
      </w:r>
    </w:p>
    <w:p>
      <w:pPr>
        <w:pStyle w:val="LOnormal"/>
        <w:numPr>
          <w:ilvl w:val="0"/>
          <w:numId w:val="7"/>
        </w:numPr>
        <w:spacing w:lineRule="auto" w:line="240"/>
        <w:jc w:val="both"/>
        <w:rPr>
          <w:rFonts w:ascii="Source Sans Pro" w:hAnsi="Source Sans Pro"/>
        </w:rPr>
      </w:pPr>
      <w:r>
        <w:rPr>
          <w:rFonts w:eastAsia="NewsGotT" w:cs="NewsGotT" w:ascii="Source Sans Pro" w:hAnsi="Source Sans Pro"/>
          <w:color w:val="105C56"/>
          <w:position w:val="0"/>
          <w:sz w:val="22"/>
          <w:sz w:val="22"/>
          <w:szCs w:val="22"/>
          <w:vertAlign w:val="baseline"/>
        </w:rPr>
        <w:t>Actuaciones formativas, con incidencia en el aula, en el funcionamiento del centro y en la Comunidad Educativa necesarias para desarrollar las líneas de trabajo, los contenidos, la metodología y las estrategias seleccionadas del programa, así como para realizar su seguimiento y evaluación. Especificar tanto las actuaciones formativas como la temporización.</w:t>
      </w:r>
    </w:p>
    <w:p>
      <w:pPr>
        <w:pStyle w:val="LOnormal"/>
        <w:numPr>
          <w:ilvl w:val="0"/>
          <w:numId w:val="7"/>
        </w:numPr>
        <w:spacing w:lineRule="auto" w:line="240"/>
        <w:jc w:val="both"/>
        <w:rPr>
          <w:rFonts w:ascii="Source Sans Pro" w:hAnsi="Source Sans Pro"/>
        </w:rPr>
      </w:pPr>
      <w:bookmarkStart w:id="10" w:name="_heading=h.3dy6vkm"/>
      <w:bookmarkEnd w:id="10"/>
      <w:r>
        <w:rPr>
          <w:rFonts w:eastAsia="NewsGotT" w:cs="NewsGotT" w:ascii="Source Sans Pro" w:hAnsi="Source Sans Pro"/>
          <w:color w:val="105C56"/>
          <w:position w:val="0"/>
          <w:sz w:val="22"/>
          <w:sz w:val="22"/>
          <w:szCs w:val="22"/>
          <w:vertAlign w:val="baseline"/>
        </w:rPr>
        <w:t>Apoyos formativos externos necesarios para desarrollar las líneas de trabajo, los contenidos, la metodología y las estrategias seleccionadas del programa, así como para realizar su seguimiento y evaluación: Formación y asesoramiento externo (expertos, buenas prácticas, etc.). Documentación y recursos que se consideran necesarios. Acompañamiento de las asesorías de formación.</w:t>
      </w:r>
    </w:p>
    <w:p>
      <w:pPr>
        <w:pStyle w:val="LOnormal"/>
        <w:spacing w:lineRule="auto" w:line="240"/>
        <w:jc w:val="both"/>
        <w:rPr>
          <w:rFonts w:eastAsia="NewsGotT" w:cs="NewsGotT"/>
          <w:color w:val="105C56"/>
          <w:position w:val="0"/>
          <w:sz w:val="22"/>
          <w:sz w:val="22"/>
          <w:szCs w:val="22"/>
          <w:vertAlign w:val="baseline"/>
        </w:rPr>
      </w:pPr>
      <w:r>
        <w:rPr>
          <w:rFonts w:eastAsia="NewsGotT" w:cs="NewsGotT"/>
          <w:color w:val="105C56"/>
          <w:position w:val="0"/>
          <w:sz w:val="22"/>
          <w:sz w:val="22"/>
          <w:szCs w:val="22"/>
          <w:vertAlign w:val="baseline"/>
        </w:rPr>
      </w:r>
    </w:p>
    <w:p>
      <w:pPr>
        <w:pStyle w:val="LOnormal"/>
        <w:spacing w:lineRule="auto" w:line="240"/>
        <w:jc w:val="both"/>
        <w:rPr>
          <w:rFonts w:eastAsia="NewsGotT" w:cs="NewsGotT"/>
          <w:color w:val="105C56"/>
          <w:position w:val="0"/>
          <w:sz w:val="22"/>
          <w:sz w:val="22"/>
          <w:szCs w:val="22"/>
          <w:vertAlign w:val="baseline"/>
        </w:rPr>
      </w:pPr>
      <w:r>
        <w:rPr>
          <w:rFonts w:eastAsia="NewsGotT" w:cs="NewsGotT"/>
          <w:color w:val="105C56"/>
          <w:position w:val="0"/>
          <w:sz w:val="22"/>
          <w:sz w:val="22"/>
          <w:szCs w:val="22"/>
          <w:vertAlign w:val="baseline"/>
        </w:rPr>
      </w:r>
    </w:p>
    <w:p>
      <w:pPr>
        <w:pStyle w:val="LOnormal"/>
        <w:spacing w:lineRule="auto" w:line="240"/>
        <w:jc w:val="both"/>
        <w:rPr>
          <w:rFonts w:eastAsia="NewsGotT" w:cs="NewsGotT"/>
          <w:color w:val="105C56"/>
          <w:position w:val="0"/>
          <w:sz w:val="22"/>
          <w:sz w:val="22"/>
          <w:szCs w:val="22"/>
          <w:vertAlign w:val="baseline"/>
        </w:rPr>
      </w:pPr>
      <w:r>
        <w:rPr>
          <w:rFonts w:eastAsia="NewsGotT" w:cs="NewsGotT"/>
          <w:color w:val="105C56"/>
          <w:position w:val="0"/>
          <w:sz w:val="22"/>
          <w:sz w:val="22"/>
          <w:szCs w:val="22"/>
          <w:vertAlign w:val="baseline"/>
        </w:rPr>
      </w:r>
    </w:p>
    <w:p>
      <w:pPr>
        <w:pStyle w:val="LOnormal"/>
        <w:spacing w:lineRule="auto" w:line="240"/>
        <w:jc w:val="both"/>
        <w:rPr>
          <w:rFonts w:eastAsia="NewsGotT" w:cs="NewsGotT"/>
          <w:color w:val="105C56"/>
          <w:position w:val="0"/>
          <w:sz w:val="22"/>
          <w:sz w:val="22"/>
          <w:szCs w:val="22"/>
          <w:vertAlign w:val="baseline"/>
        </w:rPr>
      </w:pPr>
      <w:r>
        <w:rPr>
          <w:rFonts w:eastAsia="NewsGotT" w:cs="NewsGotT"/>
          <w:color w:val="105C56"/>
          <w:position w:val="0"/>
          <w:sz w:val="22"/>
          <w:sz w:val="22"/>
          <w:szCs w:val="22"/>
          <w:vertAlign w:val="baseline"/>
        </w:rPr>
      </w:r>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 xml:space="preserve">SEGUIMIENTO Y EVALUACIÓN </w:t>
      </w:r>
    </w:p>
    <w:p>
      <w:pPr>
        <w:pStyle w:val="LOnormal"/>
        <w:widowControl w:val="false"/>
        <w:shd w:val="clear" w:fill="E6E6FF"/>
        <w:spacing w:lineRule="auto" w:line="240" w:before="240" w:after="60"/>
        <w:ind w:left="0" w:right="0" w:hanging="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Consigne las medidas, procedimientos e indicadores del seguimiento y evaluación internos del Plan de Actuación.</w:t>
      </w:r>
      <w:r>
        <w:rPr>
          <w:rFonts w:eastAsia="NewsGotT" w:cs="NewsGotT" w:ascii="Source Sans Pro" w:hAnsi="Source Sans Pro"/>
          <w:color w:val="105C56"/>
          <w:position w:val="0"/>
          <w:sz w:val="22"/>
          <w:sz w:val="22"/>
          <w:szCs w:val="22"/>
          <w:vertAlign w:val="baseline"/>
        </w:rPr>
        <w:t xml:space="preserve"> </w:t>
      </w:r>
    </w:p>
    <w:p>
      <w:pPr>
        <w:pStyle w:val="LOnormal"/>
        <w:widowControl w:val="false"/>
        <w:shd w:val="clear" w:fill="auto"/>
        <w:spacing w:lineRule="auto" w:line="240" w:before="240" w:after="6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LOnormal"/>
        <w:keepNext w:val="false"/>
        <w:keepLines w:val="false"/>
        <w:pageBreakBefore w:val="false"/>
        <w:widowControl w:val="false"/>
        <w:numPr>
          <w:ilvl w:val="0"/>
          <w:numId w:val="8"/>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al desarrollo de las acciones y tareas planificadas.</w:t>
      </w:r>
    </w:p>
    <w:p>
      <w:pPr>
        <w:pStyle w:val="LOnormal"/>
        <w:keepNext w:val="false"/>
        <w:keepLines w:val="false"/>
        <w:pageBreakBefore w:val="false"/>
        <w:widowControl w:val="false"/>
        <w:numPr>
          <w:ilvl w:val="0"/>
          <w:numId w:val="8"/>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 las estrategias y metodología de trabajo adoptadas.</w:t>
      </w:r>
    </w:p>
    <w:p>
      <w:pPr>
        <w:pStyle w:val="LOnormal"/>
        <w:keepNext w:val="false"/>
        <w:keepLines w:val="false"/>
        <w:pageBreakBefore w:val="false"/>
        <w:widowControl w:val="false"/>
        <w:numPr>
          <w:ilvl w:val="0"/>
          <w:numId w:val="8"/>
        </w:numPr>
        <w:shd w:val="clear" w:fill="auto"/>
        <w:spacing w:lineRule="auto" w:line="240" w:before="0" w:after="0"/>
        <w:jc w:val="both"/>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al grado de implicación y compromiso del profesorado participante.</w:t>
      </w:r>
    </w:p>
    <w:p>
      <w:pPr>
        <w:pStyle w:val="LOnormal"/>
        <w:keepNext w:val="false"/>
        <w:keepLines w:val="false"/>
        <w:pageBreakBefore w:val="false"/>
        <w:widowControl w:val="false"/>
        <w:numPr>
          <w:ilvl w:val="0"/>
          <w:numId w:val="8"/>
        </w:numPr>
        <w:shd w:val="clear" w:fill="auto"/>
        <w:spacing w:lineRule="auto" w:line="240" w:before="0" w:after="0"/>
        <w:jc w:val="both"/>
        <w:rPr>
          <w:rFonts w:ascii="Source Sans Pro" w:hAnsi="Source Sans Pro"/>
        </w:rPr>
      </w:pPr>
      <w:bookmarkStart w:id="11" w:name="_heading=h.1t3h5sf"/>
      <w:bookmarkEnd w:id="11"/>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 los productos y evidencias de la integración curricular.</w:t>
      </w:r>
    </w:p>
    <w:sectPr>
      <w:headerReference w:type="even" r:id="rId9"/>
      <w:headerReference w:type="default" r:id="rId10"/>
      <w:headerReference w:type="first" r:id="rId11"/>
      <w:footerReference w:type="even" r:id="rId12"/>
      <w:footerReference w:type="default" r:id="rId13"/>
      <w:footerReference w:type="first" r:id="rId14"/>
      <w:type w:val="nextPage"/>
      <w:pgSz w:w="11906" w:h="16838"/>
      <w:pgMar w:left="1701" w:right="1701" w:gutter="0" w:header="720" w:top="777"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Times">
    <w:altName w:val="Times New Roman"/>
    <w:charset w:val="00"/>
    <w:family w:val="roman"/>
    <w:pitch w:val="variable"/>
  </w:font>
  <w:font w:name="NewsGot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Corbel">
    <w:charset w:val="00"/>
    <w:family w:val="roman"/>
    <w:pitch w:val="variable"/>
  </w:font>
  <w:font w:name="Georgia">
    <w:charset w:val="00"/>
    <w:family w:val="roman"/>
    <w:pitch w:val="variable"/>
  </w:font>
  <w:font w:name="Source Sans Pro">
    <w:charset w:val="00"/>
    <w:family w:val="roman"/>
    <w:pitch w:val="variable"/>
  </w:font>
  <w:font w:name="Noto Sans Symbols">
    <w:charset w:val="01"/>
    <w:family w:val="swiss"/>
    <w:pitch w:val="default"/>
  </w:font>
  <w:font w:name="OpenSymbol">
    <w:altName w:val="Arial Unicode M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4"/>
      <w:tblW w:w="8734" w:type="dxa"/>
      <w:jc w:val="center"/>
      <w:tblInd w:w="0" w:type="dxa"/>
      <w:tblLayout w:type="fixed"/>
      <w:tblCellMar>
        <w:top w:w="0" w:type="dxa"/>
        <w:left w:w="108" w:type="dxa"/>
        <w:bottom w:w="0" w:type="dxa"/>
        <w:right w:w="108" w:type="dxa"/>
      </w:tblCellMar>
      <w:tblLook w:val="0000"/>
    </w:tblPr>
    <w:tblGrid>
      <w:gridCol w:w="4400"/>
      <w:gridCol w:w="4333"/>
    </w:tblGrid>
    <w:tr>
      <w:trPr>
        <w:trHeight w:val="115" w:hRule="atLeast"/>
      </w:trPr>
      <w:tc>
        <w:tcPr>
          <w:tcW w:w="4400"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4333"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4400"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Source Sans Pro" w:hAnsi="Source Sans Pro"/>
            </w:rPr>
          </w:pPr>
          <w:r>
            <w:rPr>
              <w:rFonts w:eastAsia="NewsGotT" w:cs="NewsGotT" w:ascii="Source Sans Pro" w:hAnsi="Source Sans Pro"/>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4333"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3</w:t>
          </w:r>
          <w:r>
            <w:rPr/>
            <w:fldChar w:fldCharType="end"/>
          </w:r>
        </w:p>
      </w:tc>
    </w:tr>
  </w:tbl>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6"/>
      <w:tblW w:w="15650" w:type="dxa"/>
      <w:jc w:val="center"/>
      <w:tblInd w:w="0" w:type="dxa"/>
      <w:tblLayout w:type="fixed"/>
      <w:tblCellMar>
        <w:top w:w="0" w:type="dxa"/>
        <w:left w:w="108" w:type="dxa"/>
        <w:bottom w:w="0" w:type="dxa"/>
        <w:right w:w="108" w:type="dxa"/>
      </w:tblCellMar>
      <w:tblLook w:val="0000"/>
    </w:tblPr>
    <w:tblGrid>
      <w:gridCol w:w="7834"/>
      <w:gridCol w:w="7815"/>
    </w:tblGrid>
    <w:tr>
      <w:trPr>
        <w:trHeight w:val="115" w:hRule="atLeast"/>
      </w:trPr>
      <w:tc>
        <w:tcPr>
          <w:tcW w:w="7834"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7815"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7834"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7815"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0</w:t>
          </w:r>
          <w:r>
            <w:rPr/>
            <w:fldChar w:fldCharType="end"/>
          </w:r>
        </w:p>
      </w:tc>
    </w:tr>
  </w:tbl>
  <w:p>
    <w:pPr>
      <w:pStyle w:val="LOnormal"/>
      <w:rPr>
        <w:position w:val="0"/>
        <w:sz w:val="24"/>
        <w:sz w:val="24"/>
        <w:vertAlign w:val="baseline"/>
      </w:rPr>
    </w:pPr>
    <w:r>
      <w:rPr>
        <w:position w:val="0"/>
        <w:sz w:val="24"/>
        <w:sz w:val="24"/>
        <w:vertAlign w:val="baseli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6"/>
      <w:tblW w:w="15650" w:type="dxa"/>
      <w:jc w:val="center"/>
      <w:tblInd w:w="0" w:type="dxa"/>
      <w:tblLayout w:type="fixed"/>
      <w:tblCellMar>
        <w:top w:w="0" w:type="dxa"/>
        <w:left w:w="108" w:type="dxa"/>
        <w:bottom w:w="0" w:type="dxa"/>
        <w:right w:w="108" w:type="dxa"/>
      </w:tblCellMar>
      <w:tblLook w:val="0000"/>
    </w:tblPr>
    <w:tblGrid>
      <w:gridCol w:w="7834"/>
      <w:gridCol w:w="7815"/>
    </w:tblGrid>
    <w:tr>
      <w:trPr>
        <w:trHeight w:val="115" w:hRule="atLeast"/>
      </w:trPr>
      <w:tc>
        <w:tcPr>
          <w:tcW w:w="7834"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7815"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7834"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7815"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5</w:t>
          </w:r>
          <w:r>
            <w:rPr/>
            <w:fldChar w:fldCharType="end"/>
          </w:r>
        </w:p>
      </w:tc>
    </w:tr>
  </w:tbl>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6"/>
      <w:tblW w:w="15650" w:type="dxa"/>
      <w:jc w:val="center"/>
      <w:tblInd w:w="0" w:type="dxa"/>
      <w:tblLayout w:type="fixed"/>
      <w:tblCellMar>
        <w:top w:w="0" w:type="dxa"/>
        <w:left w:w="108" w:type="dxa"/>
        <w:bottom w:w="0" w:type="dxa"/>
        <w:right w:w="108" w:type="dxa"/>
      </w:tblCellMar>
      <w:tblLook w:val="0000"/>
    </w:tblPr>
    <w:tblGrid>
      <w:gridCol w:w="7834"/>
      <w:gridCol w:w="7815"/>
    </w:tblGrid>
    <w:tr>
      <w:trPr>
        <w:trHeight w:val="115" w:hRule="atLeast"/>
      </w:trPr>
      <w:tc>
        <w:tcPr>
          <w:tcW w:w="7834"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7815"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7834"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7815"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5</w:t>
          </w:r>
          <w:r>
            <w:rPr/>
            <w:fldChar w:fldCharType="end"/>
          </w:r>
        </w:p>
      </w:tc>
    </w:tr>
  </w:tbl>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5"/>
      <w:tblW w:w="8734" w:type="dxa"/>
      <w:jc w:val="center"/>
      <w:tblInd w:w="0" w:type="dxa"/>
      <w:tblLayout w:type="fixed"/>
      <w:tblCellMar>
        <w:top w:w="0" w:type="dxa"/>
        <w:left w:w="108" w:type="dxa"/>
        <w:bottom w:w="0" w:type="dxa"/>
        <w:right w:w="108" w:type="dxa"/>
      </w:tblCellMar>
      <w:tblLook w:val="0000"/>
    </w:tblPr>
    <w:tblGrid>
      <w:gridCol w:w="4400"/>
      <w:gridCol w:w="4333"/>
    </w:tblGrid>
    <w:tr>
      <w:trPr>
        <w:trHeight w:val="115" w:hRule="atLeast"/>
      </w:trPr>
      <w:tc>
        <w:tcPr>
          <w:tcW w:w="4400"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4333"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4400"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4333"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0</w:t>
          </w:r>
          <w:r>
            <w:rPr/>
            <w:fldChar w:fldCharType="end"/>
          </w:r>
        </w:p>
      </w:tc>
    </w:tr>
  </w:tbl>
  <w:p>
    <w:pPr>
      <w:pStyle w:val="LOnormal"/>
      <w:rPr>
        <w:position w:val="0"/>
        <w:sz w:val="24"/>
        <w:sz w:val="24"/>
        <w:vertAlign w:val="baseline"/>
      </w:rPr>
    </w:pPr>
    <w:r>
      <w:rPr>
        <w:position w:val="0"/>
        <w:sz w:val="24"/>
        <w:sz w:val="24"/>
        <w:vertAlign w:val="baseline"/>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5"/>
      <w:tblW w:w="8734" w:type="dxa"/>
      <w:jc w:val="center"/>
      <w:tblInd w:w="0" w:type="dxa"/>
      <w:tblLayout w:type="fixed"/>
      <w:tblCellMar>
        <w:top w:w="0" w:type="dxa"/>
        <w:left w:w="108" w:type="dxa"/>
        <w:bottom w:w="0" w:type="dxa"/>
        <w:right w:w="108" w:type="dxa"/>
      </w:tblCellMar>
      <w:tblLook w:val="0000"/>
    </w:tblPr>
    <w:tblGrid>
      <w:gridCol w:w="4400"/>
      <w:gridCol w:w="4333"/>
    </w:tblGrid>
    <w:tr>
      <w:trPr>
        <w:trHeight w:val="115" w:hRule="atLeast"/>
      </w:trPr>
      <w:tc>
        <w:tcPr>
          <w:tcW w:w="4400"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4333"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4400"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4333"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7</w:t>
          </w:r>
          <w:r>
            <w:rPr/>
            <w:fldChar w:fldCharType="end"/>
          </w:r>
        </w:p>
      </w:tc>
    </w:tr>
  </w:tbl>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5"/>
      <w:tblW w:w="8734" w:type="dxa"/>
      <w:jc w:val="center"/>
      <w:tblInd w:w="0" w:type="dxa"/>
      <w:tblLayout w:type="fixed"/>
      <w:tblCellMar>
        <w:top w:w="0" w:type="dxa"/>
        <w:left w:w="108" w:type="dxa"/>
        <w:bottom w:w="0" w:type="dxa"/>
        <w:right w:w="108" w:type="dxa"/>
      </w:tblCellMar>
      <w:tblLook w:val="0000"/>
    </w:tblPr>
    <w:tblGrid>
      <w:gridCol w:w="4400"/>
      <w:gridCol w:w="4333"/>
    </w:tblGrid>
    <w:tr>
      <w:trPr>
        <w:trHeight w:val="115" w:hRule="atLeast"/>
      </w:trPr>
      <w:tc>
        <w:tcPr>
          <w:tcW w:w="4400" w:type="dxa"/>
          <w:tcBorders/>
          <w:shd w:fill="10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c>
        <w:tcPr>
          <w:tcW w:w="4333" w:type="dxa"/>
          <w:tcBorders/>
          <w:shd w:fill="10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caps w:val="false"/>
              <w:smallCaps w:val="false"/>
              <w:strike w:val="false"/>
              <w:dstrike w:val="false"/>
              <w:color w:val="105C56"/>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105C56"/>
              <w:position w:val="0"/>
              <w:sz w:val="18"/>
              <w:sz w:val="18"/>
              <w:szCs w:val="18"/>
              <w:u w:val="none"/>
              <w:shd w:fill="auto" w:val="clear"/>
              <w:vertAlign w:val="baseline"/>
            </w:rPr>
          </w:r>
        </w:p>
      </w:tc>
    </w:tr>
    <w:tr>
      <w:trPr/>
      <w:tc>
        <w:tcPr>
          <w:tcW w:w="4400"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105C56"/>
              <w:position w:val="0"/>
              <w:sz w:val="18"/>
              <w:sz w:val="18"/>
              <w:szCs w:val="18"/>
              <w:u w:val="none"/>
              <w:shd w:fill="auto" w:val="clear"/>
              <w:vertAlign w:val="baseline"/>
            </w:rPr>
            <w:t>PLAN DE ACTUACIÓN PROGRAMA PLC PRIMER AÑO</w:t>
          </w:r>
        </w:p>
      </w:tc>
      <w:tc>
        <w:tcPr>
          <w:tcW w:w="4333" w:type="dxa"/>
          <w:tcBorders/>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7</w:t>
          </w:r>
          <w:r>
            <w:rPr/>
            <w:fldChar w:fldCharType="end"/>
          </w:r>
        </w:p>
      </w:tc>
    </w:tr>
  </w:tbl>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osition w:val="0"/>
        <w:sz w:val="24"/>
        <w:sz w:val="24"/>
        <w:vertAlign w:val="baseline"/>
      </w:rPr>
    </w:pPr>
    <w:r>
      <w:rPr>
        <w:position w:val="0"/>
        <w:sz w:val="24"/>
        <w:sz w:val="24"/>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true"/>
      <w:keepLines w:val="false"/>
      <w:pageBreakBefore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true"/>
      <w:keepLines w:val="false"/>
      <w:pageBreakBefore w:val="false"/>
      <w:widowControl w:val="false"/>
      <w:shd w:val="clear" w:fill="auto"/>
      <w:spacing w:lineRule="auto" w:line="240" w:before="24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32"/>
        <w:sz w:val="32"/>
        <w:szCs w:val="32"/>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32"/>
        <w:sz w:val="32"/>
        <w:szCs w:val="32"/>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
      <w:lvlJc w:val="left"/>
      <w:pPr>
        <w:tabs>
          <w:tab w:val="num" w:pos="0"/>
        </w:tabs>
        <w:ind w:left="0" w:hanging="0"/>
      </w:pPr>
      <w:rPr>
        <w:vertAlign w:val="baseline"/>
        <w:position w:val="0"/>
        <w:sz w:val="24"/>
        <w:sz w:val="24"/>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4">
    <w:lvl w:ilvl="0">
      <w:start w:val="1"/>
      <w:numFmt w:val="bullet"/>
      <w:lvlText w:val=""/>
      <w:lvlJc w:val="left"/>
      <w:pPr>
        <w:tabs>
          <w:tab w:val="num" w:pos="1080"/>
        </w:tabs>
        <w:ind w:left="108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800"/>
        </w:tabs>
        <w:ind w:left="180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2160"/>
        </w:tabs>
        <w:ind w:left="216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880"/>
        </w:tabs>
        <w:ind w:left="288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3240"/>
        </w:tabs>
        <w:ind w:left="324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960"/>
        </w:tabs>
        <w:ind w:left="3960" w:hanging="360"/>
      </w:pPr>
      <w:rPr>
        <w:rFonts w:ascii="OpenSymbol" w:hAnsi="OpenSymbol" w:cs="OpenSymbol" w:hint="default"/>
        <w:vertAlign w:val="baseline"/>
        <w:position w:val="0"/>
        <w:sz w:val="24"/>
        <w:sz w:val="24"/>
        <w:effect w:val="none"/>
        <w:em w:val="none"/>
        <w:w w:val="100"/>
      </w:rPr>
    </w:lvl>
  </w:abstractNum>
  <w:abstractNum w:abstractNumId="5">
    <w:lvl w:ilvl="0">
      <w:start w:val="1"/>
      <w:numFmt w:val="bullet"/>
      <w:lvlText w:val=""/>
      <w:lvlJc w:val="left"/>
      <w:pPr>
        <w:tabs>
          <w:tab w:val="num" w:pos="720"/>
        </w:tabs>
        <w:ind w:left="72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080"/>
        </w:tabs>
        <w:ind w:left="108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1800"/>
        </w:tabs>
        <w:ind w:left="180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160"/>
        </w:tabs>
        <w:ind w:left="216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2880"/>
        </w:tabs>
        <w:ind w:left="288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240"/>
        </w:tabs>
        <w:ind w:left="324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abstractNum>
  <w:abstractNum w:abstractNumId="6">
    <w:lvl w:ilvl="0">
      <w:start w:val="1"/>
      <w:numFmt w:val="bullet"/>
      <w:lvlText w:val=""/>
      <w:lvlJc w:val="left"/>
      <w:pPr>
        <w:tabs>
          <w:tab w:val="num" w:pos="1080"/>
        </w:tabs>
        <w:ind w:left="108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800"/>
        </w:tabs>
        <w:ind w:left="180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2160"/>
        </w:tabs>
        <w:ind w:left="216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880"/>
        </w:tabs>
        <w:ind w:left="288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3240"/>
        </w:tabs>
        <w:ind w:left="324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960"/>
        </w:tabs>
        <w:ind w:left="3960" w:hanging="360"/>
      </w:pPr>
      <w:rPr>
        <w:rFonts w:ascii="OpenSymbol" w:hAnsi="OpenSymbol" w:cs="OpenSymbol" w:hint="default"/>
        <w:vertAlign w:val="baseline"/>
        <w:position w:val="0"/>
        <w:sz w:val="24"/>
        <w:sz w:val="24"/>
        <w:effect w:val="none"/>
        <w:em w:val="none"/>
        <w:w w:val="100"/>
      </w:rPr>
    </w:lvl>
  </w:abstractNum>
  <w:abstractNum w:abstractNumId="7">
    <w:lvl w:ilvl="0">
      <w:start w:val="1"/>
      <w:numFmt w:val="bullet"/>
      <w:lvlText w:val=""/>
      <w:lvlJc w:val="left"/>
      <w:pPr>
        <w:tabs>
          <w:tab w:val="num" w:pos="1080"/>
        </w:tabs>
        <w:ind w:left="108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800"/>
        </w:tabs>
        <w:ind w:left="180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2160"/>
        </w:tabs>
        <w:ind w:left="216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880"/>
        </w:tabs>
        <w:ind w:left="288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3240"/>
        </w:tabs>
        <w:ind w:left="324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960"/>
        </w:tabs>
        <w:ind w:left="3960" w:hanging="360"/>
      </w:pPr>
      <w:rPr>
        <w:rFonts w:ascii="OpenSymbol" w:hAnsi="OpenSymbol" w:cs="OpenSymbol" w:hint="default"/>
        <w:vertAlign w:val="baseline"/>
        <w:position w:val="0"/>
        <w:sz w:val="24"/>
        <w:sz w:val="24"/>
        <w:effect w:val="none"/>
        <w:em w:val="none"/>
        <w:w w:val="100"/>
      </w:rPr>
    </w:lvl>
  </w:abstractNum>
  <w:abstractNum w:abstractNumId="8">
    <w:lvl w:ilvl="0">
      <w:start w:val="1"/>
      <w:numFmt w:val="bullet"/>
      <w:lvlText w:val=""/>
      <w:lvlJc w:val="left"/>
      <w:pPr>
        <w:tabs>
          <w:tab w:val="num" w:pos="1080"/>
        </w:tabs>
        <w:ind w:left="108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800"/>
        </w:tabs>
        <w:ind w:left="180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2160"/>
        </w:tabs>
        <w:ind w:left="216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880"/>
        </w:tabs>
        <w:ind w:left="288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3240"/>
        </w:tabs>
        <w:ind w:left="324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960"/>
        </w:tabs>
        <w:ind w:left="3960" w:hanging="360"/>
      </w:pPr>
      <w:rPr>
        <w:rFonts w:ascii="OpenSymbol" w:hAnsi="OpenSymbol" w:cs="OpenSymbol" w:hint="default"/>
        <w:vertAlign w:val="baseline"/>
        <w:position w:val="0"/>
        <w:sz w:val="24"/>
        <w:sz w:val="24"/>
        <w:effect w:val="none"/>
        <w:em w:val="none"/>
        <w:w w:val="10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s-ES" w:eastAsia="zh-CN" w:bidi="hi-IN"/>
      </w:rPr>
    </w:rPrDefault>
    <w:pPrDefault>
      <w:pPr>
        <w:suppressAutoHyphens w:val="true"/>
      </w:pPr>
    </w:pPrDefault>
  </w:docDefaults>
  <w:style w:type="paragraph" w:styleId="Normal">
    <w:name w:val="Normal"/>
    <w:next w:val="LOnormal"/>
    <w:qFormat/>
    <w:pPr>
      <w:widowControl w:val="false"/>
      <w:suppressAutoHyphens w:val="false"/>
      <w:bidi w:val="0"/>
      <w:spacing w:lineRule="atLeast" w:line="100" w:before="0" w:after="0"/>
      <w:jc w:val="left"/>
      <w:textAlignment w:val="baseline"/>
      <w:outlineLvl w:val="0"/>
    </w:pPr>
    <w:rPr>
      <w:rFonts w:ascii="Times New Roman" w:hAnsi="Times New Roman" w:eastAsia="NSimSun" w:cs="Arial"/>
      <w:color w:val="auto"/>
      <w:w w:val="100"/>
      <w:kern w:val="2"/>
      <w:position w:val="0"/>
      <w:sz w:val="24"/>
      <w:sz w:val="24"/>
      <w:szCs w:val="24"/>
      <w:effect w:val="none"/>
      <w:vertAlign w:val="baseline"/>
      <w:em w:val="none"/>
      <w:lang w:val="es-ES" w:eastAsia="zh-CN" w:bidi="hi-IN"/>
    </w:rPr>
  </w:style>
  <w:style w:type="paragraph" w:styleId="Ttulo1">
    <w:name w:val="Heading 1"/>
    <w:basedOn w:val="LOnormal"/>
    <w:next w:val="LOnormal"/>
    <w:qFormat/>
    <w:pPr>
      <w:keepNext w:val="true"/>
      <w:widowControl w:val="false"/>
      <w:numPr>
        <w:ilvl w:val="0"/>
        <w:numId w:val="1"/>
      </w:numPr>
      <w:suppressAutoHyphens w:val="false"/>
      <w:spacing w:lineRule="atLeast" w:line="100" w:before="240" w:after="60"/>
      <w:textAlignment w:val="baseline"/>
      <w:outlineLvl w:val="0"/>
    </w:pPr>
    <w:rPr>
      <w:rFonts w:ascii="Calibri Light" w:hAnsi="Calibri Light" w:eastAsia="Times New Roman" w:cs="Calibri Light"/>
      <w:b/>
      <w:bCs/>
      <w:w w:val="100"/>
      <w:kern w:val="2"/>
      <w:position w:val="0"/>
      <w:sz w:val="32"/>
      <w:sz w:val="32"/>
      <w:szCs w:val="29"/>
      <w:effect w:val="none"/>
      <w:vertAlign w:val="baseline"/>
      <w:em w:val="none"/>
      <w:lang w:val="es-ES" w:eastAsia="zh-CN" w:bidi="hi-IN"/>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Fuentedeprrafopredeter">
    <w:name w:val="Fuente de párrafo predeter."/>
    <w:qFormat/>
    <w:rPr>
      <w:w w:val="100"/>
      <w:position w:val="0"/>
      <w:sz w:val="24"/>
      <w:sz w:val="24"/>
      <w:effect w:val="none"/>
      <w:vertAlign w:val="baseline"/>
      <w:em w:val="none"/>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WW8Num2z0">
    <w:name w:val="WW8Num2z0"/>
    <w:qFormat/>
    <w:rPr>
      <w:rFonts w:ascii="Times" w:hAnsi="Times" w:eastAsia="Times" w:cs="Times"/>
      <w:caps w:val="false"/>
      <w:smallCaps w:val="false"/>
      <w:strike w:val="false"/>
      <w:dstrike w:val="false"/>
      <w:outline w:val="false"/>
      <w:color w:val="3366CC"/>
      <w:spacing w:val="0"/>
      <w:w w:val="100"/>
      <w:kern w:val="0"/>
      <w:position w:val="0"/>
      <w:sz w:val="18"/>
      <w:sz w:val="18"/>
      <w:szCs w:val="18"/>
      <w:u w:val="none" w:color="262626"/>
      <w:effect w:val="none"/>
      <w:vertAlign w:val="baseline"/>
      <w:em w:val="none"/>
      <w:lang w:val="es-ES"/>
    </w:rPr>
  </w:style>
  <w:style w:type="character" w:styleId="WW8Num2z1">
    <w:name w:val="WW8Num2z1"/>
    <w:qFormat/>
    <w:rPr>
      <w:rFonts w:ascii="NewsGotT" w:hAnsi="NewsGotT" w:eastAsia="NewsGotT" w:cs="NewsGotT"/>
      <w:caps w:val="false"/>
      <w:smallCaps w:val="false"/>
      <w:strike w:val="false"/>
      <w:dstrike w:val="false"/>
      <w:outline w:val="false"/>
      <w:color w:val="3366CC"/>
      <w:spacing w:val="0"/>
      <w:w w:val="100"/>
      <w:kern w:val="0"/>
      <w:position w:val="0"/>
      <w:sz w:val="24"/>
      <w:sz w:val="24"/>
      <w:szCs w:val="24"/>
      <w:u w:val="none" w:color="262626"/>
      <w:effect w:val="none"/>
      <w:vertAlign w:val="baseline"/>
      <w:em w:val="none"/>
      <w:lang w:val="es-ES"/>
    </w:rPr>
  </w:style>
  <w:style w:type="character" w:styleId="WW8Num3z0">
    <w:name w:val="WW8Num3z0"/>
    <w:qFormat/>
    <w:rPr>
      <w:rFonts w:ascii="Symbol" w:hAnsi="Symbol" w:cs="Symbol"/>
      <w:color w:val="auto"/>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4"/>
      <w:sz w:val="24"/>
      <w:effect w:val="none"/>
      <w:vertAlign w:val="baseline"/>
      <w:em w:val="none"/>
    </w:rPr>
  </w:style>
  <w:style w:type="character" w:styleId="WW8Num3z2">
    <w:name w:val="WW8Num3z2"/>
    <w:qFormat/>
    <w:rPr>
      <w:rFonts w:ascii="Wingdings" w:hAnsi="Wingdings" w:cs="Wingdings"/>
      <w:w w:val="100"/>
      <w:position w:val="0"/>
      <w:sz w:val="24"/>
      <w:sz w:val="24"/>
      <w:effect w:val="none"/>
      <w:vertAlign w:val="baseline"/>
      <w:em w:val="none"/>
    </w:rPr>
  </w:style>
  <w:style w:type="character" w:styleId="WW8Num3z3">
    <w:name w:val="WW8Num3z3"/>
    <w:qFormat/>
    <w:rPr>
      <w:rFonts w:ascii="Symbol" w:hAnsi="Symbol" w:cs="Symbol"/>
      <w:w w:val="100"/>
      <w:position w:val="0"/>
      <w:sz w:val="24"/>
      <w:sz w:val="24"/>
      <w:effect w:val="none"/>
      <w:vertAlign w:val="baseline"/>
      <w:em w:val="none"/>
    </w:rPr>
  </w:style>
  <w:style w:type="character" w:styleId="WW8Num4z0">
    <w:name w:val="WW8Num4z0"/>
    <w:qFormat/>
    <w:rPr>
      <w:rFonts w:ascii="Symbol" w:hAnsi="Symbol" w:cs="Symbol"/>
      <w:color w:val="auto"/>
      <w:w w:val="100"/>
      <w:position w:val="0"/>
      <w:sz w:val="32"/>
      <w:sz w:val="32"/>
      <w:szCs w:val="32"/>
      <w:effect w:val="none"/>
      <w:vertAlign w:val="baseline"/>
      <w:em w:val="none"/>
    </w:rPr>
  </w:style>
  <w:style w:type="character" w:styleId="WW8Num4z1">
    <w:name w:val="WW8Num4z1"/>
    <w:qFormat/>
    <w:rPr>
      <w:rFonts w:ascii="OpenSymbol" w:hAnsi="OpenSymbol" w:cs="OpenSymbol"/>
      <w:w w:val="100"/>
      <w:position w:val="0"/>
      <w:sz w:val="24"/>
      <w:sz w:val="24"/>
      <w:effect w:val="none"/>
      <w:vertAlign w:val="baseline"/>
      <w:em w:val="none"/>
    </w:rPr>
  </w:style>
  <w:style w:type="character" w:styleId="WW8Num4z3">
    <w:name w:val="WW8Num4z3"/>
    <w:qFormat/>
    <w:rPr>
      <w:rFonts w:ascii="Symbol" w:hAnsi="Symbol" w:cs="OpenSymbol"/>
      <w:w w:val="100"/>
      <w:position w:val="0"/>
      <w:sz w:val="24"/>
      <w:sz w:val="24"/>
      <w:effect w:val="none"/>
      <w:vertAlign w:val="baseline"/>
      <w:em w:val="none"/>
    </w:rPr>
  </w:style>
  <w:style w:type="character" w:styleId="WW8Num5z0">
    <w:name w:val="WW8Num5z0"/>
    <w:qFormat/>
    <w:rPr>
      <w:rFonts w:ascii="Symbol" w:hAnsi="Symbol" w:cs="Symbol"/>
      <w:color w:val="auto"/>
      <w:w w:val="100"/>
      <w:position w:val="0"/>
      <w:sz w:val="32"/>
      <w:sz w:val="32"/>
      <w:szCs w:val="32"/>
      <w:effect w:val="none"/>
      <w:vertAlign w:val="baseline"/>
      <w:em w:val="none"/>
      <w:lang w:val="en-US"/>
    </w:rPr>
  </w:style>
  <w:style w:type="character" w:styleId="WW8Num5z1">
    <w:name w:val="WW8Num5z1"/>
    <w:qFormat/>
    <w:rPr>
      <w:rFonts w:ascii="Courier New" w:hAnsi="Courier New" w:cs="Courier New"/>
      <w:w w:val="100"/>
      <w:position w:val="0"/>
      <w:sz w:val="24"/>
      <w:sz w:val="24"/>
      <w:effect w:val="none"/>
      <w:vertAlign w:val="baseline"/>
      <w:em w:val="none"/>
    </w:rPr>
  </w:style>
  <w:style w:type="character" w:styleId="WW8Num5z2">
    <w:name w:val="WW8Num5z2"/>
    <w:qFormat/>
    <w:rPr>
      <w:rFonts w:ascii="Wingdings" w:hAnsi="Wingdings" w:cs="Wingdings"/>
      <w:w w:val="100"/>
      <w:position w:val="0"/>
      <w:sz w:val="24"/>
      <w:sz w:val="24"/>
      <w:effect w:val="none"/>
      <w:vertAlign w:val="baseline"/>
      <w:em w:val="none"/>
    </w:rPr>
  </w:style>
  <w:style w:type="character" w:styleId="WW8Num5z3">
    <w:name w:val="WW8Num5z3"/>
    <w:qFormat/>
    <w:rPr>
      <w:rFonts w:ascii="Symbol" w:hAnsi="Symbol" w:cs="Symbol"/>
      <w:w w:val="100"/>
      <w:position w:val="0"/>
      <w:sz w:val="24"/>
      <w:sz w:val="24"/>
      <w:effect w:val="none"/>
      <w:vertAlign w:val="baseline"/>
      <w:em w:val="none"/>
    </w:rPr>
  </w:style>
  <w:style w:type="character" w:styleId="WW8Num6z0">
    <w:name w:val="WW8Num6z0"/>
    <w:qFormat/>
    <w:rPr>
      <w:rFonts w:ascii="Symbol" w:hAnsi="Symbol" w:cs="Symbol"/>
      <w:color w:val="auto"/>
      <w:w w:val="100"/>
      <w:position w:val="0"/>
      <w:sz w:val="32"/>
      <w:sz w:val="32"/>
      <w:szCs w:val="32"/>
      <w:effect w:val="none"/>
      <w:vertAlign w:val="baseline"/>
      <w:em w:val="none"/>
    </w:rPr>
  </w:style>
  <w:style w:type="character" w:styleId="WW8Num6z1">
    <w:name w:val="WW8Num6z1"/>
    <w:qFormat/>
    <w:rPr>
      <w:rFonts w:ascii="Courier New" w:hAnsi="Courier New" w:cs="Courier New"/>
      <w:w w:val="100"/>
      <w:position w:val="0"/>
      <w:sz w:val="24"/>
      <w:sz w:val="24"/>
      <w:effect w:val="none"/>
      <w:vertAlign w:val="baseline"/>
      <w:em w:val="none"/>
    </w:rPr>
  </w:style>
  <w:style w:type="character" w:styleId="WW8Num6z2">
    <w:name w:val="WW8Num6z2"/>
    <w:qFormat/>
    <w:rPr>
      <w:rFonts w:ascii="Wingdings" w:hAnsi="Wingdings" w:cs="Wingdings"/>
      <w:w w:val="100"/>
      <w:position w:val="0"/>
      <w:sz w:val="24"/>
      <w:sz w:val="24"/>
      <w:effect w:val="none"/>
      <w:vertAlign w:val="baseline"/>
      <w:em w:val="none"/>
    </w:rPr>
  </w:style>
  <w:style w:type="character" w:styleId="WW8Num6z3">
    <w:name w:val="WW8Num6z3"/>
    <w:qFormat/>
    <w:rPr>
      <w:rFonts w:ascii="Symbol" w:hAnsi="Symbol" w:cs="Symbol"/>
      <w:w w:val="100"/>
      <w:position w:val="0"/>
      <w:sz w:val="24"/>
      <w:sz w:val="24"/>
      <w:effect w:val="none"/>
      <w:vertAlign w:val="baseline"/>
      <w:em w:val="none"/>
    </w:rPr>
  </w:style>
  <w:style w:type="character" w:styleId="WW8Num7z0">
    <w:name w:val="WW8Num7z0"/>
    <w:qFormat/>
    <w:rPr>
      <w:w w:val="100"/>
      <w:position w:val="0"/>
      <w:sz w:val="24"/>
      <w:sz w:val="24"/>
      <w:effect w:val="none"/>
      <w:vertAlign w:val="baseline"/>
      <w:em w:val="none"/>
    </w:rPr>
  </w:style>
  <w:style w:type="character" w:styleId="WW8Num7z1">
    <w:name w:val="WW8Num7z1"/>
    <w:qFormat/>
    <w:rPr>
      <w:rFonts w:ascii="Courier New" w:hAnsi="Courier New" w:cs="Courier New"/>
      <w:w w:val="100"/>
      <w:position w:val="0"/>
      <w:sz w:val="24"/>
      <w:sz w:val="24"/>
      <w:effect w:val="none"/>
      <w:vertAlign w:val="baseline"/>
      <w:em w:val="none"/>
    </w:rPr>
  </w:style>
  <w:style w:type="character" w:styleId="WW8Num7z2">
    <w:name w:val="WW8Num7z2"/>
    <w:qFormat/>
    <w:rPr>
      <w:rFonts w:ascii="Wingdings" w:hAnsi="Wingdings" w:cs="Wingdings"/>
      <w:w w:val="100"/>
      <w:position w:val="0"/>
      <w:sz w:val="24"/>
      <w:sz w:val="24"/>
      <w:effect w:val="none"/>
      <w:vertAlign w:val="baseline"/>
      <w:em w:val="none"/>
    </w:rPr>
  </w:style>
  <w:style w:type="character" w:styleId="WW8Num7z3">
    <w:name w:val="WW8Num7z3"/>
    <w:qFormat/>
    <w:rPr>
      <w:rFonts w:ascii="Symbol" w:hAnsi="Symbol" w:cs="Symbol"/>
      <w:w w:val="100"/>
      <w:position w:val="0"/>
      <w:sz w:val="24"/>
      <w:sz w:val="24"/>
      <w:effect w:val="none"/>
      <w:vertAlign w:val="baseline"/>
      <w:em w:val="none"/>
    </w:rPr>
  </w:style>
  <w:style w:type="character" w:styleId="WW8Num8z0">
    <w:name w:val="WW8Num8z0"/>
    <w:qFormat/>
    <w:rPr>
      <w:rFonts w:ascii="Symbol" w:hAnsi="Symbol" w:cs="Symbol"/>
      <w:color w:val="auto"/>
      <w:w w:val="100"/>
      <w:position w:val="0"/>
      <w:sz w:val="32"/>
      <w:sz w:val="32"/>
      <w:szCs w:val="32"/>
      <w:effect w:val="none"/>
      <w:vertAlign w:val="baseline"/>
      <w:em w:val="none"/>
      <w:lang w:val="en-US"/>
    </w:rPr>
  </w:style>
  <w:style w:type="character" w:styleId="WW8Num8z1">
    <w:name w:val="WW8Num8z1"/>
    <w:qFormat/>
    <w:rPr>
      <w:rFonts w:ascii="Courier New" w:hAnsi="Courier New" w:cs="Courier New"/>
      <w:w w:val="100"/>
      <w:position w:val="0"/>
      <w:sz w:val="24"/>
      <w:sz w:val="24"/>
      <w:effect w:val="none"/>
      <w:vertAlign w:val="baseline"/>
      <w:em w:val="none"/>
    </w:rPr>
  </w:style>
  <w:style w:type="character" w:styleId="WW8Num8z2">
    <w:name w:val="WW8Num8z2"/>
    <w:qFormat/>
    <w:rPr>
      <w:rFonts w:ascii="Wingdings" w:hAnsi="Wingdings" w:cs="Wingdings"/>
      <w:w w:val="100"/>
      <w:position w:val="0"/>
      <w:sz w:val="24"/>
      <w:sz w:val="24"/>
      <w:effect w:val="none"/>
      <w:vertAlign w:val="baseline"/>
      <w:em w:val="none"/>
    </w:rPr>
  </w:style>
  <w:style w:type="character" w:styleId="WW8Num8z3">
    <w:name w:val="WW8Num8z3"/>
    <w:qFormat/>
    <w:rPr>
      <w:rFonts w:ascii="Symbol" w:hAnsi="Symbol" w:cs="Symbol"/>
      <w:w w:val="100"/>
      <w:position w:val="0"/>
      <w:sz w:val="24"/>
      <w:sz w:val="24"/>
      <w:effect w:val="none"/>
      <w:vertAlign w:val="baseline"/>
      <w:em w:val="none"/>
    </w:rPr>
  </w:style>
  <w:style w:type="character" w:styleId="WW8Num9z0">
    <w:name w:val="WW8Num9z0"/>
    <w:qFormat/>
    <w:rPr>
      <w:rFonts w:ascii="Symbol" w:hAnsi="Symbol" w:cs="Symbol"/>
      <w:color w:val="auto"/>
      <w:w w:val="100"/>
      <w:position w:val="0"/>
      <w:sz w:val="24"/>
      <w:sz w:val="24"/>
      <w:effect w:val="none"/>
      <w:vertAlign w:val="baseline"/>
      <w:em w:val="none"/>
    </w:rPr>
  </w:style>
  <w:style w:type="character" w:styleId="WW8Num9z1">
    <w:name w:val="WW8Num9z1"/>
    <w:qFormat/>
    <w:rPr>
      <w:rFonts w:ascii="OpenSymbol" w:hAnsi="OpenSymbol" w:cs="OpenSymbol"/>
      <w:w w:val="100"/>
      <w:position w:val="0"/>
      <w:sz w:val="24"/>
      <w:sz w:val="24"/>
      <w:effect w:val="none"/>
      <w:vertAlign w:val="baseline"/>
      <w:em w:val="none"/>
    </w:rPr>
  </w:style>
  <w:style w:type="character" w:styleId="WW8Num9z3">
    <w:name w:val="WW8Num9z3"/>
    <w:qFormat/>
    <w:rPr>
      <w:rFonts w:ascii="Symbol" w:hAnsi="Symbol" w:cs="OpenSymbol"/>
      <w:w w:val="100"/>
      <w:position w:val="0"/>
      <w:sz w:val="24"/>
      <w:sz w:val="24"/>
      <w:effect w:val="none"/>
      <w:vertAlign w:val="baseline"/>
      <w:em w:val="none"/>
    </w:rPr>
  </w:style>
  <w:style w:type="character" w:styleId="WW8Num10z0">
    <w:name w:val="WW8Num10z0"/>
    <w:qFormat/>
    <w:rPr>
      <w:rFonts w:ascii="Symbol" w:hAnsi="Symbol" w:cs="Symbol"/>
      <w:color w:val="auto"/>
      <w:w w:val="100"/>
      <w:position w:val="0"/>
      <w:sz w:val="24"/>
      <w:sz w:val="24"/>
      <w:effect w:val="none"/>
      <w:vertAlign w:val="baseline"/>
      <w:em w:val="none"/>
    </w:rPr>
  </w:style>
  <w:style w:type="character" w:styleId="WW8Num10z1">
    <w:name w:val="WW8Num10z1"/>
    <w:qFormat/>
    <w:rPr>
      <w:rFonts w:ascii="Courier New" w:hAnsi="Courier New" w:cs="Courier New"/>
      <w:w w:val="100"/>
      <w:position w:val="0"/>
      <w:sz w:val="24"/>
      <w:sz w:val="24"/>
      <w:effect w:val="none"/>
      <w:vertAlign w:val="baseline"/>
      <w:em w:val="none"/>
    </w:rPr>
  </w:style>
  <w:style w:type="character" w:styleId="WW8Num10z2">
    <w:name w:val="WW8Num10z2"/>
    <w:qFormat/>
    <w:rPr>
      <w:rFonts w:ascii="Wingdings" w:hAnsi="Wingdings" w:cs="Wingdings"/>
      <w:w w:val="100"/>
      <w:position w:val="0"/>
      <w:sz w:val="24"/>
      <w:sz w:val="24"/>
      <w:effect w:val="none"/>
      <w:vertAlign w:val="baseline"/>
      <w:em w:val="none"/>
    </w:rPr>
  </w:style>
  <w:style w:type="character" w:styleId="WW8Num10z3">
    <w:name w:val="WW8Num10z3"/>
    <w:qFormat/>
    <w:rPr>
      <w:rFonts w:ascii="Symbol" w:hAnsi="Symbol" w:cs="Symbol"/>
      <w:w w:val="100"/>
      <w:position w:val="0"/>
      <w:sz w:val="24"/>
      <w:sz w:val="24"/>
      <w:effect w:val="none"/>
      <w:vertAlign w:val="baseline"/>
      <w:em w:val="none"/>
    </w:rPr>
  </w:style>
  <w:style w:type="character" w:styleId="WW8Num11z0">
    <w:name w:val="WW8Num11z0"/>
    <w:qFormat/>
    <w:rPr>
      <w:rFonts w:ascii="Symbol" w:hAnsi="Symbol" w:cs="Symbol"/>
      <w:color w:val="auto"/>
      <w:w w:val="100"/>
      <w:position w:val="0"/>
      <w:sz w:val="32"/>
      <w:sz w:val="32"/>
      <w:szCs w:val="32"/>
      <w:effect w:val="none"/>
      <w:vertAlign w:val="baseline"/>
      <w:em w:val="none"/>
    </w:rPr>
  </w:style>
  <w:style w:type="character" w:styleId="WW8Num11z1">
    <w:name w:val="WW8Num11z1"/>
    <w:qFormat/>
    <w:rPr>
      <w:rFonts w:ascii="Courier New" w:hAnsi="Courier New" w:cs="Courier New"/>
      <w:w w:val="100"/>
      <w:position w:val="0"/>
      <w:sz w:val="24"/>
      <w:sz w:val="24"/>
      <w:effect w:val="none"/>
      <w:vertAlign w:val="baseline"/>
      <w:em w:val="none"/>
    </w:rPr>
  </w:style>
  <w:style w:type="character" w:styleId="WW8Num11z2">
    <w:name w:val="WW8Num11z2"/>
    <w:qFormat/>
    <w:rPr>
      <w:rFonts w:ascii="Wingdings" w:hAnsi="Wingdings" w:cs="Wingdings"/>
      <w:w w:val="100"/>
      <w:position w:val="0"/>
      <w:sz w:val="24"/>
      <w:sz w:val="24"/>
      <w:effect w:val="none"/>
      <w:vertAlign w:val="baseline"/>
      <w:em w:val="none"/>
    </w:rPr>
  </w:style>
  <w:style w:type="character" w:styleId="WW8Num11z3">
    <w:name w:val="WW8Num11z3"/>
    <w:qFormat/>
    <w:rPr>
      <w:rFonts w:ascii="Symbol" w:hAnsi="Symbol" w:cs="Symbol"/>
      <w:w w:val="100"/>
      <w:position w:val="0"/>
      <w:sz w:val="24"/>
      <w:sz w:val="24"/>
      <w:effect w:val="none"/>
      <w:vertAlign w:val="baseline"/>
      <w:em w:val="none"/>
    </w:rPr>
  </w:style>
  <w:style w:type="character" w:styleId="WW8Num12z0">
    <w:name w:val="WW8Num12z0"/>
    <w:qFormat/>
    <w:rPr>
      <w:rFonts w:ascii="Symbol" w:hAnsi="Symbol" w:cs="Symbol"/>
      <w:color w:val="auto"/>
      <w:w w:val="100"/>
      <w:position w:val="0"/>
      <w:sz w:val="32"/>
      <w:sz w:val="32"/>
      <w:szCs w:val="32"/>
      <w:effect w:val="none"/>
      <w:vertAlign w:val="baseline"/>
      <w:em w:val="none"/>
      <w:lang w:val="en-US"/>
    </w:rPr>
  </w:style>
  <w:style w:type="character" w:styleId="WW8Num12z1">
    <w:name w:val="WW8Num12z1"/>
    <w:qFormat/>
    <w:rPr>
      <w:rFonts w:ascii="Courier New" w:hAnsi="Courier New" w:cs="Courier New"/>
      <w:w w:val="100"/>
      <w:position w:val="0"/>
      <w:sz w:val="24"/>
      <w:sz w:val="24"/>
      <w:effect w:val="none"/>
      <w:vertAlign w:val="baseline"/>
      <w:em w:val="none"/>
    </w:rPr>
  </w:style>
  <w:style w:type="character" w:styleId="WW8Num12z2">
    <w:name w:val="WW8Num12z2"/>
    <w:qFormat/>
    <w:rPr>
      <w:rFonts w:ascii="Wingdings" w:hAnsi="Wingdings" w:cs="Wingdings"/>
      <w:w w:val="100"/>
      <w:position w:val="0"/>
      <w:sz w:val="24"/>
      <w:sz w:val="24"/>
      <w:effect w:val="none"/>
      <w:vertAlign w:val="baseline"/>
      <w:em w:val="none"/>
    </w:rPr>
  </w:style>
  <w:style w:type="character" w:styleId="WW8Num12z3">
    <w:name w:val="WW8Num12z3"/>
    <w:qFormat/>
    <w:rPr>
      <w:rFonts w:ascii="Symbol" w:hAnsi="Symbol" w:cs="Symbol"/>
      <w:w w:val="100"/>
      <w:position w:val="0"/>
      <w:sz w:val="24"/>
      <w:sz w:val="24"/>
      <w:effect w:val="none"/>
      <w:vertAlign w:val="baseline"/>
      <w:em w:val="none"/>
    </w:rPr>
  </w:style>
  <w:style w:type="character" w:styleId="WW8Num13z0">
    <w:name w:val="WW8Num13z0"/>
    <w:qFormat/>
    <w:rPr>
      <w:rFonts w:ascii="Symbol" w:hAnsi="Symbol" w:cs="Symbol"/>
      <w:color w:val="auto"/>
      <w:w w:val="100"/>
      <w:position w:val="0"/>
      <w:sz w:val="32"/>
      <w:sz w:val="32"/>
      <w:szCs w:val="32"/>
      <w:effect w:val="none"/>
      <w:vertAlign w:val="baseline"/>
      <w:em w:val="none"/>
    </w:rPr>
  </w:style>
  <w:style w:type="character" w:styleId="WW8Num13z1">
    <w:name w:val="WW8Num13z1"/>
    <w:qFormat/>
    <w:rPr>
      <w:rFonts w:ascii="Courier New" w:hAnsi="Courier New" w:cs="Courier New"/>
      <w:w w:val="100"/>
      <w:position w:val="0"/>
      <w:sz w:val="24"/>
      <w:sz w:val="24"/>
      <w:effect w:val="none"/>
      <w:vertAlign w:val="baseline"/>
      <w:em w:val="none"/>
    </w:rPr>
  </w:style>
  <w:style w:type="character" w:styleId="WW8Num13z2">
    <w:name w:val="WW8Num13z2"/>
    <w:qFormat/>
    <w:rPr>
      <w:rFonts w:ascii="Wingdings" w:hAnsi="Wingdings" w:cs="Wingdings"/>
      <w:w w:val="100"/>
      <w:position w:val="0"/>
      <w:sz w:val="24"/>
      <w:sz w:val="24"/>
      <w:effect w:val="none"/>
      <w:vertAlign w:val="baseline"/>
      <w:em w:val="none"/>
    </w:rPr>
  </w:style>
  <w:style w:type="character" w:styleId="WW8Num13z3">
    <w:name w:val="WW8Num13z3"/>
    <w:qFormat/>
    <w:rPr>
      <w:rFonts w:ascii="Symbol" w:hAnsi="Symbol" w:cs="Symbol"/>
      <w:w w:val="100"/>
      <w:position w:val="0"/>
      <w:sz w:val="24"/>
      <w:sz w:val="24"/>
      <w:effect w:val="none"/>
      <w:vertAlign w:val="baseline"/>
      <w:em w:val="none"/>
    </w:rPr>
  </w:style>
  <w:style w:type="character" w:styleId="WW8Num14z0">
    <w:name w:val="WW8Num14z0"/>
    <w:qFormat/>
    <w:rPr>
      <w:rFonts w:ascii="Symbol" w:hAnsi="Symbol" w:cs="Symbol"/>
      <w:color w:val="auto"/>
      <w:w w:val="100"/>
      <w:position w:val="0"/>
      <w:sz w:val="24"/>
      <w:sz w:val="24"/>
      <w:effect w:val="none"/>
      <w:vertAlign w:val="baseline"/>
      <w:em w:val="none"/>
    </w:rPr>
  </w:style>
  <w:style w:type="character" w:styleId="WW8Num14z1">
    <w:name w:val="WW8Num14z1"/>
    <w:qFormat/>
    <w:rPr>
      <w:rFonts w:ascii="Courier New" w:hAnsi="Courier New" w:cs="Courier New"/>
      <w:w w:val="100"/>
      <w:position w:val="0"/>
      <w:sz w:val="24"/>
      <w:sz w:val="24"/>
      <w:effect w:val="none"/>
      <w:vertAlign w:val="baseline"/>
      <w:em w:val="none"/>
    </w:rPr>
  </w:style>
  <w:style w:type="character" w:styleId="WW8Num14z2">
    <w:name w:val="WW8Num14z2"/>
    <w:qFormat/>
    <w:rPr>
      <w:rFonts w:ascii="Wingdings" w:hAnsi="Wingdings" w:cs="Wingdings"/>
      <w:w w:val="100"/>
      <w:position w:val="0"/>
      <w:sz w:val="24"/>
      <w:sz w:val="24"/>
      <w:effect w:val="none"/>
      <w:vertAlign w:val="baseline"/>
      <w:em w:val="none"/>
    </w:rPr>
  </w:style>
  <w:style w:type="character" w:styleId="WW8Num14z3">
    <w:name w:val="WW8Num14z3"/>
    <w:qFormat/>
    <w:rPr>
      <w:rFonts w:ascii="Symbol" w:hAnsi="Symbol" w:cs="Symbol"/>
      <w:w w:val="100"/>
      <w:position w:val="0"/>
      <w:sz w:val="24"/>
      <w:sz w:val="24"/>
      <w:effect w:val="none"/>
      <w:vertAlign w:val="baseline"/>
      <w:em w:val="none"/>
    </w:rPr>
  </w:style>
  <w:style w:type="character" w:styleId="WW8Num15z0">
    <w:name w:val="WW8Num15z0"/>
    <w:qFormat/>
    <w:rPr>
      <w:rFonts w:ascii="Symbol" w:hAnsi="Symbol" w:cs="Symbol"/>
      <w:color w:val="auto"/>
      <w:w w:val="100"/>
      <w:position w:val="0"/>
      <w:sz w:val="32"/>
      <w:sz w:val="32"/>
      <w:szCs w:val="32"/>
      <w:effect w:val="none"/>
      <w:vertAlign w:val="baseline"/>
      <w:em w:val="none"/>
    </w:rPr>
  </w:style>
  <w:style w:type="character" w:styleId="WW8Num15z1">
    <w:name w:val="WW8Num15z1"/>
    <w:qFormat/>
    <w:rPr>
      <w:rFonts w:ascii="Courier New" w:hAnsi="Courier New" w:cs="Courier New"/>
      <w:w w:val="100"/>
      <w:position w:val="0"/>
      <w:sz w:val="24"/>
      <w:sz w:val="24"/>
      <w:effect w:val="none"/>
      <w:vertAlign w:val="baseline"/>
      <w:em w:val="none"/>
    </w:rPr>
  </w:style>
  <w:style w:type="character" w:styleId="WW8Num15z2">
    <w:name w:val="WW8Num15z2"/>
    <w:qFormat/>
    <w:rPr>
      <w:rFonts w:ascii="Wingdings" w:hAnsi="Wingdings" w:cs="Wingdings"/>
      <w:w w:val="100"/>
      <w:position w:val="0"/>
      <w:sz w:val="24"/>
      <w:sz w:val="24"/>
      <w:effect w:val="none"/>
      <w:vertAlign w:val="baseline"/>
      <w:em w:val="none"/>
    </w:rPr>
  </w:style>
  <w:style w:type="character" w:styleId="WW8Num15z3">
    <w:name w:val="WW8Num15z3"/>
    <w:qFormat/>
    <w:rPr>
      <w:rFonts w:ascii="Symbol" w:hAnsi="Symbol" w:cs="Symbol"/>
      <w:w w:val="100"/>
      <w:position w:val="0"/>
      <w:sz w:val="24"/>
      <w:sz w:val="24"/>
      <w:effect w:val="none"/>
      <w:vertAlign w:val="baseline"/>
      <w:em w:val="none"/>
    </w:rPr>
  </w:style>
  <w:style w:type="character" w:styleId="WW8Num16z0">
    <w:name w:val="WW8Num16z0"/>
    <w:qFormat/>
    <w:rPr>
      <w:rFonts w:ascii="Times" w:hAnsi="Times" w:eastAsia="Times" w:cs="Times"/>
      <w:caps w:val="false"/>
      <w:smallCaps w:val="false"/>
      <w:strike w:val="false"/>
      <w:dstrike w:val="false"/>
      <w:outline w:val="false"/>
      <w:color w:val="262626"/>
      <w:spacing w:val="0"/>
      <w:w w:val="100"/>
      <w:kern w:val="0"/>
      <w:position w:val="0"/>
      <w:sz w:val="18"/>
      <w:sz w:val="18"/>
      <w:szCs w:val="18"/>
      <w:u w:val="none" w:color="262626"/>
      <w:effect w:val="none"/>
      <w:vertAlign w:val="baseline"/>
      <w:em w:val="none"/>
      <w:lang w:val="es-ES"/>
    </w:rPr>
  </w:style>
  <w:style w:type="character" w:styleId="WW8Num16z1">
    <w:name w:val="WW8Num16z1"/>
    <w:qFormat/>
    <w:rPr>
      <w:rFonts w:ascii="NewsGotT" w:hAnsi="NewsGotT" w:eastAsia="NewsGotT" w:cs="NewsGotT"/>
      <w:caps w:val="false"/>
      <w:smallCaps w:val="false"/>
      <w:strike w:val="false"/>
      <w:dstrike w:val="false"/>
      <w:outline w:val="false"/>
      <w:color w:val="262626"/>
      <w:spacing w:val="0"/>
      <w:w w:val="100"/>
      <w:kern w:val="0"/>
      <w:position w:val="0"/>
      <w:sz w:val="24"/>
      <w:sz w:val="24"/>
      <w:szCs w:val="24"/>
      <w:u w:val="none" w:color="262626"/>
      <w:effect w:val="none"/>
      <w:vertAlign w:val="baseline"/>
      <w:em w:val="none"/>
      <w:lang w:val="es-ES"/>
    </w:rPr>
  </w:style>
  <w:style w:type="character" w:styleId="WW8Num17z0">
    <w:name w:val="WW8Num17z0"/>
    <w:qFormat/>
    <w:rPr>
      <w:rFonts w:ascii="Symbol" w:hAnsi="Symbol" w:cs="Symbol"/>
      <w:color w:val="auto"/>
      <w:w w:val="100"/>
      <w:position w:val="0"/>
      <w:sz w:val="32"/>
      <w:sz w:val="32"/>
      <w:szCs w:val="32"/>
      <w:effect w:val="none"/>
      <w:vertAlign w:val="baseline"/>
      <w:em w:val="none"/>
    </w:rPr>
  </w:style>
  <w:style w:type="character" w:styleId="WW8Num17z1">
    <w:name w:val="WW8Num17z1"/>
    <w:qFormat/>
    <w:rPr>
      <w:rFonts w:ascii="OpenSymbol" w:hAnsi="OpenSymbol" w:cs="OpenSymbol"/>
      <w:w w:val="100"/>
      <w:position w:val="0"/>
      <w:sz w:val="24"/>
      <w:sz w:val="24"/>
      <w:effect w:val="none"/>
      <w:vertAlign w:val="baseline"/>
      <w:em w:val="none"/>
    </w:rPr>
  </w:style>
  <w:style w:type="character" w:styleId="WW8Num17z3">
    <w:name w:val="WW8Num17z3"/>
    <w:qFormat/>
    <w:rPr>
      <w:rFonts w:ascii="Symbol" w:hAnsi="Symbol" w:cs="OpenSymbol"/>
      <w:w w:val="100"/>
      <w:position w:val="0"/>
      <w:sz w:val="24"/>
      <w:sz w:val="24"/>
      <w:effect w:val="none"/>
      <w:vertAlign w:val="baseline"/>
      <w:em w:val="none"/>
    </w:rPr>
  </w:style>
  <w:style w:type="character" w:styleId="WW8Num18z0">
    <w:name w:val="WW8Num18z0"/>
    <w:qFormat/>
    <w:rPr>
      <w:rFonts w:ascii="Times" w:hAnsi="Times" w:eastAsia="Times" w:cs="Times"/>
      <w:caps w:val="false"/>
      <w:smallCaps w:val="false"/>
      <w:strike w:val="false"/>
      <w:dstrike w:val="false"/>
      <w:outline w:val="false"/>
      <w:color w:val="3366CC"/>
      <w:spacing w:val="0"/>
      <w:w w:val="100"/>
      <w:kern w:val="0"/>
      <w:position w:val="0"/>
      <w:sz w:val="18"/>
      <w:sz w:val="18"/>
      <w:szCs w:val="18"/>
      <w:u w:val="none" w:color="262626"/>
      <w:effect w:val="none"/>
      <w:vertAlign w:val="baseline"/>
      <w:em w:val="none"/>
      <w:lang w:val="es-ES"/>
    </w:rPr>
  </w:style>
  <w:style w:type="character" w:styleId="WW8Num18z1">
    <w:name w:val="WW8Num18z1"/>
    <w:qFormat/>
    <w:rPr>
      <w:rFonts w:ascii="NewsGotT" w:hAnsi="NewsGotT" w:eastAsia="NewsGotT" w:cs="NewsGotT"/>
      <w:caps w:val="false"/>
      <w:smallCaps w:val="false"/>
      <w:strike w:val="false"/>
      <w:dstrike w:val="false"/>
      <w:outline w:val="false"/>
      <w:color w:val="3366CC"/>
      <w:spacing w:val="0"/>
      <w:w w:val="100"/>
      <w:kern w:val="0"/>
      <w:position w:val="0"/>
      <w:sz w:val="24"/>
      <w:sz w:val="24"/>
      <w:szCs w:val="24"/>
      <w:u w:val="none" w:color="262626"/>
      <w:effect w:val="none"/>
      <w:vertAlign w:val="baseline"/>
      <w:em w:val="none"/>
      <w:lang w:val="es-ES"/>
    </w:rPr>
  </w:style>
  <w:style w:type="character" w:styleId="WW8Num19z0">
    <w:name w:val="WW8Num19z0"/>
    <w:qFormat/>
    <w:rPr>
      <w:rFonts w:ascii="Symbol" w:hAnsi="Symbol" w:cs="Symbol"/>
      <w:color w:val="auto"/>
      <w:w w:val="100"/>
      <w:position w:val="0"/>
      <w:sz w:val="32"/>
      <w:sz w:val="32"/>
      <w:szCs w:val="32"/>
      <w:effect w:val="none"/>
      <w:vertAlign w:val="baseline"/>
      <w:em w:val="none"/>
    </w:rPr>
  </w:style>
  <w:style w:type="character" w:styleId="WW8Num19z1">
    <w:name w:val="WW8Num19z1"/>
    <w:qFormat/>
    <w:rPr>
      <w:rFonts w:ascii="Courier New" w:hAnsi="Courier New" w:cs="Courier New"/>
      <w:w w:val="100"/>
      <w:position w:val="0"/>
      <w:sz w:val="24"/>
      <w:sz w:val="24"/>
      <w:effect w:val="none"/>
      <w:vertAlign w:val="baseline"/>
      <w:em w:val="none"/>
    </w:rPr>
  </w:style>
  <w:style w:type="character" w:styleId="WW8Num19z2">
    <w:name w:val="WW8Num19z2"/>
    <w:qFormat/>
    <w:rPr>
      <w:rFonts w:ascii="Wingdings" w:hAnsi="Wingdings" w:cs="Wingdings"/>
      <w:w w:val="100"/>
      <w:position w:val="0"/>
      <w:sz w:val="24"/>
      <w:sz w:val="24"/>
      <w:effect w:val="none"/>
      <w:vertAlign w:val="baseline"/>
      <w:em w:val="none"/>
    </w:rPr>
  </w:style>
  <w:style w:type="character" w:styleId="WW8Num19z3">
    <w:name w:val="WW8Num19z3"/>
    <w:qFormat/>
    <w:rPr>
      <w:rFonts w:ascii="Symbol" w:hAnsi="Symbol" w:cs="Symbol"/>
      <w:w w:val="100"/>
      <w:position w:val="0"/>
      <w:sz w:val="24"/>
      <w:sz w:val="24"/>
      <w:effect w:val="none"/>
      <w:vertAlign w:val="baseline"/>
      <w:em w:val="none"/>
    </w:rPr>
  </w:style>
  <w:style w:type="character" w:styleId="WW8Num20z0">
    <w:name w:val="WW8Num20z0"/>
    <w:qFormat/>
    <w:rPr>
      <w:rFonts w:ascii="Times" w:hAnsi="Times" w:eastAsia="Times" w:cs="Times"/>
      <w:caps w:val="false"/>
      <w:smallCaps w:val="false"/>
      <w:strike w:val="false"/>
      <w:dstrike w:val="false"/>
      <w:outline w:val="false"/>
      <w:color w:val="262626"/>
      <w:spacing w:val="0"/>
      <w:w w:val="100"/>
      <w:kern w:val="0"/>
      <w:position w:val="0"/>
      <w:sz w:val="18"/>
      <w:sz w:val="18"/>
      <w:szCs w:val="18"/>
      <w:u w:val="none" w:color="262626"/>
      <w:effect w:val="none"/>
      <w:vertAlign w:val="baseline"/>
      <w:em w:val="none"/>
      <w:lang w:val="es-ES"/>
    </w:rPr>
  </w:style>
  <w:style w:type="character" w:styleId="WW8Num20z1">
    <w:name w:val="WW8Num20z1"/>
    <w:qFormat/>
    <w:rPr>
      <w:rFonts w:ascii="NewsGotT" w:hAnsi="NewsGotT" w:eastAsia="NewsGotT" w:cs="NewsGotT"/>
      <w:caps w:val="false"/>
      <w:smallCaps w:val="false"/>
      <w:strike w:val="false"/>
      <w:dstrike w:val="false"/>
      <w:outline w:val="false"/>
      <w:color w:val="262626"/>
      <w:spacing w:val="0"/>
      <w:w w:val="100"/>
      <w:kern w:val="0"/>
      <w:position w:val="0"/>
      <w:sz w:val="24"/>
      <w:sz w:val="24"/>
      <w:szCs w:val="24"/>
      <w:u w:val="none" w:color="262626"/>
      <w:effect w:val="none"/>
      <w:vertAlign w:val="baseline"/>
      <w:em w:val="none"/>
      <w:lang w:val="es-ES"/>
    </w:rPr>
  </w:style>
  <w:style w:type="character" w:styleId="Fuentedeprrafopredeter2">
    <w:name w:val="Fuente de párrafo predeter.2"/>
    <w:qFormat/>
    <w:rPr>
      <w:w w:val="100"/>
      <w:position w:val="0"/>
      <w:sz w:val="24"/>
      <w:sz w:val="24"/>
      <w:effect w:val="none"/>
      <w:vertAlign w:val="baseline"/>
      <w:em w:val="none"/>
    </w:rPr>
  </w:style>
  <w:style w:type="character" w:styleId="Fuentedeprrafopredeter1">
    <w:name w:val="Fuente de párrafo predeter.1"/>
    <w:qFormat/>
    <w:rPr>
      <w:w w:val="100"/>
      <w:position w:val="0"/>
      <w:sz w:val="24"/>
      <w:sz w:val="24"/>
      <w:effect w:val="none"/>
      <w:vertAlign w:val="baseline"/>
      <w:em w:val="none"/>
    </w:rPr>
  </w:style>
  <w:style w:type="character" w:styleId="Vietas">
    <w:name w:val="Viñetas"/>
    <w:qFormat/>
    <w:rPr>
      <w:rFonts w:ascii="OpenSymbol" w:hAnsi="OpenSymbol" w:eastAsia="OpenSymbol" w:cs="OpenSymbol"/>
      <w:w w:val="100"/>
      <w:position w:val="0"/>
      <w:sz w:val="24"/>
      <w:sz w:val="24"/>
      <w:effect w:val="none"/>
      <w:vertAlign w:val="baseline"/>
      <w:em w:val="none"/>
    </w:rPr>
  </w:style>
  <w:style w:type="character" w:styleId="WWCharLFO1LVL1">
    <w:name w:val="WW_CharLFO1LVL1"/>
    <w:qFormat/>
    <w:rPr>
      <w:rFonts w:ascii="OpenSymbol" w:hAnsi="OpenSymbol" w:eastAsia="OpenSymbol" w:cs="OpenSymbol"/>
      <w:w w:val="100"/>
      <w:position w:val="0"/>
      <w:sz w:val="24"/>
      <w:sz w:val="24"/>
      <w:effect w:val="none"/>
      <w:vertAlign w:val="baseline"/>
      <w:em w:val="none"/>
    </w:rPr>
  </w:style>
  <w:style w:type="character" w:styleId="WWCharLFO1LVL2">
    <w:name w:val="WW_CharLFO1LVL2"/>
    <w:qFormat/>
    <w:rPr>
      <w:rFonts w:ascii="OpenSymbol" w:hAnsi="OpenSymbol" w:eastAsia="OpenSymbol" w:cs="OpenSymbol"/>
      <w:w w:val="100"/>
      <w:position w:val="0"/>
      <w:sz w:val="24"/>
      <w:sz w:val="24"/>
      <w:effect w:val="none"/>
      <w:vertAlign w:val="baseline"/>
      <w:em w:val="none"/>
    </w:rPr>
  </w:style>
  <w:style w:type="character" w:styleId="WWCharLFO1LVL3">
    <w:name w:val="WW_CharLFO1LVL3"/>
    <w:qFormat/>
    <w:rPr>
      <w:rFonts w:ascii="OpenSymbol" w:hAnsi="OpenSymbol" w:eastAsia="OpenSymbol" w:cs="OpenSymbol"/>
      <w:w w:val="100"/>
      <w:position w:val="0"/>
      <w:sz w:val="24"/>
      <w:sz w:val="24"/>
      <w:effect w:val="none"/>
      <w:vertAlign w:val="baseline"/>
      <w:em w:val="none"/>
    </w:rPr>
  </w:style>
  <w:style w:type="character" w:styleId="WWCharLFO1LVL4">
    <w:name w:val="WW_CharLFO1LVL4"/>
    <w:qFormat/>
    <w:rPr>
      <w:rFonts w:ascii="OpenSymbol" w:hAnsi="OpenSymbol" w:eastAsia="OpenSymbol" w:cs="OpenSymbol"/>
      <w:w w:val="100"/>
      <w:position w:val="0"/>
      <w:sz w:val="24"/>
      <w:sz w:val="24"/>
      <w:effect w:val="none"/>
      <w:vertAlign w:val="baseline"/>
      <w:em w:val="none"/>
    </w:rPr>
  </w:style>
  <w:style w:type="character" w:styleId="WWCharLFO1LVL5">
    <w:name w:val="WW_CharLFO1LVL5"/>
    <w:qFormat/>
    <w:rPr>
      <w:rFonts w:ascii="OpenSymbol" w:hAnsi="OpenSymbol" w:eastAsia="OpenSymbol" w:cs="OpenSymbol"/>
      <w:w w:val="100"/>
      <w:position w:val="0"/>
      <w:sz w:val="24"/>
      <w:sz w:val="24"/>
      <w:effect w:val="none"/>
      <w:vertAlign w:val="baseline"/>
      <w:em w:val="none"/>
    </w:rPr>
  </w:style>
  <w:style w:type="character" w:styleId="WWCharLFO1LVL6">
    <w:name w:val="WW_CharLFO1LVL6"/>
    <w:qFormat/>
    <w:rPr>
      <w:rFonts w:ascii="OpenSymbol" w:hAnsi="OpenSymbol" w:eastAsia="OpenSymbol" w:cs="OpenSymbol"/>
      <w:w w:val="100"/>
      <w:position w:val="0"/>
      <w:sz w:val="24"/>
      <w:sz w:val="24"/>
      <w:effect w:val="none"/>
      <w:vertAlign w:val="baseline"/>
      <w:em w:val="none"/>
    </w:rPr>
  </w:style>
  <w:style w:type="character" w:styleId="WWCharLFO1LVL7">
    <w:name w:val="WW_CharLFO1LVL7"/>
    <w:qFormat/>
    <w:rPr>
      <w:rFonts w:ascii="OpenSymbol" w:hAnsi="OpenSymbol" w:eastAsia="OpenSymbol" w:cs="OpenSymbol"/>
      <w:w w:val="100"/>
      <w:position w:val="0"/>
      <w:sz w:val="24"/>
      <w:sz w:val="24"/>
      <w:effect w:val="none"/>
      <w:vertAlign w:val="baseline"/>
      <w:em w:val="none"/>
    </w:rPr>
  </w:style>
  <w:style w:type="character" w:styleId="WWCharLFO1LVL8">
    <w:name w:val="WW_CharLFO1LVL8"/>
    <w:qFormat/>
    <w:rPr>
      <w:rFonts w:ascii="OpenSymbol" w:hAnsi="OpenSymbol" w:eastAsia="OpenSymbol" w:cs="OpenSymbol"/>
      <w:w w:val="100"/>
      <w:position w:val="0"/>
      <w:sz w:val="24"/>
      <w:sz w:val="24"/>
      <w:effect w:val="none"/>
      <w:vertAlign w:val="baseline"/>
      <w:em w:val="none"/>
    </w:rPr>
  </w:style>
  <w:style w:type="character" w:styleId="WWCharLFO1LVL9">
    <w:name w:val="WW_CharLFO1LVL9"/>
    <w:qFormat/>
    <w:rPr>
      <w:rFonts w:ascii="OpenSymbol" w:hAnsi="OpenSymbol" w:eastAsia="OpenSymbol" w:cs="OpenSymbol"/>
      <w:w w:val="100"/>
      <w:position w:val="0"/>
      <w:sz w:val="24"/>
      <w:sz w:val="24"/>
      <w:effect w:val="none"/>
      <w:vertAlign w:val="baseline"/>
      <w:em w:val="none"/>
    </w:rPr>
  </w:style>
  <w:style w:type="character" w:styleId="WWCharLFO2LVL1">
    <w:name w:val="WW_CharLFO2LVL1"/>
    <w:qFormat/>
    <w:rPr>
      <w:rFonts w:ascii="OpenSymbol" w:hAnsi="OpenSymbol" w:eastAsia="OpenSymbol" w:cs="OpenSymbol"/>
      <w:w w:val="100"/>
      <w:position w:val="0"/>
      <w:sz w:val="24"/>
      <w:sz w:val="24"/>
      <w:effect w:val="none"/>
      <w:vertAlign w:val="baseline"/>
      <w:em w:val="none"/>
    </w:rPr>
  </w:style>
  <w:style w:type="character" w:styleId="WWCharLFO2LVL2">
    <w:name w:val="WW_CharLFO2LVL2"/>
    <w:qFormat/>
    <w:rPr>
      <w:rFonts w:ascii="OpenSymbol" w:hAnsi="OpenSymbol" w:eastAsia="OpenSymbol" w:cs="OpenSymbol"/>
      <w:w w:val="100"/>
      <w:position w:val="0"/>
      <w:sz w:val="24"/>
      <w:sz w:val="24"/>
      <w:effect w:val="none"/>
      <w:vertAlign w:val="baseline"/>
      <w:em w:val="none"/>
    </w:rPr>
  </w:style>
  <w:style w:type="character" w:styleId="WWCharLFO2LVL3">
    <w:name w:val="WW_CharLFO2LVL3"/>
    <w:qFormat/>
    <w:rPr>
      <w:rFonts w:ascii="OpenSymbol" w:hAnsi="OpenSymbol" w:eastAsia="OpenSymbol" w:cs="OpenSymbol"/>
      <w:w w:val="100"/>
      <w:position w:val="0"/>
      <w:sz w:val="24"/>
      <w:sz w:val="24"/>
      <w:effect w:val="none"/>
      <w:vertAlign w:val="baseline"/>
      <w:em w:val="none"/>
    </w:rPr>
  </w:style>
  <w:style w:type="character" w:styleId="WWCharLFO2LVL4">
    <w:name w:val="WW_CharLFO2LVL4"/>
    <w:qFormat/>
    <w:rPr>
      <w:rFonts w:ascii="OpenSymbol" w:hAnsi="OpenSymbol" w:eastAsia="OpenSymbol" w:cs="OpenSymbol"/>
      <w:w w:val="100"/>
      <w:position w:val="0"/>
      <w:sz w:val="24"/>
      <w:sz w:val="24"/>
      <w:effect w:val="none"/>
      <w:vertAlign w:val="baseline"/>
      <w:em w:val="none"/>
    </w:rPr>
  </w:style>
  <w:style w:type="character" w:styleId="WWCharLFO2LVL5">
    <w:name w:val="WW_CharLFO2LVL5"/>
    <w:qFormat/>
    <w:rPr>
      <w:rFonts w:ascii="OpenSymbol" w:hAnsi="OpenSymbol" w:eastAsia="OpenSymbol" w:cs="OpenSymbol"/>
      <w:w w:val="100"/>
      <w:position w:val="0"/>
      <w:sz w:val="24"/>
      <w:sz w:val="24"/>
      <w:effect w:val="none"/>
      <w:vertAlign w:val="baseline"/>
      <w:em w:val="none"/>
    </w:rPr>
  </w:style>
  <w:style w:type="character" w:styleId="WWCharLFO2LVL6">
    <w:name w:val="WW_CharLFO2LVL6"/>
    <w:qFormat/>
    <w:rPr>
      <w:rFonts w:ascii="OpenSymbol" w:hAnsi="OpenSymbol" w:eastAsia="OpenSymbol" w:cs="OpenSymbol"/>
      <w:w w:val="100"/>
      <w:position w:val="0"/>
      <w:sz w:val="24"/>
      <w:sz w:val="24"/>
      <w:effect w:val="none"/>
      <w:vertAlign w:val="baseline"/>
      <w:em w:val="none"/>
    </w:rPr>
  </w:style>
  <w:style w:type="character" w:styleId="WWCharLFO2LVL7">
    <w:name w:val="WW_CharLFO2LVL7"/>
    <w:qFormat/>
    <w:rPr>
      <w:rFonts w:ascii="OpenSymbol" w:hAnsi="OpenSymbol" w:eastAsia="OpenSymbol" w:cs="OpenSymbol"/>
      <w:w w:val="100"/>
      <w:position w:val="0"/>
      <w:sz w:val="24"/>
      <w:sz w:val="24"/>
      <w:effect w:val="none"/>
      <w:vertAlign w:val="baseline"/>
      <w:em w:val="none"/>
    </w:rPr>
  </w:style>
  <w:style w:type="character" w:styleId="WWCharLFO2LVL8">
    <w:name w:val="WW_CharLFO2LVL8"/>
    <w:qFormat/>
    <w:rPr>
      <w:rFonts w:ascii="OpenSymbol" w:hAnsi="OpenSymbol" w:eastAsia="OpenSymbol" w:cs="OpenSymbol"/>
      <w:w w:val="100"/>
      <w:position w:val="0"/>
      <w:sz w:val="24"/>
      <w:sz w:val="24"/>
      <w:effect w:val="none"/>
      <w:vertAlign w:val="baseline"/>
      <w:em w:val="none"/>
    </w:rPr>
  </w:style>
  <w:style w:type="character" w:styleId="WWCharLFO2LVL9">
    <w:name w:val="WW_CharLFO2LVL9"/>
    <w:qFormat/>
    <w:rPr>
      <w:rFonts w:ascii="OpenSymbol" w:hAnsi="OpenSymbol" w:eastAsia="OpenSymbol" w:cs="OpenSymbol"/>
      <w:w w:val="100"/>
      <w:position w:val="0"/>
      <w:sz w:val="24"/>
      <w:sz w:val="24"/>
      <w:effect w:val="none"/>
      <w:vertAlign w:val="baseline"/>
      <w:em w:val="none"/>
    </w:rPr>
  </w:style>
  <w:style w:type="character" w:styleId="WWCharLFO3LVL1">
    <w:name w:val="WW_CharLFO3LVL1"/>
    <w:qFormat/>
    <w:rPr>
      <w:rFonts w:ascii="OpenSymbol" w:hAnsi="OpenSymbol" w:eastAsia="OpenSymbol" w:cs="OpenSymbol"/>
      <w:w w:val="100"/>
      <w:position w:val="0"/>
      <w:sz w:val="24"/>
      <w:sz w:val="24"/>
      <w:effect w:val="none"/>
      <w:vertAlign w:val="baseline"/>
      <w:em w:val="none"/>
    </w:rPr>
  </w:style>
  <w:style w:type="character" w:styleId="WWCharLFO3LVL2">
    <w:name w:val="WW_CharLFO3LVL2"/>
    <w:qFormat/>
    <w:rPr>
      <w:rFonts w:ascii="OpenSymbol" w:hAnsi="OpenSymbol" w:eastAsia="OpenSymbol" w:cs="OpenSymbol"/>
      <w:w w:val="100"/>
      <w:position w:val="0"/>
      <w:sz w:val="24"/>
      <w:sz w:val="24"/>
      <w:effect w:val="none"/>
      <w:vertAlign w:val="baseline"/>
      <w:em w:val="none"/>
    </w:rPr>
  </w:style>
  <w:style w:type="character" w:styleId="WWCharLFO3LVL3">
    <w:name w:val="WW_CharLFO3LVL3"/>
    <w:qFormat/>
    <w:rPr>
      <w:rFonts w:ascii="OpenSymbol" w:hAnsi="OpenSymbol" w:eastAsia="OpenSymbol" w:cs="OpenSymbol"/>
      <w:w w:val="100"/>
      <w:position w:val="0"/>
      <w:sz w:val="24"/>
      <w:sz w:val="24"/>
      <w:effect w:val="none"/>
      <w:vertAlign w:val="baseline"/>
      <w:em w:val="none"/>
    </w:rPr>
  </w:style>
  <w:style w:type="character" w:styleId="WWCharLFO3LVL4">
    <w:name w:val="WW_CharLFO3LVL4"/>
    <w:qFormat/>
    <w:rPr>
      <w:rFonts w:ascii="OpenSymbol" w:hAnsi="OpenSymbol" w:eastAsia="OpenSymbol" w:cs="OpenSymbol"/>
      <w:w w:val="100"/>
      <w:position w:val="0"/>
      <w:sz w:val="24"/>
      <w:sz w:val="24"/>
      <w:effect w:val="none"/>
      <w:vertAlign w:val="baseline"/>
      <w:em w:val="none"/>
    </w:rPr>
  </w:style>
  <w:style w:type="character" w:styleId="WWCharLFO3LVL5">
    <w:name w:val="WW_CharLFO3LVL5"/>
    <w:qFormat/>
    <w:rPr>
      <w:rFonts w:ascii="OpenSymbol" w:hAnsi="OpenSymbol" w:eastAsia="OpenSymbol" w:cs="OpenSymbol"/>
      <w:w w:val="100"/>
      <w:position w:val="0"/>
      <w:sz w:val="24"/>
      <w:sz w:val="24"/>
      <w:effect w:val="none"/>
      <w:vertAlign w:val="baseline"/>
      <w:em w:val="none"/>
    </w:rPr>
  </w:style>
  <w:style w:type="character" w:styleId="WWCharLFO3LVL6">
    <w:name w:val="WW_CharLFO3LVL6"/>
    <w:qFormat/>
    <w:rPr>
      <w:rFonts w:ascii="OpenSymbol" w:hAnsi="OpenSymbol" w:eastAsia="OpenSymbol" w:cs="OpenSymbol"/>
      <w:w w:val="100"/>
      <w:position w:val="0"/>
      <w:sz w:val="24"/>
      <w:sz w:val="24"/>
      <w:effect w:val="none"/>
      <w:vertAlign w:val="baseline"/>
      <w:em w:val="none"/>
    </w:rPr>
  </w:style>
  <w:style w:type="character" w:styleId="WWCharLFO3LVL7">
    <w:name w:val="WW_CharLFO3LVL7"/>
    <w:qFormat/>
    <w:rPr>
      <w:rFonts w:ascii="OpenSymbol" w:hAnsi="OpenSymbol" w:eastAsia="OpenSymbol" w:cs="OpenSymbol"/>
      <w:w w:val="100"/>
      <w:position w:val="0"/>
      <w:sz w:val="24"/>
      <w:sz w:val="24"/>
      <w:effect w:val="none"/>
      <w:vertAlign w:val="baseline"/>
      <w:em w:val="none"/>
    </w:rPr>
  </w:style>
  <w:style w:type="character" w:styleId="WWCharLFO3LVL8">
    <w:name w:val="WW_CharLFO3LVL8"/>
    <w:qFormat/>
    <w:rPr>
      <w:rFonts w:ascii="OpenSymbol" w:hAnsi="OpenSymbol" w:eastAsia="OpenSymbol" w:cs="OpenSymbol"/>
      <w:w w:val="100"/>
      <w:position w:val="0"/>
      <w:sz w:val="24"/>
      <w:sz w:val="24"/>
      <w:effect w:val="none"/>
      <w:vertAlign w:val="baseline"/>
      <w:em w:val="none"/>
    </w:rPr>
  </w:style>
  <w:style w:type="character" w:styleId="WWCharLFO3LVL9">
    <w:name w:val="WW_CharLFO3LVL9"/>
    <w:qFormat/>
    <w:rPr>
      <w:rFonts w:ascii="OpenSymbol" w:hAnsi="OpenSymbol" w:eastAsia="OpenSymbol" w:cs="OpenSymbol"/>
      <w:w w:val="100"/>
      <w:position w:val="0"/>
      <w:sz w:val="24"/>
      <w:sz w:val="24"/>
      <w:effect w:val="none"/>
      <w:vertAlign w:val="baseline"/>
      <w:em w:val="none"/>
    </w:rPr>
  </w:style>
  <w:style w:type="character" w:styleId="WWCharLFO4LVL1">
    <w:name w:val="WW_CharLFO4LVL1"/>
    <w:qFormat/>
    <w:rPr>
      <w:rFonts w:ascii="OpenSymbol" w:hAnsi="OpenSymbol" w:eastAsia="OpenSymbol" w:cs="OpenSymbol"/>
      <w:w w:val="100"/>
      <w:position w:val="0"/>
      <w:sz w:val="24"/>
      <w:sz w:val="24"/>
      <w:effect w:val="none"/>
      <w:vertAlign w:val="baseline"/>
      <w:em w:val="none"/>
    </w:rPr>
  </w:style>
  <w:style w:type="character" w:styleId="WWCharLFO4LVL2">
    <w:name w:val="WW_CharLFO4LVL2"/>
    <w:qFormat/>
    <w:rPr>
      <w:rFonts w:ascii="OpenSymbol" w:hAnsi="OpenSymbol" w:eastAsia="OpenSymbol" w:cs="OpenSymbol"/>
      <w:w w:val="100"/>
      <w:position w:val="0"/>
      <w:sz w:val="24"/>
      <w:sz w:val="24"/>
      <w:effect w:val="none"/>
      <w:vertAlign w:val="baseline"/>
      <w:em w:val="none"/>
    </w:rPr>
  </w:style>
  <w:style w:type="character" w:styleId="WWCharLFO4LVL3">
    <w:name w:val="WW_CharLFO4LVL3"/>
    <w:qFormat/>
    <w:rPr>
      <w:rFonts w:ascii="OpenSymbol" w:hAnsi="OpenSymbol" w:eastAsia="OpenSymbol" w:cs="OpenSymbol"/>
      <w:w w:val="100"/>
      <w:position w:val="0"/>
      <w:sz w:val="24"/>
      <w:sz w:val="24"/>
      <w:effect w:val="none"/>
      <w:vertAlign w:val="baseline"/>
      <w:em w:val="none"/>
    </w:rPr>
  </w:style>
  <w:style w:type="character" w:styleId="WWCharLFO4LVL4">
    <w:name w:val="WW_CharLFO4LVL4"/>
    <w:qFormat/>
    <w:rPr>
      <w:rFonts w:ascii="OpenSymbol" w:hAnsi="OpenSymbol" w:eastAsia="OpenSymbol" w:cs="OpenSymbol"/>
      <w:w w:val="100"/>
      <w:position w:val="0"/>
      <w:sz w:val="24"/>
      <w:sz w:val="24"/>
      <w:effect w:val="none"/>
      <w:vertAlign w:val="baseline"/>
      <w:em w:val="none"/>
    </w:rPr>
  </w:style>
  <w:style w:type="character" w:styleId="WWCharLFO4LVL5">
    <w:name w:val="WW_CharLFO4LVL5"/>
    <w:qFormat/>
    <w:rPr>
      <w:rFonts w:ascii="OpenSymbol" w:hAnsi="OpenSymbol" w:eastAsia="OpenSymbol" w:cs="OpenSymbol"/>
      <w:w w:val="100"/>
      <w:position w:val="0"/>
      <w:sz w:val="24"/>
      <w:sz w:val="24"/>
      <w:effect w:val="none"/>
      <w:vertAlign w:val="baseline"/>
      <w:em w:val="none"/>
    </w:rPr>
  </w:style>
  <w:style w:type="character" w:styleId="WWCharLFO4LVL6">
    <w:name w:val="WW_CharLFO4LVL6"/>
    <w:qFormat/>
    <w:rPr>
      <w:rFonts w:ascii="OpenSymbol" w:hAnsi="OpenSymbol" w:eastAsia="OpenSymbol" w:cs="OpenSymbol"/>
      <w:w w:val="100"/>
      <w:position w:val="0"/>
      <w:sz w:val="24"/>
      <w:sz w:val="24"/>
      <w:effect w:val="none"/>
      <w:vertAlign w:val="baseline"/>
      <w:em w:val="none"/>
    </w:rPr>
  </w:style>
  <w:style w:type="character" w:styleId="WWCharLFO4LVL7">
    <w:name w:val="WW_CharLFO4LVL7"/>
    <w:qFormat/>
    <w:rPr>
      <w:rFonts w:ascii="OpenSymbol" w:hAnsi="OpenSymbol" w:eastAsia="OpenSymbol" w:cs="OpenSymbol"/>
      <w:w w:val="100"/>
      <w:position w:val="0"/>
      <w:sz w:val="24"/>
      <w:sz w:val="24"/>
      <w:effect w:val="none"/>
      <w:vertAlign w:val="baseline"/>
      <w:em w:val="none"/>
    </w:rPr>
  </w:style>
  <w:style w:type="character" w:styleId="WWCharLFO4LVL8">
    <w:name w:val="WW_CharLFO4LVL8"/>
    <w:qFormat/>
    <w:rPr>
      <w:rFonts w:ascii="OpenSymbol" w:hAnsi="OpenSymbol" w:eastAsia="OpenSymbol" w:cs="OpenSymbol"/>
      <w:w w:val="100"/>
      <w:position w:val="0"/>
      <w:sz w:val="24"/>
      <w:sz w:val="24"/>
      <w:effect w:val="none"/>
      <w:vertAlign w:val="baseline"/>
      <w:em w:val="none"/>
    </w:rPr>
  </w:style>
  <w:style w:type="character" w:styleId="WWCharLFO4LVL9">
    <w:name w:val="WW_CharLFO4LVL9"/>
    <w:qFormat/>
    <w:rPr>
      <w:rFonts w:ascii="OpenSymbol" w:hAnsi="OpenSymbol" w:eastAsia="OpenSymbol" w:cs="OpenSymbol"/>
      <w:w w:val="100"/>
      <w:position w:val="0"/>
      <w:sz w:val="24"/>
      <w:sz w:val="24"/>
      <w:effect w:val="none"/>
      <w:vertAlign w:val="baseline"/>
      <w:em w:val="none"/>
    </w:rPr>
  </w:style>
  <w:style w:type="character" w:styleId="WWCharLFO5LVL1">
    <w:name w:val="WW_CharLFO5LVL1"/>
    <w:qFormat/>
    <w:rPr>
      <w:rFonts w:ascii="OpenSymbol" w:hAnsi="OpenSymbol" w:eastAsia="OpenSymbol" w:cs="OpenSymbol"/>
      <w:w w:val="100"/>
      <w:position w:val="0"/>
      <w:sz w:val="24"/>
      <w:sz w:val="24"/>
      <w:effect w:val="none"/>
      <w:vertAlign w:val="baseline"/>
      <w:em w:val="none"/>
    </w:rPr>
  </w:style>
  <w:style w:type="character" w:styleId="WWCharLFO5LVL2">
    <w:name w:val="WW_CharLFO5LVL2"/>
    <w:qFormat/>
    <w:rPr>
      <w:rFonts w:ascii="OpenSymbol" w:hAnsi="OpenSymbol" w:eastAsia="OpenSymbol" w:cs="OpenSymbol"/>
      <w:w w:val="100"/>
      <w:position w:val="0"/>
      <w:sz w:val="24"/>
      <w:sz w:val="24"/>
      <w:effect w:val="none"/>
      <w:vertAlign w:val="baseline"/>
      <w:em w:val="none"/>
    </w:rPr>
  </w:style>
  <w:style w:type="character" w:styleId="WWCharLFO5LVL3">
    <w:name w:val="WW_CharLFO5LVL3"/>
    <w:qFormat/>
    <w:rPr>
      <w:rFonts w:ascii="OpenSymbol" w:hAnsi="OpenSymbol" w:eastAsia="OpenSymbol" w:cs="OpenSymbol"/>
      <w:w w:val="100"/>
      <w:position w:val="0"/>
      <w:sz w:val="24"/>
      <w:sz w:val="24"/>
      <w:effect w:val="none"/>
      <w:vertAlign w:val="baseline"/>
      <w:em w:val="none"/>
    </w:rPr>
  </w:style>
  <w:style w:type="character" w:styleId="WWCharLFO5LVL4">
    <w:name w:val="WW_CharLFO5LVL4"/>
    <w:qFormat/>
    <w:rPr>
      <w:rFonts w:ascii="OpenSymbol" w:hAnsi="OpenSymbol" w:eastAsia="OpenSymbol" w:cs="OpenSymbol"/>
      <w:w w:val="100"/>
      <w:position w:val="0"/>
      <w:sz w:val="24"/>
      <w:sz w:val="24"/>
      <w:effect w:val="none"/>
      <w:vertAlign w:val="baseline"/>
      <w:em w:val="none"/>
    </w:rPr>
  </w:style>
  <w:style w:type="character" w:styleId="WWCharLFO5LVL5">
    <w:name w:val="WW_CharLFO5LVL5"/>
    <w:qFormat/>
    <w:rPr>
      <w:rFonts w:ascii="OpenSymbol" w:hAnsi="OpenSymbol" w:eastAsia="OpenSymbol" w:cs="OpenSymbol"/>
      <w:w w:val="100"/>
      <w:position w:val="0"/>
      <w:sz w:val="24"/>
      <w:sz w:val="24"/>
      <w:effect w:val="none"/>
      <w:vertAlign w:val="baseline"/>
      <w:em w:val="none"/>
    </w:rPr>
  </w:style>
  <w:style w:type="character" w:styleId="WWCharLFO5LVL6">
    <w:name w:val="WW_CharLFO5LVL6"/>
    <w:qFormat/>
    <w:rPr>
      <w:rFonts w:ascii="OpenSymbol" w:hAnsi="OpenSymbol" w:eastAsia="OpenSymbol" w:cs="OpenSymbol"/>
      <w:w w:val="100"/>
      <w:position w:val="0"/>
      <w:sz w:val="24"/>
      <w:sz w:val="24"/>
      <w:effect w:val="none"/>
      <w:vertAlign w:val="baseline"/>
      <w:em w:val="none"/>
    </w:rPr>
  </w:style>
  <w:style w:type="character" w:styleId="WWCharLFO5LVL7">
    <w:name w:val="WW_CharLFO5LVL7"/>
    <w:qFormat/>
    <w:rPr>
      <w:rFonts w:ascii="OpenSymbol" w:hAnsi="OpenSymbol" w:eastAsia="OpenSymbol" w:cs="OpenSymbol"/>
      <w:w w:val="100"/>
      <w:position w:val="0"/>
      <w:sz w:val="24"/>
      <w:sz w:val="24"/>
      <w:effect w:val="none"/>
      <w:vertAlign w:val="baseline"/>
      <w:em w:val="none"/>
    </w:rPr>
  </w:style>
  <w:style w:type="character" w:styleId="WWCharLFO5LVL8">
    <w:name w:val="WW_CharLFO5LVL8"/>
    <w:qFormat/>
    <w:rPr>
      <w:rFonts w:ascii="OpenSymbol" w:hAnsi="OpenSymbol" w:eastAsia="OpenSymbol" w:cs="OpenSymbol"/>
      <w:w w:val="100"/>
      <w:position w:val="0"/>
      <w:sz w:val="24"/>
      <w:sz w:val="24"/>
      <w:effect w:val="none"/>
      <w:vertAlign w:val="baseline"/>
      <w:em w:val="none"/>
    </w:rPr>
  </w:style>
  <w:style w:type="character" w:styleId="WWCharLFO5LVL9">
    <w:name w:val="WW_CharLFO5LVL9"/>
    <w:qFormat/>
    <w:rPr>
      <w:rFonts w:ascii="OpenSymbol" w:hAnsi="OpenSymbol" w:eastAsia="OpenSymbol" w:cs="OpenSymbol"/>
      <w:w w:val="100"/>
      <w:position w:val="0"/>
      <w:sz w:val="24"/>
      <w:sz w:val="24"/>
      <w:effect w:val="none"/>
      <w:vertAlign w:val="baseline"/>
      <w:em w:val="none"/>
    </w:rPr>
  </w:style>
  <w:style w:type="character" w:styleId="WWCharLFO6LVL1">
    <w:name w:val="WW_CharLFO6LVL1"/>
    <w:qFormat/>
    <w:rPr>
      <w:rFonts w:ascii="OpenSymbol" w:hAnsi="OpenSymbol" w:eastAsia="OpenSymbol" w:cs="OpenSymbol"/>
      <w:w w:val="100"/>
      <w:position w:val="0"/>
      <w:sz w:val="24"/>
      <w:sz w:val="24"/>
      <w:effect w:val="none"/>
      <w:vertAlign w:val="baseline"/>
      <w:em w:val="none"/>
    </w:rPr>
  </w:style>
  <w:style w:type="character" w:styleId="WWCharLFO6LVL2">
    <w:name w:val="WW_CharLFO6LVL2"/>
    <w:qFormat/>
    <w:rPr>
      <w:rFonts w:ascii="OpenSymbol" w:hAnsi="OpenSymbol" w:eastAsia="OpenSymbol" w:cs="OpenSymbol"/>
      <w:w w:val="100"/>
      <w:position w:val="0"/>
      <w:sz w:val="24"/>
      <w:sz w:val="24"/>
      <w:effect w:val="none"/>
      <w:vertAlign w:val="baseline"/>
      <w:em w:val="none"/>
    </w:rPr>
  </w:style>
  <w:style w:type="character" w:styleId="WWCharLFO6LVL3">
    <w:name w:val="WW_CharLFO6LVL3"/>
    <w:qFormat/>
    <w:rPr>
      <w:rFonts w:ascii="OpenSymbol" w:hAnsi="OpenSymbol" w:eastAsia="OpenSymbol" w:cs="OpenSymbol"/>
      <w:w w:val="100"/>
      <w:position w:val="0"/>
      <w:sz w:val="24"/>
      <w:sz w:val="24"/>
      <w:effect w:val="none"/>
      <w:vertAlign w:val="baseline"/>
      <w:em w:val="none"/>
    </w:rPr>
  </w:style>
  <w:style w:type="character" w:styleId="WWCharLFO6LVL4">
    <w:name w:val="WW_CharLFO6LVL4"/>
    <w:qFormat/>
    <w:rPr>
      <w:rFonts w:ascii="OpenSymbol" w:hAnsi="OpenSymbol" w:eastAsia="OpenSymbol" w:cs="OpenSymbol"/>
      <w:w w:val="100"/>
      <w:position w:val="0"/>
      <w:sz w:val="24"/>
      <w:sz w:val="24"/>
      <w:effect w:val="none"/>
      <w:vertAlign w:val="baseline"/>
      <w:em w:val="none"/>
    </w:rPr>
  </w:style>
  <w:style w:type="character" w:styleId="WWCharLFO6LVL5">
    <w:name w:val="WW_CharLFO6LVL5"/>
    <w:qFormat/>
    <w:rPr>
      <w:rFonts w:ascii="OpenSymbol" w:hAnsi="OpenSymbol" w:eastAsia="OpenSymbol" w:cs="OpenSymbol"/>
      <w:w w:val="100"/>
      <w:position w:val="0"/>
      <w:sz w:val="24"/>
      <w:sz w:val="24"/>
      <w:effect w:val="none"/>
      <w:vertAlign w:val="baseline"/>
      <w:em w:val="none"/>
    </w:rPr>
  </w:style>
  <w:style w:type="character" w:styleId="WWCharLFO6LVL6">
    <w:name w:val="WW_CharLFO6LVL6"/>
    <w:qFormat/>
    <w:rPr>
      <w:rFonts w:ascii="OpenSymbol" w:hAnsi="OpenSymbol" w:eastAsia="OpenSymbol" w:cs="OpenSymbol"/>
      <w:w w:val="100"/>
      <w:position w:val="0"/>
      <w:sz w:val="24"/>
      <w:sz w:val="24"/>
      <w:effect w:val="none"/>
      <w:vertAlign w:val="baseline"/>
      <w:em w:val="none"/>
    </w:rPr>
  </w:style>
  <w:style w:type="character" w:styleId="WWCharLFO6LVL7">
    <w:name w:val="WW_CharLFO6LVL7"/>
    <w:qFormat/>
    <w:rPr>
      <w:rFonts w:ascii="OpenSymbol" w:hAnsi="OpenSymbol" w:eastAsia="OpenSymbol" w:cs="OpenSymbol"/>
      <w:w w:val="100"/>
      <w:position w:val="0"/>
      <w:sz w:val="24"/>
      <w:sz w:val="24"/>
      <w:effect w:val="none"/>
      <w:vertAlign w:val="baseline"/>
      <w:em w:val="none"/>
    </w:rPr>
  </w:style>
  <w:style w:type="character" w:styleId="WWCharLFO6LVL8">
    <w:name w:val="WW_CharLFO6LVL8"/>
    <w:qFormat/>
    <w:rPr>
      <w:rFonts w:ascii="OpenSymbol" w:hAnsi="OpenSymbol" w:eastAsia="OpenSymbol" w:cs="OpenSymbol"/>
      <w:w w:val="100"/>
      <w:position w:val="0"/>
      <w:sz w:val="24"/>
      <w:sz w:val="24"/>
      <w:effect w:val="none"/>
      <w:vertAlign w:val="baseline"/>
      <w:em w:val="none"/>
    </w:rPr>
  </w:style>
  <w:style w:type="character" w:styleId="WWCharLFO6LVL9">
    <w:name w:val="WW_CharLFO6LVL9"/>
    <w:qFormat/>
    <w:rPr>
      <w:rFonts w:ascii="OpenSymbol" w:hAnsi="OpenSymbol" w:eastAsia="OpenSymbol" w:cs="OpenSymbol"/>
      <w:w w:val="100"/>
      <w:position w:val="0"/>
      <w:sz w:val="24"/>
      <w:sz w:val="24"/>
      <w:effect w:val="none"/>
      <w:vertAlign w:val="baseline"/>
      <w:em w:val="none"/>
    </w:rPr>
  </w:style>
  <w:style w:type="character" w:styleId="Smbolosdenumeracin">
    <w:name w:val="Símbolos de numeración"/>
    <w:qFormat/>
    <w:rPr>
      <w:w w:val="100"/>
      <w:position w:val="0"/>
      <w:sz w:val="24"/>
      <w:sz w:val="24"/>
      <w:effect w:val="none"/>
      <w:vertAlign w:val="baseline"/>
      <w:em w:val="none"/>
    </w:rPr>
  </w:style>
  <w:style w:type="character" w:styleId="Ttulo1Car">
    <w:name w:val="Título 1 Car"/>
    <w:qFormat/>
    <w:rPr>
      <w:rFonts w:ascii="Calibri Light" w:hAnsi="Calibri Light" w:eastAsia="Times New Roman" w:cs="Mangal"/>
      <w:b/>
      <w:bCs/>
      <w:w w:val="100"/>
      <w:kern w:val="2"/>
      <w:position w:val="0"/>
      <w:sz w:val="32"/>
      <w:sz w:val="32"/>
      <w:szCs w:val="29"/>
      <w:effect w:val="none"/>
      <w:vertAlign w:val="baseline"/>
      <w:em w:val="none"/>
      <w:lang w:bidi="hi-IN"/>
    </w:rPr>
  </w:style>
  <w:style w:type="character" w:styleId="PiedepginaCar">
    <w:name w:val="Pie de página Car"/>
    <w:qFormat/>
    <w:rPr>
      <w:w w:val="100"/>
      <w:kern w:val="2"/>
      <w:position w:val="0"/>
      <w:sz w:val="24"/>
      <w:sz w:val="24"/>
      <w:szCs w:val="24"/>
      <w:effect w:val="none"/>
      <w:vertAlign w:val="baseline"/>
      <w:em w:val="none"/>
      <w:lang w:bidi="hi-IN"/>
    </w:rPr>
  </w:style>
  <w:style w:type="character" w:styleId="EncabezadoCar">
    <w:name w:val="Encabezado Car"/>
    <w:qFormat/>
    <w:rPr>
      <w:rFonts w:ascii="Arial" w:hAnsi="Arial" w:eastAsia="Microsoft YaHei" w:cs="Mangal"/>
      <w:w w:val="100"/>
      <w:kern w:val="2"/>
      <w:position w:val="0"/>
      <w:sz w:val="28"/>
      <w:sz w:val="28"/>
      <w:szCs w:val="28"/>
      <w:effect w:val="none"/>
      <w:vertAlign w:val="baseline"/>
      <w:em w:val="none"/>
      <w:lang w:bidi="hi-IN"/>
    </w:rPr>
  </w:style>
  <w:style w:type="character" w:styleId="Hipervnculo">
    <w:name w:val="Hipervínculo"/>
    <w:qFormat/>
    <w:rPr>
      <w:color w:val="0563C1"/>
      <w:w w:val="100"/>
      <w:position w:val="0"/>
      <w:sz w:val="24"/>
      <w:sz w:val="24"/>
      <w:u w:val="single"/>
      <w:effect w:val="none"/>
      <w:vertAlign w:val="baseline"/>
      <w:em w:val="none"/>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Textoindependiente"/>
    <w:qFormat/>
    <w:pPr>
      <w:widowControl w:val="false"/>
      <w:suppressAutoHyphens w:val="false"/>
      <w:spacing w:lineRule="atLeast" w:line="100" w:before="0" w:after="120"/>
      <w:textAlignment w:val="baseline"/>
    </w:pPr>
    <w:rPr>
      <w:w w:val="100"/>
      <w:kern w:val="2"/>
      <w:position w:val="0"/>
      <w:sz w:val="24"/>
      <w:sz w:val="24"/>
      <w:szCs w:val="24"/>
      <w:effect w:val="none"/>
      <w:vertAlign w:val="baseline"/>
      <w:em w:val="none"/>
      <w:lang w:val="es-ES" w:eastAsia="zh-CN" w:bidi="hi-IN"/>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LOnormal"/>
    <w:qFormat/>
    <w:pPr>
      <w:widowControl w:val="false"/>
      <w:suppressLineNumbers/>
      <w:suppressAutoHyphens w:val="false"/>
      <w:spacing w:lineRule="atLeast" w:line="100"/>
      <w:textAlignment w:val="baseline"/>
      <w:outlineLvl w:val="0"/>
    </w:pPr>
    <w:rPr>
      <w:w w:val="100"/>
      <w:kern w:val="2"/>
      <w:position w:val="0"/>
      <w:sz w:val="24"/>
      <w:sz w:val="24"/>
      <w:szCs w:val="24"/>
      <w:effect w:val="none"/>
      <w:vertAlign w:val="baseline"/>
      <w:em w:val="none"/>
      <w:lang w:val="es-ES" w:eastAsia="zh-CN" w:bidi="hi-IN"/>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Arial"/>
      <w:color w:val="auto"/>
      <w:kern w:val="0"/>
      <w:sz w:val="24"/>
      <w:szCs w:val="24"/>
      <w:lang w:val="es-ES"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Ttulo11">
    <w:name w:val="Título1"/>
    <w:basedOn w:val="LOnormal"/>
    <w:next w:val="Textoindependiente"/>
    <w:qFormat/>
    <w:pPr>
      <w:keepNext w:val="true"/>
      <w:widowControl w:val="false"/>
      <w:suppressAutoHyphens w:val="false"/>
      <w:spacing w:lineRule="atLeast" w:line="100" w:before="240" w:after="120"/>
      <w:textAlignment w:val="baseline"/>
      <w:outlineLvl w:val="0"/>
    </w:pPr>
    <w:rPr>
      <w:rFonts w:ascii="Liberation Sans" w:hAnsi="Liberation Sans" w:eastAsia="Microsoft YaHei" w:cs="Arial"/>
      <w:w w:val="100"/>
      <w:kern w:val="2"/>
      <w:position w:val="0"/>
      <w:sz w:val="28"/>
      <w:sz w:val="28"/>
      <w:szCs w:val="28"/>
      <w:effect w:val="none"/>
      <w:vertAlign w:val="baseline"/>
      <w:em w:val="none"/>
      <w:lang w:val="es-ES" w:eastAsia="zh-CN" w:bidi="hi-IN"/>
    </w:rPr>
  </w:style>
  <w:style w:type="paragraph" w:styleId="Textoindependiente">
    <w:name w:val="Texto independiente"/>
    <w:basedOn w:val="LOnormal"/>
    <w:qFormat/>
    <w:pPr>
      <w:widowControl w:val="false"/>
      <w:suppressAutoHyphens w:val="false"/>
      <w:spacing w:lineRule="atLeast" w:line="100" w:before="0" w:after="120"/>
      <w:textAlignment w:val="baseline"/>
      <w:outlineLvl w:val="0"/>
    </w:pPr>
    <w:rPr>
      <w:w w:val="100"/>
      <w:kern w:val="2"/>
      <w:position w:val="0"/>
      <w:sz w:val="24"/>
      <w:sz w:val="24"/>
      <w:szCs w:val="24"/>
      <w:effect w:val="none"/>
      <w:vertAlign w:val="baseline"/>
      <w:em w:val="none"/>
      <w:lang w:val="es-ES" w:eastAsia="zh-CN" w:bidi="hi-IN"/>
    </w:rPr>
  </w:style>
  <w:style w:type="paragraph" w:styleId="Descripcin">
    <w:name w:val="Descripción"/>
    <w:basedOn w:val="LOnormal"/>
    <w:qFormat/>
    <w:pPr>
      <w:widowControl w:val="false"/>
      <w:suppressLineNumbers/>
      <w:suppressAutoHyphens w:val="false"/>
      <w:spacing w:lineRule="atLeast" w:line="100" w:before="120" w:after="120"/>
      <w:textAlignment w:val="baseline"/>
      <w:outlineLvl w:val="0"/>
    </w:pPr>
    <w:rPr>
      <w:i/>
      <w:iCs/>
      <w:w w:val="100"/>
      <w:kern w:val="2"/>
      <w:position w:val="0"/>
      <w:sz w:val="24"/>
      <w:sz w:val="24"/>
      <w:szCs w:val="24"/>
      <w:effect w:val="none"/>
      <w:vertAlign w:val="baseline"/>
      <w:em w:val="none"/>
      <w:lang w:val="es-ES" w:eastAsia="zh-CN" w:bidi="hi-IN"/>
    </w:rPr>
  </w:style>
  <w:style w:type="paragraph" w:styleId="Encabezado">
    <w:name w:val="Encabezado"/>
    <w:basedOn w:val="LOnormal"/>
    <w:next w:val="Textoindependiente"/>
    <w:qFormat/>
    <w:pPr>
      <w:keepNext w:val="true"/>
      <w:widowControl w:val="false"/>
      <w:suppressAutoHyphens w:val="false"/>
      <w:spacing w:lineRule="atLeast" w:line="100" w:before="240" w:after="120"/>
      <w:textAlignment w:val="baseline"/>
      <w:outlineLvl w:val="0"/>
    </w:pPr>
    <w:rPr>
      <w:rFonts w:ascii="Arial" w:hAnsi="Arial" w:eastAsia="Microsoft YaHei" w:cs="Arial"/>
      <w:w w:val="100"/>
      <w:kern w:val="2"/>
      <w:position w:val="0"/>
      <w:sz w:val="28"/>
      <w:sz w:val="28"/>
      <w:szCs w:val="28"/>
      <w:effect w:val="none"/>
      <w:vertAlign w:val="baseline"/>
      <w:em w:val="none"/>
      <w:lang w:val="es-ES" w:eastAsia="zh-CN" w:bidi="hi-IN"/>
    </w:rPr>
  </w:style>
  <w:style w:type="paragraph" w:styleId="Ttulo111">
    <w:name w:val="Título 11"/>
    <w:basedOn w:val="Encabezado"/>
    <w:next w:val="Textoindependiente"/>
    <w:qFormat/>
    <w:pPr>
      <w:keepNext w:val="true"/>
      <w:widowControl w:val="false"/>
      <w:numPr>
        <w:ilvl w:val="0"/>
        <w:numId w:val="2"/>
      </w:numPr>
      <w:suppressAutoHyphens w:val="false"/>
      <w:spacing w:lineRule="atLeast" w:line="100" w:before="240" w:after="120"/>
      <w:textAlignment w:val="baseline"/>
    </w:pPr>
    <w:rPr>
      <w:rFonts w:ascii="Arial" w:hAnsi="Arial" w:eastAsia="Microsoft YaHei" w:cs="Arial"/>
      <w:b/>
      <w:bCs/>
      <w:w w:val="100"/>
      <w:kern w:val="2"/>
      <w:position w:val="0"/>
      <w:sz w:val="28"/>
      <w:sz w:val="28"/>
      <w:szCs w:val="28"/>
      <w:effect w:val="none"/>
      <w:vertAlign w:val="baseline"/>
      <w:em w:val="none"/>
      <w:lang w:val="es-ES" w:eastAsia="zh-CN" w:bidi="hi-IN"/>
    </w:rPr>
  </w:style>
  <w:style w:type="paragraph" w:styleId="Ttulo21">
    <w:name w:val="Título 21"/>
    <w:basedOn w:val="Encabezado"/>
    <w:next w:val="Textoindependiente"/>
    <w:qFormat/>
    <w:pPr>
      <w:keepNext w:val="true"/>
      <w:widowControl w:val="false"/>
      <w:numPr>
        <w:ilvl w:val="0"/>
        <w:numId w:val="2"/>
      </w:numPr>
      <w:suppressAutoHyphens w:val="false"/>
      <w:spacing w:lineRule="atLeast" w:line="100" w:before="240" w:after="120"/>
      <w:textAlignment w:val="baseline"/>
    </w:pPr>
    <w:rPr>
      <w:rFonts w:ascii="Arial" w:hAnsi="Arial" w:eastAsia="Microsoft YaHei" w:cs="Arial"/>
      <w:b/>
      <w:bCs/>
      <w:i/>
      <w:iCs/>
      <w:w w:val="100"/>
      <w:kern w:val="2"/>
      <w:position w:val="0"/>
      <w:sz w:val="28"/>
      <w:sz w:val="28"/>
      <w:szCs w:val="28"/>
      <w:effect w:val="none"/>
      <w:vertAlign w:val="baseline"/>
      <w:em w:val="none"/>
      <w:lang w:val="es-ES" w:eastAsia="zh-CN" w:bidi="hi-IN"/>
    </w:rPr>
  </w:style>
  <w:style w:type="paragraph" w:styleId="Ttulo31">
    <w:name w:val="Título 31"/>
    <w:basedOn w:val="Encabezado"/>
    <w:next w:val="Textoindependiente"/>
    <w:qFormat/>
    <w:pPr>
      <w:keepNext w:val="true"/>
      <w:widowControl w:val="false"/>
      <w:numPr>
        <w:ilvl w:val="0"/>
        <w:numId w:val="2"/>
      </w:numPr>
      <w:suppressAutoHyphens w:val="false"/>
      <w:spacing w:lineRule="atLeast" w:line="100" w:before="240" w:after="120"/>
      <w:textAlignment w:val="baseline"/>
    </w:pPr>
    <w:rPr>
      <w:rFonts w:ascii="Arial" w:hAnsi="Arial" w:eastAsia="Microsoft YaHei" w:cs="Arial"/>
      <w:b/>
      <w:bCs/>
      <w:w w:val="100"/>
      <w:kern w:val="2"/>
      <w:position w:val="0"/>
      <w:sz w:val="28"/>
      <w:sz w:val="28"/>
      <w:szCs w:val="28"/>
      <w:effect w:val="none"/>
      <w:vertAlign w:val="baseline"/>
      <w:em w:val="none"/>
      <w:lang w:val="es-ES" w:eastAsia="zh-CN" w:bidi="hi-IN"/>
    </w:rPr>
  </w:style>
  <w:style w:type="paragraph" w:styleId="Normal1">
    <w:name w:val="Normal1"/>
    <w:qFormat/>
    <w:pPr>
      <w:widowControl w:val="false"/>
      <w:suppressAutoHyphens w:val="false"/>
      <w:bidi w:val="0"/>
      <w:spacing w:lineRule="atLeast" w:line="100" w:before="0" w:after="0"/>
      <w:jc w:val="left"/>
      <w:textAlignment w:val="baseline"/>
      <w:outlineLvl w:val="0"/>
    </w:pPr>
    <w:rPr>
      <w:rFonts w:ascii="Times New Roman" w:hAnsi="Times New Roman" w:eastAsia="NSimSun" w:cs="Arial"/>
      <w:color w:val="auto"/>
      <w:w w:val="100"/>
      <w:kern w:val="2"/>
      <w:position w:val="0"/>
      <w:sz w:val="24"/>
      <w:sz w:val="24"/>
      <w:szCs w:val="24"/>
      <w:effect w:val="none"/>
      <w:vertAlign w:val="baseline"/>
      <w:em w:val="none"/>
      <w:lang w:val="es-ES" w:eastAsia="zh-CN" w:bidi="hi-IN"/>
    </w:rPr>
  </w:style>
  <w:style w:type="paragraph" w:styleId="Descripcin1">
    <w:name w:val="Descripción1"/>
    <w:basedOn w:val="LOnormal"/>
    <w:qFormat/>
    <w:pPr>
      <w:widowControl w:val="false"/>
      <w:suppressLineNumbers/>
      <w:suppressAutoHyphens w:val="false"/>
      <w:spacing w:lineRule="atLeast" w:line="100" w:before="120" w:after="120"/>
      <w:textAlignment w:val="baseline"/>
      <w:outlineLvl w:val="0"/>
    </w:pPr>
    <w:rPr>
      <w:i/>
      <w:iCs/>
      <w:w w:val="100"/>
      <w:kern w:val="2"/>
      <w:position w:val="0"/>
      <w:sz w:val="24"/>
      <w:sz w:val="24"/>
      <w:szCs w:val="24"/>
      <w:effect w:val="none"/>
      <w:vertAlign w:val="baseline"/>
      <w:em w:val="none"/>
      <w:lang w:val="es-ES" w:eastAsia="zh-CN" w:bidi="hi-IN"/>
    </w:rPr>
  </w:style>
  <w:style w:type="paragraph" w:styleId="Contenidodelatabla">
    <w:name w:val="Contenido de la tabla"/>
    <w:basedOn w:val="Standard"/>
    <w:qFormat/>
    <w:pPr>
      <w:widowControl w:val="false"/>
      <w:suppressLineNumbers/>
      <w:suppressAutoHyphens w:val="false"/>
      <w:spacing w:lineRule="atLeast" w:line="1"/>
      <w:textAlignment w:val="baseline"/>
    </w:pPr>
    <w:rPr>
      <w:w w:val="100"/>
      <w:kern w:val="2"/>
      <w:position w:val="0"/>
      <w:sz w:val="24"/>
      <w:sz w:val="24"/>
      <w:szCs w:val="24"/>
      <w:effect w:val="none"/>
      <w:vertAlign w:val="baseline"/>
      <w:em w:val="none"/>
      <w:lang w:val="es-ES" w:eastAsia="zh-CN" w:bidi="hi-IN"/>
    </w:rPr>
  </w:style>
  <w:style w:type="paragraph" w:styleId="Cabeceraypie">
    <w:name w:val="Cabecera y pie"/>
    <w:basedOn w:val="Normal"/>
    <w:qFormat/>
    <w:pPr/>
    <w:rPr/>
  </w:style>
  <w:style w:type="paragraph" w:styleId="Piedepgina">
    <w:name w:val="Footer"/>
    <w:basedOn w:val="LOnormal"/>
    <w:qFormat/>
    <w:pPr>
      <w:widowControl w:val="false"/>
      <w:suppressLineNumbers/>
      <w:tabs>
        <w:tab w:val="clear" w:pos="720"/>
        <w:tab w:val="center" w:pos="4819" w:leader="none"/>
        <w:tab w:val="right" w:pos="9638" w:leader="none"/>
      </w:tabs>
      <w:suppressAutoHyphens w:val="false"/>
      <w:spacing w:lineRule="atLeast" w:line="100"/>
      <w:textAlignment w:val="baseline"/>
      <w:outlineLvl w:val="0"/>
    </w:pPr>
    <w:rPr>
      <w:w w:val="100"/>
      <w:kern w:val="2"/>
      <w:position w:val="0"/>
      <w:sz w:val="24"/>
      <w:sz w:val="24"/>
      <w:szCs w:val="24"/>
      <w:effect w:val="none"/>
      <w:vertAlign w:val="baseline"/>
      <w:em w:val="none"/>
      <w:lang w:val="es-ES" w:eastAsia="zh-CN" w:bidi="hi-IN"/>
    </w:rPr>
  </w:style>
  <w:style w:type="paragraph" w:styleId="Encabezadodelatabla">
    <w:name w:val="Encabezado de la tabla"/>
    <w:basedOn w:val="Contenidodelatabla"/>
    <w:qFormat/>
    <w:pPr>
      <w:widowControl w:val="false"/>
      <w:suppressLineNumbers/>
      <w:suppressAutoHyphens w:val="false"/>
      <w:spacing w:lineRule="atLeast" w:line="100"/>
      <w:jc w:val="center"/>
      <w:textAlignment w:val="baseline"/>
    </w:pPr>
    <w:rPr>
      <w:b/>
      <w:bCs/>
      <w:w w:val="100"/>
      <w:kern w:val="2"/>
      <w:position w:val="0"/>
      <w:sz w:val="24"/>
      <w:sz w:val="24"/>
      <w:szCs w:val="24"/>
      <w:effect w:val="none"/>
      <w:vertAlign w:val="baseline"/>
      <w:em w:val="none"/>
      <w:lang w:val="es-ES" w:eastAsia="zh-CN" w:bidi="hi-IN"/>
    </w:rPr>
  </w:style>
  <w:style w:type="paragraph" w:styleId="Standard">
    <w:name w:val="Standard"/>
    <w:qFormat/>
    <w:pPr>
      <w:widowControl w:val="false"/>
      <w:suppressAutoHyphens w:val="false"/>
      <w:bidi w:val="0"/>
      <w:spacing w:lineRule="atLeast" w:line="1" w:before="0" w:after="0"/>
      <w:jc w:val="left"/>
      <w:textAlignment w:val="baseline"/>
      <w:outlineLvl w:val="0"/>
    </w:pPr>
    <w:rPr>
      <w:rFonts w:ascii="Times New Roman" w:hAnsi="Times New Roman" w:eastAsia="NSimSun" w:cs="Arial"/>
      <w:color w:val="auto"/>
      <w:w w:val="100"/>
      <w:kern w:val="2"/>
      <w:position w:val="0"/>
      <w:sz w:val="24"/>
      <w:sz w:val="24"/>
      <w:szCs w:val="24"/>
      <w:effect w:val="none"/>
      <w:vertAlign w:val="baseline"/>
      <w:em w:val="none"/>
      <w:lang w:val="es-ES" w:eastAsia="zh-CN" w:bidi="ar-SA"/>
    </w:rPr>
  </w:style>
  <w:style w:type="paragraph" w:styleId="Prrafodelista">
    <w:name w:val="Párrafo de lista"/>
    <w:basedOn w:val="LOnormal"/>
    <w:qFormat/>
    <w:pPr>
      <w:widowControl/>
      <w:suppressAutoHyphens w:val="false"/>
      <w:spacing w:lineRule="auto" w:line="240" w:before="0" w:after="180"/>
      <w:ind w:left="720" w:right="0" w:hanging="0"/>
      <w:textAlignment w:val="baseline"/>
      <w:outlineLvl w:val="0"/>
    </w:pPr>
    <w:rPr>
      <w:rFonts w:ascii="Corbel" w:hAnsi="Corbel" w:eastAsia="Batang" w:cs="Times New Roman"/>
      <w:color w:val="262626"/>
      <w:w w:val="100"/>
      <w:kern w:val="0"/>
      <w:position w:val="0"/>
      <w:sz w:val="18"/>
      <w:sz w:val="18"/>
      <w:szCs w:val="22"/>
      <w:effect w:val="none"/>
      <w:vertAlign w:val="baseline"/>
      <w:em w:val="none"/>
      <w:lang w:val="en-US" w:eastAsia="zh-CN" w:bidi="ar-SA"/>
    </w:rPr>
  </w:style>
  <w:style w:type="paragraph" w:styleId="TtuloTDC">
    <w:name w:val="Título TDC"/>
    <w:basedOn w:val="Ttulo1"/>
    <w:next w:val="LOnormal"/>
    <w:qFormat/>
    <w:pPr>
      <w:keepNext w:val="true"/>
      <w:keepLines/>
      <w:widowControl/>
      <w:numPr>
        <w:ilvl w:val="0"/>
        <w:numId w:val="0"/>
      </w:numPr>
      <w:suppressAutoHyphens w:val="true"/>
      <w:spacing w:lineRule="auto" w:line="252" w:before="240" w:after="0"/>
      <w:textAlignment w:val="auto"/>
    </w:pPr>
    <w:rPr>
      <w:rFonts w:ascii="Calibri Light" w:hAnsi="Calibri Light" w:eastAsia="Times New Roman" w:cs="Times New Roman"/>
      <w:b w:val="false"/>
      <w:bCs w:val="false"/>
      <w:color w:val="2E74B5"/>
      <w:w w:val="100"/>
      <w:kern w:val="0"/>
      <w:position w:val="0"/>
      <w:sz w:val="32"/>
      <w:sz w:val="32"/>
      <w:szCs w:val="32"/>
      <w:effect w:val="none"/>
      <w:vertAlign w:val="baseline"/>
      <w:em w:val="none"/>
      <w:lang w:val="es-ES" w:eastAsia="zh-CN" w:bidi="ar-SA"/>
    </w:rPr>
  </w:style>
  <w:style w:type="paragraph" w:styleId="TDC1">
    <w:name w:val="TDC 1"/>
    <w:basedOn w:val="LOnormal"/>
    <w:next w:val="LOnormal"/>
    <w:qFormat/>
    <w:pPr>
      <w:widowControl w:val="false"/>
      <w:suppressAutoHyphens w:val="false"/>
      <w:spacing w:lineRule="atLeast" w:line="100"/>
      <w:textAlignment w:val="baseline"/>
      <w:outlineLvl w:val="0"/>
    </w:pPr>
    <w:rPr>
      <w:w w:val="100"/>
      <w:kern w:val="2"/>
      <w:position w:val="0"/>
      <w:sz w:val="24"/>
      <w:sz w:val="24"/>
      <w:szCs w:val="21"/>
      <w:effect w:val="none"/>
      <w:vertAlign w:val="baseline"/>
      <w:em w:val="none"/>
      <w:lang w:val="es-ES" w:eastAsia="zh-CN" w:bidi="hi-IN"/>
    </w:rPr>
  </w:style>
  <w:style w:type="paragraph" w:styleId="Ttulodelatabla">
    <w:name w:val="Título de la tabla"/>
    <w:basedOn w:val="Contenidodelatabla"/>
    <w:qFormat/>
    <w:pPr>
      <w:widowControl w:val="false"/>
      <w:suppressLineNumbers/>
      <w:suppressAutoHyphens w:val="false"/>
      <w:spacing w:lineRule="atLeast" w:line="100"/>
      <w:jc w:val="center"/>
      <w:textAlignment w:val="baseline"/>
    </w:pPr>
    <w:rPr>
      <w:b/>
      <w:bCs/>
      <w:w w:val="100"/>
      <w:kern w:val="2"/>
      <w:position w:val="0"/>
      <w:sz w:val="24"/>
      <w:sz w:val="24"/>
      <w:szCs w:val="24"/>
      <w:effect w:val="none"/>
      <w:vertAlign w:val="baseline"/>
      <w:em w:val="none"/>
      <w:lang w:val="es-ES" w:eastAsia="zh-CN" w:bidi="hi-IN"/>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
    <w:name w:val="Header"/>
    <w:basedOn w:val="Cabeceraypie"/>
    <w:pPr/>
    <w:rPr/>
  </w:style>
  <w:style w:type="numbering" w:styleId="Sinlista">
    <w:name w:val="Sin lista"/>
    <w:qFormat/>
  </w:style>
  <w:style w:type="table" w:default="1" w:styleId="TableNormal">
    <w:name w:val="Table Normal"/>
  </w:style>
  <w:style w:type="table" w:styleId="Tablanormal">
    <w:name w:val="Tabla normal"/>
    <w:qFormat/>
    <w:pPr>
      <w:ind w:rightChars="0"/>
      <w:spacing w:line="1" w:lineRule="atLeast"/>
    </w:p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SBNA91fdilI7NYDLgUSDeyABEjg==">AMUW2mUjLR05zmKu3pa5up/Bv0JzCq6aC+mZtVML41cnDa5aQcESc4Vz7oj0f09l1h9sCQ8E+ITDrvGrwvyASXDZPg4NBdfC3MYEiQemty6AnrKqTZgPICm/YVkTC+WlfceU8sC86BfRSYeIrzEhkSKuQCL6oQdqCigmXVlHz9LxrdXZDP0Ecg9ByRTtrDHbRq03BSbG3KV2sUfe8aCoXBldTt4YjE4+BWMU8QR8G7ha5upIUHZ+g54=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LibreOffice/7.3.5.2$Windows_X86_64 LibreOffice_project/184fe81b8c8c30d8b5082578aee2fed2ea847c01</Application>
  <AppVersion>15.0000</AppVersion>
  <Pages>7</Pages>
  <Words>1115</Words>
  <Characters>6363</Characters>
  <CharactersWithSpaces>7357</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2015-10-09T09:02:00Z</dcterms:created>
  <dc:creator>Plan de Actuación Programa plc primer año</dc:creator>
  <dc:description/>
  <dc:language>es-ES</dc:language>
  <cp:lastModifiedBy/>
  <dcterms:modified xsi:type="dcterms:W3CDTF">2022-11-02T11:23:23Z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