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</w:pPr>
      <w:r>
        <w:rPr>
          <w:rtl w:val="0"/>
          <w:lang w:val="es-ES_tradnl"/>
        </w:rPr>
        <w:t>Con el objetivo de que el alumnado sea capaz de desarrollar sus capacidades cognitivas mediante el desarrollo de la creatividad con un enfoque emprendedor y siguiendo las indicaciones del citado programa "aprender creando" y de mi programaci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 de aula, se han desarrollado una serie de actividades para la fase 1: Elaboraci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 xml:space="preserve">n de ondinas que compusieron el </w:t>
      </w:r>
      <w:r>
        <w:rPr>
          <w:rFonts w:hAnsi="Helvetica" w:hint="default"/>
          <w:rtl w:val="0"/>
        </w:rPr>
        <w:t>á</w:t>
      </w:r>
      <w:r>
        <w:rPr>
          <w:rtl w:val="0"/>
          <w:lang w:val="es-ES_tradnl"/>
        </w:rPr>
        <w:t>rbol de Navidad.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Acorde con la asignatura de proyectos de Decoraci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n, se ha estudiado el dise</w:t>
      </w:r>
      <w:r>
        <w:rPr>
          <w:rFonts w:hAnsi="Helvetica" w:hint="default"/>
          <w:rtl w:val="0"/>
          <w:lang w:val="es-ES_tradnl"/>
        </w:rPr>
        <w:t>ñ</w:t>
      </w:r>
      <w:r>
        <w:rPr>
          <w:rtl w:val="0"/>
          <w:lang w:val="es-ES_tradnl"/>
        </w:rPr>
        <w:t xml:space="preserve">o en las diferentes estilos de </w:t>
      </w:r>
      <w:r>
        <w:rPr>
          <w:rFonts w:hAnsi="Helvetica" w:hint="default"/>
          <w:rtl w:val="0"/>
        </w:rPr>
        <w:t>é</w:t>
      </w:r>
      <w:r>
        <w:rPr>
          <w:rtl w:val="0"/>
          <w:lang w:val="es-ES_tradnl"/>
        </w:rPr>
        <w:t>poca que al igual que en moda, en Decoraci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n, de una forma paulatina va evolucionando pasando por los siglos XV y XVI (Renacimiento), XVII y XVIII (Barroco) y XIX (</w:t>
      </w:r>
      <w:r>
        <w:rPr>
          <w:rFonts w:hAnsi="Helvetica" w:hint="default"/>
          <w:rtl w:val="0"/>
        </w:rPr>
        <w:t>é</w:t>
      </w:r>
      <w:r>
        <w:rPr>
          <w:rtl w:val="0"/>
          <w:lang w:val="es-ES_tradnl"/>
        </w:rPr>
        <w:t>poca Victoriana). Se ha realizado un estudio formal de dichos estilos permiti</w:t>
      </w:r>
      <w:r>
        <w:rPr>
          <w:rFonts w:hAnsi="Helvetica" w:hint="default"/>
          <w:rtl w:val="0"/>
        </w:rPr>
        <w:t>é</w:t>
      </w:r>
      <w:r>
        <w:rPr>
          <w:rtl w:val="0"/>
          <w:lang w:val="es-ES_tradnl"/>
        </w:rPr>
        <w:t>ndonos analizar principalmente  la Decoraci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 xml:space="preserve">n de estas </w:t>
      </w:r>
      <w:r>
        <w:rPr>
          <w:rFonts w:hAnsi="Helvetica" w:hint="default"/>
          <w:rtl w:val="0"/>
        </w:rPr>
        <w:t>é</w:t>
      </w:r>
      <w:r>
        <w:rPr>
          <w:rtl w:val="0"/>
          <w:lang w:val="es-ES_tradnl"/>
        </w:rPr>
        <w:t>pocas y a su vez mediante el estudio de la moda nos ha servido para entender los aspectos funcionales de los interiores, mobiliario, espacio y decoraci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 de dichos periodos.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Paralelamente, se han estudiado los puntos que conlleva un anteproyecto a la hora de abordar cualquier propuesta. Para ello se ha dise</w:t>
      </w:r>
      <w:r>
        <w:rPr>
          <w:rFonts w:hAnsi="Helvetica" w:hint="default"/>
          <w:rtl w:val="0"/>
          <w:lang w:val="es-ES_tradnl"/>
        </w:rPr>
        <w:t>ñ</w:t>
      </w:r>
      <w:r>
        <w:rPr>
          <w:rtl w:val="0"/>
          <w:lang w:val="es-ES_tradnl"/>
        </w:rPr>
        <w:t xml:space="preserve">ado de forma exhaustiva un modelo, en este caso de moda para las ondinas del </w:t>
      </w:r>
      <w:r>
        <w:rPr>
          <w:rFonts w:hAnsi="Helvetica" w:hint="default"/>
          <w:rtl w:val="0"/>
        </w:rPr>
        <w:t>á</w:t>
      </w:r>
      <w:r>
        <w:rPr>
          <w:rtl w:val="0"/>
          <w:lang w:val="es-ES_tradnl"/>
        </w:rPr>
        <w:t xml:space="preserve">rbol, que nos ha servido como ejemplo resumen para realizar cualquier fase de estudios previos en el </w:t>
      </w:r>
      <w:r>
        <w:rPr>
          <w:rFonts w:hAnsi="Helvetica" w:hint="default"/>
          <w:rtl w:val="0"/>
        </w:rPr>
        <w:t>á</w:t>
      </w:r>
      <w:r>
        <w:rPr>
          <w:rtl w:val="0"/>
          <w:lang w:val="it-IT"/>
        </w:rPr>
        <w:t>mbito art</w:t>
      </w:r>
      <w:r>
        <w:rPr>
          <w:rFonts w:hAnsi="Helvetica" w:hint="default"/>
          <w:rtl w:val="0"/>
        </w:rPr>
        <w:t>í</w:t>
      </w:r>
      <w:r>
        <w:rPr>
          <w:rtl w:val="0"/>
          <w:lang w:val="es-ES_tradnl"/>
        </w:rPr>
        <w:t>stico y creativo. Esta fase previa se emplea de igual manera en un anteproyecto de Decoraci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n, donde saber el estilo que se quiere representar es esencial para una buena presentaci</w:t>
      </w:r>
      <w:r>
        <w:rPr>
          <w:rFonts w:hAnsi="Helvetica" w:hint="default"/>
          <w:rtl w:val="0"/>
        </w:rPr>
        <w:t>ó</w:t>
      </w:r>
      <w:r>
        <w:rPr>
          <w:rtl w:val="0"/>
          <w:lang w:val="es-ES_tradnl"/>
        </w:rPr>
        <w:t>n final del conjunto.</w:t>
      </w: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