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8151" w14:textId="77777777" w:rsidR="008370A7" w:rsidRPr="008370A7" w:rsidRDefault="008370A7" w:rsidP="008370A7">
      <w:pPr>
        <w:pStyle w:val="NormalWeb"/>
        <w:jc w:val="center"/>
        <w:rPr>
          <w:b/>
          <w:u w:val="single"/>
        </w:rPr>
      </w:pPr>
      <w:r w:rsidRPr="008370A7">
        <w:rPr>
          <w:rFonts w:ascii="Corbel,Bold" w:hAnsi="Corbel,Bold"/>
          <w:b/>
          <w:sz w:val="22"/>
          <w:szCs w:val="22"/>
          <w:u w:val="single"/>
        </w:rPr>
        <w:t>COMISIÓN DEL PLC</w:t>
      </w:r>
      <w:r w:rsidR="004C1829">
        <w:rPr>
          <w:rFonts w:ascii="Corbel,Bold" w:hAnsi="Corbel,Bold"/>
          <w:b/>
          <w:sz w:val="22"/>
          <w:szCs w:val="22"/>
          <w:u w:val="single"/>
        </w:rPr>
        <w:t xml:space="preserve"> EN EL CEPR ANDALUCÍA 2016-17</w:t>
      </w:r>
    </w:p>
    <w:p w14:paraId="12D9E339" w14:textId="77777777" w:rsidR="008370A7" w:rsidRDefault="008370A7" w:rsidP="008370A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Siguiendo las instrucciones del Programa “Proyecto </w:t>
      </w:r>
      <w:proofErr w:type="spellStart"/>
      <w:r>
        <w:rPr>
          <w:rFonts w:ascii="Times New Roman" w:hAnsi="Times New Roman"/>
          <w:sz w:val="22"/>
          <w:szCs w:val="22"/>
        </w:rPr>
        <w:t>Lingüístico</w:t>
      </w:r>
      <w:proofErr w:type="spellEnd"/>
      <w:r>
        <w:rPr>
          <w:rFonts w:ascii="Times New Roman" w:hAnsi="Times New Roman"/>
          <w:sz w:val="22"/>
          <w:szCs w:val="22"/>
        </w:rPr>
        <w:t xml:space="preserve"> de Centro” (</w:t>
      </w:r>
      <w:proofErr w:type="spellStart"/>
      <w:r>
        <w:rPr>
          <w:rFonts w:ascii="Times New Roman" w:hAnsi="Times New Roman"/>
          <w:sz w:val="22"/>
          <w:szCs w:val="22"/>
        </w:rPr>
        <w:t>año</w:t>
      </w:r>
      <w:proofErr w:type="spellEnd"/>
      <w:r>
        <w:rPr>
          <w:rFonts w:ascii="Times New Roman" w:hAnsi="Times New Roman"/>
          <w:sz w:val="22"/>
          <w:szCs w:val="22"/>
        </w:rPr>
        <w:t xml:space="preserve"> 2015/16) del Servicio de Planes y Programas de la </w:t>
      </w:r>
      <w:proofErr w:type="spellStart"/>
      <w:r>
        <w:rPr>
          <w:rFonts w:ascii="Times New Roman" w:hAnsi="Times New Roman"/>
          <w:sz w:val="22"/>
          <w:szCs w:val="22"/>
        </w:rPr>
        <w:t>Consejería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Educación</w:t>
      </w:r>
      <w:proofErr w:type="spellEnd"/>
      <w:r>
        <w:rPr>
          <w:rFonts w:ascii="Times New Roman" w:hAnsi="Times New Roman"/>
          <w:sz w:val="22"/>
          <w:szCs w:val="22"/>
        </w:rPr>
        <w:t xml:space="preserve"> de la Junta de </w:t>
      </w:r>
      <w:proofErr w:type="spellStart"/>
      <w:r>
        <w:rPr>
          <w:rFonts w:ascii="Times New Roman" w:hAnsi="Times New Roman"/>
          <w:sz w:val="22"/>
          <w:szCs w:val="22"/>
        </w:rPr>
        <w:t>Andalucía</w:t>
      </w:r>
      <w:proofErr w:type="spellEnd"/>
      <w:r>
        <w:rPr>
          <w:rFonts w:ascii="Times New Roman" w:hAnsi="Times New Roman"/>
          <w:sz w:val="22"/>
          <w:szCs w:val="22"/>
        </w:rPr>
        <w:t xml:space="preserve">, la </w:t>
      </w:r>
      <w:proofErr w:type="spellStart"/>
      <w:r>
        <w:rPr>
          <w:rFonts w:ascii="Times New Roman" w:hAnsi="Times New Roman"/>
          <w:sz w:val="22"/>
          <w:szCs w:val="22"/>
        </w:rPr>
        <w:t>comisión</w:t>
      </w:r>
      <w:proofErr w:type="spellEnd"/>
      <w:r>
        <w:rPr>
          <w:rFonts w:ascii="Times New Roman" w:hAnsi="Times New Roman"/>
          <w:sz w:val="22"/>
          <w:szCs w:val="22"/>
        </w:rPr>
        <w:t xml:space="preserve"> del Proyecto </w:t>
      </w:r>
      <w:proofErr w:type="spellStart"/>
      <w:r>
        <w:rPr>
          <w:rFonts w:ascii="Times New Roman" w:hAnsi="Times New Roman"/>
          <w:sz w:val="22"/>
          <w:szCs w:val="22"/>
        </w:rPr>
        <w:t>Lingüístico</w:t>
      </w:r>
      <w:proofErr w:type="spellEnd"/>
      <w:r>
        <w:rPr>
          <w:rFonts w:ascii="Times New Roman" w:hAnsi="Times New Roman"/>
          <w:sz w:val="22"/>
          <w:szCs w:val="22"/>
        </w:rPr>
        <w:t xml:space="preserve"> de Centro del CEPR Andalucía, de La Línea, Cádiz queda constituida por los siguientes miembros: </w:t>
      </w:r>
    </w:p>
    <w:p w14:paraId="4BEEB4F5" w14:textId="77777777" w:rsidR="008370A7" w:rsidRDefault="008370A7" w:rsidP="008370A7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Dña</w:t>
      </w:r>
      <w:proofErr w:type="spellEnd"/>
      <w:r>
        <w:rPr>
          <w:rFonts w:ascii="Times New Roman" w:hAnsi="Times New Roman"/>
          <w:sz w:val="22"/>
          <w:szCs w:val="22"/>
        </w:rPr>
        <w:t xml:space="preserve"> .Mª Lourdes López </w:t>
      </w:r>
      <w:proofErr w:type="spellStart"/>
      <w:r>
        <w:rPr>
          <w:rFonts w:ascii="Times New Roman" w:hAnsi="Times New Roman"/>
          <w:sz w:val="22"/>
          <w:szCs w:val="22"/>
        </w:rPr>
        <w:t>Viñolo</w:t>
      </w:r>
      <w:proofErr w:type="spellEnd"/>
      <w:r>
        <w:rPr>
          <w:rFonts w:ascii="Times New Roman" w:hAnsi="Times New Roman"/>
          <w:sz w:val="22"/>
          <w:szCs w:val="22"/>
        </w:rPr>
        <w:t xml:space="preserve">, Coordinadora del PLC del centro. </w:t>
      </w:r>
    </w:p>
    <w:p w14:paraId="1FA0FE23" w14:textId="77777777" w:rsidR="008370A7" w:rsidRDefault="008370A7" w:rsidP="008370A7">
      <w:pPr>
        <w:pStyle w:val="NormalWeb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2"/>
          <w:szCs w:val="22"/>
        </w:rPr>
        <w:t>Dña</w:t>
      </w:r>
      <w:proofErr w:type="spellEnd"/>
      <w:r>
        <w:rPr>
          <w:rFonts w:ascii="Times New Roman" w:hAnsi="Times New Roman"/>
          <w:sz w:val="22"/>
          <w:szCs w:val="22"/>
        </w:rPr>
        <w:t xml:space="preserve">.  Ana Marín </w:t>
      </w:r>
      <w:proofErr w:type="spellStart"/>
      <w:r>
        <w:rPr>
          <w:rFonts w:ascii="Times New Roman" w:hAnsi="Times New Roman"/>
          <w:sz w:val="22"/>
          <w:szCs w:val="22"/>
        </w:rPr>
        <w:t>Bejerano</w:t>
      </w:r>
      <w:proofErr w:type="spellEnd"/>
      <w:r>
        <w:rPr>
          <w:rFonts w:ascii="Times New Roman" w:hAnsi="Times New Roman"/>
          <w:sz w:val="22"/>
          <w:szCs w:val="22"/>
        </w:rPr>
        <w:t xml:space="preserve">, Jefa de estudios del centro. </w:t>
      </w:r>
    </w:p>
    <w:p w14:paraId="7E42441A" w14:textId="77777777" w:rsidR="008370A7" w:rsidRDefault="008370A7" w:rsidP="008370A7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nuestr</w:t>
      </w:r>
      <w:r w:rsidR="00C02A64">
        <w:rPr>
          <w:rFonts w:ascii="Times New Roman" w:hAnsi="Times New Roman"/>
          <w:sz w:val="22"/>
          <w:szCs w:val="22"/>
        </w:rPr>
        <w:t>o centro, al ser un CEPR</w:t>
      </w:r>
      <w:r>
        <w:rPr>
          <w:rFonts w:ascii="Times New Roman" w:hAnsi="Times New Roman"/>
          <w:sz w:val="22"/>
          <w:szCs w:val="22"/>
        </w:rPr>
        <w:t xml:space="preserve">, forma/n </w:t>
      </w:r>
      <w:proofErr w:type="spellStart"/>
      <w:r>
        <w:rPr>
          <w:rFonts w:ascii="Times New Roman" w:hAnsi="Times New Roman"/>
          <w:sz w:val="22"/>
          <w:szCs w:val="22"/>
        </w:rPr>
        <w:t>también</w:t>
      </w:r>
      <w:proofErr w:type="spellEnd"/>
      <w:r>
        <w:rPr>
          <w:rFonts w:ascii="Times New Roman" w:hAnsi="Times New Roman"/>
          <w:sz w:val="22"/>
          <w:szCs w:val="22"/>
        </w:rPr>
        <w:t xml:space="preserve"> parte de esta </w:t>
      </w:r>
      <w:proofErr w:type="spellStart"/>
      <w:r>
        <w:rPr>
          <w:rFonts w:ascii="Times New Roman" w:hAnsi="Times New Roman"/>
          <w:sz w:val="22"/>
          <w:szCs w:val="22"/>
        </w:rPr>
        <w:t>comisión</w:t>
      </w:r>
      <w:proofErr w:type="spellEnd"/>
      <w:r>
        <w:rPr>
          <w:rFonts w:ascii="Times New Roman" w:hAnsi="Times New Roman"/>
          <w:sz w:val="22"/>
          <w:szCs w:val="22"/>
        </w:rPr>
        <w:t xml:space="preserve"> del PLC: </w:t>
      </w:r>
    </w:p>
    <w:p w14:paraId="4F3B8CE9" w14:textId="77777777" w:rsidR="008370A7" w:rsidRDefault="008370A7" w:rsidP="008370A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Dña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spellStart"/>
      <w:r>
        <w:rPr>
          <w:rFonts w:ascii="Times New Roman" w:hAnsi="Times New Roman"/>
          <w:sz w:val="22"/>
          <w:szCs w:val="22"/>
        </w:rPr>
        <w:t>Juani</w:t>
      </w:r>
      <w:proofErr w:type="spellEnd"/>
      <w:r>
        <w:rPr>
          <w:rFonts w:ascii="Times New Roman" w:hAnsi="Times New Roman"/>
          <w:sz w:val="22"/>
          <w:szCs w:val="22"/>
        </w:rPr>
        <w:t xml:space="preserve">  Fernández Giraldo, Representante del primer ciclo. </w:t>
      </w:r>
    </w:p>
    <w:p w14:paraId="3A999D0A" w14:textId="77777777" w:rsidR="008370A7" w:rsidRDefault="004C1829" w:rsidP="008370A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Dn</w:t>
      </w:r>
      <w:proofErr w:type="spellEnd"/>
      <w:r>
        <w:rPr>
          <w:rFonts w:ascii="Times New Roman" w:hAnsi="Times New Roman"/>
          <w:sz w:val="22"/>
          <w:szCs w:val="22"/>
        </w:rPr>
        <w:t>. Federico  Pérez-Rioja Navarro</w:t>
      </w:r>
      <w:r w:rsidR="008370A7">
        <w:rPr>
          <w:rFonts w:ascii="Times New Roman" w:hAnsi="Times New Roman"/>
          <w:sz w:val="22"/>
          <w:szCs w:val="22"/>
        </w:rPr>
        <w:t xml:space="preserve">, Representante del segundo ciclo. </w:t>
      </w:r>
    </w:p>
    <w:p w14:paraId="322A4CAB" w14:textId="77777777" w:rsidR="008370A7" w:rsidRDefault="008370A7" w:rsidP="008370A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Quique del Alcázar Delgado, Representante del tercer ciclo. </w:t>
      </w:r>
    </w:p>
    <w:p w14:paraId="1BCC1344" w14:textId="77777777" w:rsidR="008370A7" w:rsidRDefault="008370A7" w:rsidP="008370A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Dña. Asunción Hernández  Carmona, Representante del EO</w:t>
      </w:r>
    </w:p>
    <w:p w14:paraId="7F0BD4B1" w14:textId="77777777" w:rsidR="008370A7" w:rsidRDefault="008370A7" w:rsidP="008370A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Dña</w:t>
      </w:r>
      <w:proofErr w:type="spellEnd"/>
      <w:r>
        <w:rPr>
          <w:rFonts w:ascii="Times New Roman" w:hAnsi="Times New Roman"/>
          <w:sz w:val="22"/>
          <w:szCs w:val="22"/>
        </w:rPr>
        <w:t xml:space="preserve"> Susana Soriano Palacios, de Bilingüismo</w:t>
      </w:r>
    </w:p>
    <w:p w14:paraId="03EB84F6" w14:textId="77777777" w:rsidR="00C02A64" w:rsidRPr="00C02A64" w:rsidRDefault="008370A7" w:rsidP="008370A7">
      <w:pPr>
        <w:pStyle w:val="NormalWeb"/>
        <w:numPr>
          <w:ilvl w:val="0"/>
          <w:numId w:val="2"/>
        </w:numPr>
      </w:pPr>
      <w:r>
        <w:rPr>
          <w:rFonts w:ascii="Times New Roman" w:hAnsi="Times New Roman"/>
          <w:sz w:val="22"/>
          <w:szCs w:val="22"/>
        </w:rPr>
        <w:t xml:space="preserve">D. David Onetto Maza, </w:t>
      </w:r>
      <w:r w:rsidR="00C02A64">
        <w:rPr>
          <w:rFonts w:ascii="Times New Roman" w:hAnsi="Times New Roman"/>
          <w:sz w:val="22"/>
          <w:szCs w:val="22"/>
        </w:rPr>
        <w:t>Representante</w:t>
      </w:r>
      <w:r w:rsidR="00C02A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2A64">
        <w:rPr>
          <w:rFonts w:ascii="Times New Roman" w:hAnsi="Times New Roman"/>
          <w:sz w:val="22"/>
          <w:szCs w:val="22"/>
        </w:rPr>
        <w:t>TICs</w:t>
      </w:r>
      <w:proofErr w:type="spellEnd"/>
    </w:p>
    <w:p w14:paraId="7D58922D" w14:textId="77777777" w:rsidR="008370A7" w:rsidRDefault="00C02A64" w:rsidP="008370A7">
      <w:pPr>
        <w:pStyle w:val="NormalWeb"/>
        <w:numPr>
          <w:ilvl w:val="0"/>
          <w:numId w:val="2"/>
        </w:numPr>
      </w:pPr>
      <w:r>
        <w:rPr>
          <w:rFonts w:ascii="Times New Roman" w:hAnsi="Times New Roman"/>
          <w:sz w:val="22"/>
          <w:szCs w:val="22"/>
        </w:rPr>
        <w:t xml:space="preserve">D. César Alfonso Viñas, </w:t>
      </w:r>
      <w:bookmarkStart w:id="0" w:name="_GoBack"/>
      <w:bookmarkEnd w:id="0"/>
      <w:r w:rsidR="008370A7">
        <w:rPr>
          <w:rFonts w:ascii="Times New Roman" w:hAnsi="Times New Roman"/>
          <w:sz w:val="22"/>
          <w:szCs w:val="22"/>
        </w:rPr>
        <w:t xml:space="preserve">Representante del Biblioteca y </w:t>
      </w:r>
    </w:p>
    <w:p w14:paraId="49ECCD1F" w14:textId="77777777" w:rsidR="008370A7" w:rsidRDefault="008370A7" w:rsidP="008370A7">
      <w:pPr>
        <w:pStyle w:val="NormalWeb"/>
        <w:rPr>
          <w:rFonts w:ascii="Times New Roman" w:hAnsi="Times New Roman"/>
          <w:sz w:val="22"/>
          <w:szCs w:val="22"/>
        </w:rPr>
      </w:pPr>
    </w:p>
    <w:p w14:paraId="1C85F302" w14:textId="77777777" w:rsidR="008370A7" w:rsidRDefault="008370A7" w:rsidP="008370A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Todos/as ellos/as reconocen sus funciones dentro del Proyecto </w:t>
      </w:r>
      <w:proofErr w:type="spellStart"/>
      <w:r>
        <w:rPr>
          <w:rFonts w:ascii="Times New Roman" w:hAnsi="Times New Roman"/>
          <w:sz w:val="22"/>
          <w:szCs w:val="22"/>
        </w:rPr>
        <w:t>Lingüístico</w:t>
      </w:r>
      <w:proofErr w:type="spellEnd"/>
      <w:r>
        <w:rPr>
          <w:rFonts w:ascii="Times New Roman" w:hAnsi="Times New Roman"/>
          <w:sz w:val="22"/>
          <w:szCs w:val="22"/>
        </w:rPr>
        <w:t xml:space="preserve"> de Centro, asumiendo sus tareas conforme a las instrucciones que figuran en el Dossier del Programa. </w:t>
      </w:r>
    </w:p>
    <w:p w14:paraId="59C857E9" w14:textId="77777777" w:rsidR="008370A7" w:rsidRDefault="004C1829" w:rsidP="008370A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En  La  Línea , a 14 de  noviembe de 2016 </w:t>
      </w:r>
      <w:r w:rsidR="008370A7">
        <w:rPr>
          <w:rFonts w:ascii="Times New Roman" w:hAnsi="Times New Roman"/>
          <w:sz w:val="22"/>
          <w:szCs w:val="22"/>
        </w:rPr>
        <w:t xml:space="preserve">. </w:t>
      </w:r>
    </w:p>
    <w:p w14:paraId="75E16AB8" w14:textId="77777777" w:rsidR="008370A7" w:rsidRDefault="008370A7" w:rsidP="008370A7">
      <w:pPr>
        <w:pStyle w:val="NormalWeb"/>
      </w:pPr>
      <w:r>
        <w:rPr>
          <w:rFonts w:ascii="Times New Roman" w:hAnsi="Times New Roman"/>
          <w:color w:val="FFFFFF"/>
          <w:sz w:val="18"/>
          <w:szCs w:val="18"/>
        </w:rPr>
        <w:t xml:space="preserve">MATERIAL DE REFERENCIA PARA LA ELABORACION DE UN PLCEQUIPO DE COORDINACIÓN PEDAGÓGICA DEL PLC </w:t>
      </w:r>
    </w:p>
    <w:p w14:paraId="63C81651" w14:textId="77777777" w:rsidR="00F67159" w:rsidRDefault="00F67159"/>
    <w:sectPr w:rsidR="00F67159" w:rsidSect="00F671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55E"/>
    <w:multiLevelType w:val="hybridMultilevel"/>
    <w:tmpl w:val="01EAE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62E"/>
    <w:multiLevelType w:val="hybridMultilevel"/>
    <w:tmpl w:val="E5D48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A7"/>
    <w:rsid w:val="004C1829"/>
    <w:rsid w:val="008370A7"/>
    <w:rsid w:val="00C02A64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17F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0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0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1122</Characters>
  <Application>Microsoft Macintosh Word</Application>
  <DocSecurity>0</DocSecurity>
  <Lines>93</Lines>
  <Paragraphs>86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López</dc:creator>
  <cp:keywords/>
  <dc:description/>
  <cp:lastModifiedBy>Lourdes López</cp:lastModifiedBy>
  <cp:revision>3</cp:revision>
  <dcterms:created xsi:type="dcterms:W3CDTF">2016-11-14T08:51:00Z</dcterms:created>
  <dcterms:modified xsi:type="dcterms:W3CDTF">2016-11-14T09:22:00Z</dcterms:modified>
</cp:coreProperties>
</file>