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75"/>
        <w:gridCol w:w="2927"/>
        <w:gridCol w:w="425"/>
        <w:gridCol w:w="209"/>
        <w:gridCol w:w="3561"/>
      </w:tblGrid>
      <w:tr w:rsidR="00CF1DBC" w:rsidTr="00CF1DBC">
        <w:tc>
          <w:tcPr>
            <w:tcW w:w="10682" w:type="dxa"/>
            <w:gridSpan w:val="7"/>
          </w:tcPr>
          <w:p w:rsidR="00CF1DBC" w:rsidRPr="00F16750" w:rsidRDefault="00CF1DBC" w:rsidP="00F16750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Nombre y </w:t>
            </w:r>
            <w:r w:rsidRPr="00F16750">
              <w:rPr>
                <w:rFonts w:ascii="AR CENA" w:hAnsi="AR CENA"/>
              </w:rPr>
              <w:t>apellidos:</w:t>
            </w:r>
          </w:p>
          <w:p w:rsidR="00CF1DBC" w:rsidRDefault="00CF1DBC" w:rsidP="00560B70">
            <w:pPr>
              <w:spacing w:after="0" w:line="240" w:lineRule="auto"/>
              <w:rPr>
                <w:rFonts w:ascii="AR CENA" w:hAnsi="AR CENA"/>
              </w:rPr>
            </w:pPr>
          </w:p>
        </w:tc>
      </w:tr>
      <w:tr w:rsidR="007F00A6" w:rsidTr="00290157">
        <w:tc>
          <w:tcPr>
            <w:tcW w:w="3560" w:type="dxa"/>
            <w:gridSpan w:val="3"/>
          </w:tcPr>
          <w:p w:rsidR="007F00A6" w:rsidRDefault="00AF26E5" w:rsidP="00F16750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ÁREA/</w:t>
            </w:r>
            <w:r w:rsidR="007F00A6">
              <w:rPr>
                <w:rFonts w:ascii="AR CENA" w:hAnsi="AR CENA"/>
              </w:rPr>
              <w:t>UNIDAD:</w:t>
            </w:r>
          </w:p>
          <w:p w:rsidR="00AF26E5" w:rsidRDefault="00650CA5" w:rsidP="00F16750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C. NATURALES UNIDAD 4</w:t>
            </w:r>
          </w:p>
        </w:tc>
        <w:tc>
          <w:tcPr>
            <w:tcW w:w="3561" w:type="dxa"/>
            <w:gridSpan w:val="3"/>
          </w:tcPr>
          <w:p w:rsidR="007F00A6" w:rsidRDefault="00AF26E5" w:rsidP="00F16750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EVALUACIÓN:(1ª, 2ª O 3ª)</w:t>
            </w:r>
          </w:p>
          <w:p w:rsidR="00650CA5" w:rsidRDefault="00650CA5" w:rsidP="00F16750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SEGUNDA</w:t>
            </w:r>
          </w:p>
        </w:tc>
        <w:tc>
          <w:tcPr>
            <w:tcW w:w="3561" w:type="dxa"/>
          </w:tcPr>
          <w:p w:rsidR="007F00A6" w:rsidRDefault="00AF26E5" w:rsidP="00F16750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FECHA:</w:t>
            </w:r>
          </w:p>
          <w:p w:rsidR="00650CA5" w:rsidRDefault="00650CA5" w:rsidP="00F16750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24</w:t>
            </w:r>
            <w:bookmarkStart w:id="0" w:name="_GoBack"/>
            <w:bookmarkEnd w:id="0"/>
            <w:r>
              <w:rPr>
                <w:rFonts w:ascii="AR CENA" w:hAnsi="AR CENA"/>
              </w:rPr>
              <w:t>/04/2014</w:t>
            </w:r>
          </w:p>
        </w:tc>
      </w:tr>
      <w:tr w:rsidR="00CF1DBC" w:rsidTr="007F00A6">
        <w:tc>
          <w:tcPr>
            <w:tcW w:w="3085" w:type="dxa"/>
            <w:gridSpan w:val="2"/>
          </w:tcPr>
          <w:p w:rsidR="00CF1DBC" w:rsidRDefault="00CF1DBC">
            <w:pPr>
              <w:spacing w:after="0" w:line="240" w:lineRule="auto"/>
              <w:rPr>
                <w:rFonts w:ascii="AR CENA" w:hAnsi="AR CENA"/>
              </w:rPr>
            </w:pPr>
            <w:r w:rsidRPr="00F16750">
              <w:rPr>
                <w:rFonts w:ascii="AR CENA" w:hAnsi="AR CENA"/>
              </w:rPr>
              <w:t>Autoevaluación:</w:t>
            </w:r>
          </w:p>
          <w:p w:rsidR="00CF1DBC" w:rsidRPr="00F16750" w:rsidRDefault="00CF1DBC">
            <w:pPr>
              <w:spacing w:after="0" w:line="240" w:lineRule="auto"/>
              <w:rPr>
                <w:rFonts w:ascii="AR CENA" w:hAnsi="AR CENA"/>
              </w:rPr>
            </w:pPr>
          </w:p>
          <w:p w:rsidR="00CF1DBC" w:rsidRPr="00F16750" w:rsidRDefault="00CF1DBC">
            <w:pPr>
              <w:spacing w:after="0" w:line="240" w:lineRule="auto"/>
              <w:rPr>
                <w:rFonts w:ascii="AR CENA" w:hAnsi="AR CENA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left w:w="108" w:type="dxa"/>
            </w:tcMar>
          </w:tcPr>
          <w:p w:rsidR="00CF1DBC" w:rsidRPr="00F16750" w:rsidRDefault="00CF1DBC">
            <w:pPr>
              <w:spacing w:after="0" w:line="240" w:lineRule="auto"/>
              <w:rPr>
                <w:rFonts w:ascii="AR CENA" w:hAnsi="AR CENA"/>
              </w:rPr>
            </w:pPr>
            <w:r w:rsidRPr="00F16750">
              <w:rPr>
                <w:rFonts w:ascii="AR CENA" w:hAnsi="AR CENA"/>
              </w:rPr>
              <w:t>Firma madre/padre:</w:t>
            </w:r>
          </w:p>
        </w:tc>
        <w:tc>
          <w:tcPr>
            <w:tcW w:w="3770" w:type="dxa"/>
            <w:gridSpan w:val="2"/>
            <w:shd w:val="clear" w:color="auto" w:fill="auto"/>
            <w:tcMar>
              <w:left w:w="108" w:type="dxa"/>
            </w:tcMar>
          </w:tcPr>
          <w:p w:rsidR="00CF1DBC" w:rsidRPr="00F16750" w:rsidRDefault="00CF1DBC">
            <w:pPr>
              <w:spacing w:after="0"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Evaluación</w:t>
            </w:r>
            <w:r w:rsidRPr="00F16750">
              <w:rPr>
                <w:rFonts w:ascii="AR CENA" w:hAnsi="AR CENA"/>
              </w:rPr>
              <w:t>:</w:t>
            </w:r>
          </w:p>
        </w:tc>
      </w:tr>
      <w:tr w:rsidR="00CF1DBC" w:rsidTr="007F00A6">
        <w:trPr>
          <w:cantSplit/>
          <w:trHeight w:val="1134"/>
        </w:trPr>
        <w:tc>
          <w:tcPr>
            <w:tcW w:w="534" w:type="dxa"/>
            <w:shd w:val="clear" w:color="auto" w:fill="FABF8F" w:themeFill="accent6" w:themeFillTint="99"/>
            <w:textDirection w:val="btLr"/>
            <w:vAlign w:val="center"/>
          </w:tcPr>
          <w:p w:rsidR="00CF1DBC" w:rsidRPr="00F16750" w:rsidRDefault="00CF1DBC" w:rsidP="00CF1DBC">
            <w:pPr>
              <w:pStyle w:val="Encabezado"/>
              <w:jc w:val="both"/>
              <w:rPr>
                <w:rFonts w:ascii="AR CENA" w:hAnsi="AR CENA"/>
              </w:rPr>
            </w:pPr>
            <w:r w:rsidRPr="00F16750">
              <w:rPr>
                <w:rFonts w:ascii="AR CENA" w:hAnsi="AR CENA"/>
              </w:rPr>
              <w:t>Indicaciones para el alumnado:</w:t>
            </w:r>
          </w:p>
        </w:tc>
        <w:tc>
          <w:tcPr>
            <w:tcW w:w="5953" w:type="dxa"/>
            <w:gridSpan w:val="3"/>
            <w:shd w:val="clear" w:color="auto" w:fill="FABF8F" w:themeFill="accent6" w:themeFillTint="99"/>
            <w:tcMar>
              <w:left w:w="108" w:type="dxa"/>
            </w:tcMar>
          </w:tcPr>
          <w:p w:rsidR="00CF1DBC" w:rsidRDefault="00CF1DBC" w:rsidP="00545D14">
            <w:pPr>
              <w:spacing w:after="0" w:line="240" w:lineRule="auto"/>
              <w:jc w:val="both"/>
            </w:pPr>
            <w:r>
              <w:t xml:space="preserve">1º Lee con atención todos los enunciados de las preguntas. </w:t>
            </w:r>
          </w:p>
          <w:p w:rsidR="007F00A6" w:rsidRDefault="00AF26E5" w:rsidP="00545D14">
            <w:pPr>
              <w:spacing w:after="0" w:line="240" w:lineRule="auto"/>
              <w:jc w:val="both"/>
            </w:pPr>
            <w:r>
              <w:t xml:space="preserve">2º </w:t>
            </w:r>
            <w:r w:rsidR="007F00A6">
              <w:t>Para las respuestas, utiliza lápiz, borrador y colores, si son necesarios.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>3</w:t>
            </w:r>
            <w:r w:rsidR="00CF1DBC">
              <w:t>º Comienza el control por las actividades que mejor te sepas. Piensa y razona tus respuestas.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>4</w:t>
            </w:r>
            <w:r w:rsidR="00CF1DBC">
              <w:t>º Cuida la presentación y caligrafía.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>5</w:t>
            </w:r>
            <w:r w:rsidR="00CF1DBC">
              <w:t>º Antes de entregar el control: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 xml:space="preserve">  5</w:t>
            </w:r>
            <w:r w:rsidR="00CF1DBC">
              <w:t>.1.- Lee las actividades y sus respuestas.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 xml:space="preserve">  5</w:t>
            </w:r>
            <w:r w:rsidR="00CF1DBC">
              <w:t>.2.- Corrige faltas de ortografía, posibles errores.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 xml:space="preserve">  5</w:t>
            </w:r>
            <w:r w:rsidR="00CF1DBC">
              <w:t xml:space="preserve">.3.- Ponte la calificación de “0 a 10” qué esperas obtener    en el apartado </w:t>
            </w:r>
            <w:r w:rsidR="00CF1DBC" w:rsidRPr="00F16750">
              <w:rPr>
                <w:rFonts w:ascii="AR CENA" w:hAnsi="AR CENA"/>
              </w:rPr>
              <w:t>“Autoevaluación”.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>6</w:t>
            </w:r>
            <w:r w:rsidR="00CF1DBC">
              <w:t>º Una vez corregido el control por parte de tu maestro/a, observa los errores o  las preguntas que no has contestado correctamente, pregunta lo que no sepas y adjunta un folio al control con las correcciones necesarias.</w:t>
            </w:r>
          </w:p>
          <w:p w:rsidR="00CF1DBC" w:rsidRDefault="00AF26E5" w:rsidP="00545D14">
            <w:pPr>
              <w:spacing w:after="0" w:line="240" w:lineRule="auto"/>
              <w:jc w:val="both"/>
            </w:pPr>
            <w:r>
              <w:t>7</w:t>
            </w:r>
            <w:r w:rsidR="00CF1DBC">
              <w:t>º Debes entregarlo al día siguiente.</w:t>
            </w:r>
          </w:p>
        </w:tc>
        <w:tc>
          <w:tcPr>
            <w:tcW w:w="4195" w:type="dxa"/>
            <w:gridSpan w:val="3"/>
            <w:shd w:val="clear" w:color="auto" w:fill="auto"/>
          </w:tcPr>
          <w:p w:rsidR="00CF1DBC" w:rsidRDefault="00CF1DBC" w:rsidP="007F00A6">
            <w:pPr>
              <w:pStyle w:val="Encabezado"/>
              <w:spacing w:line="240" w:lineRule="auto"/>
            </w:pPr>
            <w:r w:rsidRPr="00F16750">
              <w:rPr>
                <w:rFonts w:ascii="AR CENA" w:hAnsi="AR CENA"/>
              </w:rPr>
              <w:t>Observ</w:t>
            </w:r>
            <w:r w:rsidR="007F00A6">
              <w:rPr>
                <w:rFonts w:ascii="AR CENA" w:hAnsi="AR CENA"/>
              </w:rPr>
              <w:t>aciones del maestro;</w:t>
            </w:r>
            <w:r>
              <w:rPr>
                <w:sz w:val="20"/>
                <w:szCs w:val="20"/>
              </w:rPr>
              <w:t xml:space="preserve">(Aspectos positivos, mejorables y </w:t>
            </w:r>
            <w:r w:rsidRPr="00545D14">
              <w:rPr>
                <w:sz w:val="20"/>
                <w:szCs w:val="20"/>
              </w:rPr>
              <w:t>recomendaciones)</w:t>
            </w:r>
          </w:p>
        </w:tc>
      </w:tr>
    </w:tbl>
    <w:p w:rsidR="001F478C" w:rsidRPr="00545D14" w:rsidRDefault="001F478C" w:rsidP="00545D14">
      <w:pPr>
        <w:pStyle w:val="Standard"/>
        <w:jc w:val="both"/>
        <w:rPr>
          <w:rFonts w:ascii="Arial" w:hAnsi="Arial"/>
          <w:iCs/>
          <w:sz w:val="20"/>
          <w:szCs w:val="20"/>
        </w:rPr>
      </w:pPr>
    </w:p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45D14" w:rsidTr="0054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545D14" w:rsidRPr="00545D14" w:rsidRDefault="00545D14">
            <w:pPr>
              <w:rPr>
                <w:rFonts w:ascii="AR CENA" w:hAnsi="AR CENA"/>
                <w:b w:val="0"/>
              </w:rPr>
            </w:pPr>
            <w:r w:rsidRPr="00545D14">
              <w:rPr>
                <w:rFonts w:ascii="AR CENA" w:hAnsi="AR CENA"/>
                <w:b w:val="0"/>
              </w:rPr>
              <w:t>INDICACIONES PARA MAESTROS/AS PARA REALIZAR EL CONTROL:</w:t>
            </w:r>
          </w:p>
        </w:tc>
      </w:tr>
      <w:tr w:rsidR="00545D14" w:rsidTr="0054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>Cada maestro/a diseñará su control con las preguntas que estime oportunas para la adecuada evaluación de la unidad didáctica teniendo en cuenta los indicadores evaluables de dicha unidad didáctica.</w:t>
            </w:r>
          </w:p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 xml:space="preserve"> Indicar al inicio de cada pregunta su valor. (No deberían valer lo mismo las preguntas de reproducción que las de reflexión)</w:t>
            </w:r>
            <w:r w:rsidRPr="00545D14">
              <w:rPr>
                <w:sz w:val="20"/>
                <w:szCs w:val="20"/>
              </w:rPr>
              <w:t xml:space="preserve"> </w:t>
            </w:r>
            <w:r w:rsidRPr="00545D14">
              <w:rPr>
                <w:rFonts w:ascii="Arial" w:hAnsi="Arial"/>
                <w:iCs/>
                <w:sz w:val="20"/>
                <w:szCs w:val="20"/>
              </w:rPr>
              <w:t xml:space="preserve">Tener en cuenta los procesos cognitivos que tenemos detallados en las programaciones de aula. </w:t>
            </w:r>
          </w:p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>Sería interesante ver las pruebas escala y otras pruebas de evaluación para inventar las preguntas.</w:t>
            </w:r>
          </w:p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>En el plazo de 5 días desde que el alumnado realiza la prueba escrita,  el control debe estar corregido y entregado.</w:t>
            </w:r>
          </w:p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 xml:space="preserve">Una vez que el maestro/a recoge el control lo custodia hasta septiembre del curso siguiente. </w:t>
            </w:r>
          </w:p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 xml:space="preserve">Si un alumno/a entrega el control sin firmar: se le apunta la calificación en su agenda y se informa a las familias del hecho. </w:t>
            </w:r>
          </w:p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>Si un alumno/a entrega el control sin las correcciones necesarias: se informa a las familias mediante la agenda.</w:t>
            </w:r>
          </w:p>
          <w:p w:rsidR="00545D14" w:rsidRPr="00545D14" w:rsidRDefault="00545D14" w:rsidP="00545D1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Arial" w:hAnsi="Arial"/>
                <w:iCs/>
                <w:sz w:val="20"/>
                <w:szCs w:val="20"/>
              </w:rPr>
            </w:pPr>
            <w:r w:rsidRPr="00545D14">
              <w:rPr>
                <w:rFonts w:ascii="Arial" w:hAnsi="Arial"/>
                <w:iCs/>
                <w:sz w:val="20"/>
                <w:szCs w:val="20"/>
              </w:rPr>
              <w:t>Si el alumnado entrega el control con las correcciones necesarias al día siguiente, la calificación no se cambia, permanece la nota inicial.</w:t>
            </w:r>
          </w:p>
          <w:p w:rsidR="00545D14" w:rsidRDefault="00545D14"/>
        </w:tc>
      </w:tr>
    </w:tbl>
    <w:p w:rsidR="001F478C" w:rsidRDefault="001F478C"/>
    <w:tbl>
      <w:tblPr>
        <w:tblStyle w:val="Sombreadomedio1-nfasis6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54CE" w:rsidTr="00C55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C554CE" w:rsidRPr="00C554CE" w:rsidRDefault="00C554CE">
            <w:pPr>
              <w:rPr>
                <w:rFonts w:ascii="AR CENA" w:hAnsi="AR CENA"/>
                <w:b w:val="0"/>
              </w:rPr>
            </w:pPr>
            <w:r w:rsidRPr="00C554CE">
              <w:rPr>
                <w:rFonts w:ascii="AR CENA" w:hAnsi="AR CENA"/>
                <w:b w:val="0"/>
              </w:rPr>
              <w:t>INDICADORES EVALUABLES UNIDAD</w:t>
            </w:r>
          </w:p>
        </w:tc>
      </w:tr>
      <w:tr w:rsidR="00C554CE" w:rsidTr="00C5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C554CE" w:rsidRDefault="00C554CE">
            <w:r>
              <w:t xml:space="preserve">1 </w:t>
            </w:r>
            <w:r w:rsidRPr="00C554CE">
              <w:t xml:space="preserve">Conoce las propiedades de la materia y los diferentes estados. </w:t>
            </w:r>
          </w:p>
          <w:p w:rsidR="00C554CE" w:rsidRDefault="00C554CE">
            <w:r>
              <w:t xml:space="preserve">2 </w:t>
            </w:r>
            <w:r w:rsidRPr="00C554CE">
              <w:t xml:space="preserve">Conoce y aplica algunos criterios para identificar mezclas y realiza sencillas experiencias. </w:t>
            </w:r>
          </w:p>
          <w:p w:rsidR="00C554CE" w:rsidRDefault="00C554CE">
            <w:r>
              <w:t xml:space="preserve">3 </w:t>
            </w:r>
            <w:r w:rsidRPr="00C554CE">
              <w:t>Identifica principios básicos de algunos cambios físicos y los aplica a la realización de sencillas experiencias para el estudio de los cambios de estado.</w:t>
            </w:r>
          </w:p>
          <w:p w:rsidR="00C554CE" w:rsidRDefault="00C554CE">
            <w:r>
              <w:t xml:space="preserve">4 </w:t>
            </w:r>
            <w:r w:rsidRPr="00C554CE">
              <w:t xml:space="preserve"> Identifica principios básicos de algunos cambios químicos y los aplica a la realización de sencillas experiencias para el estudio de la combustión. </w:t>
            </w:r>
          </w:p>
          <w:p w:rsidR="00C554CE" w:rsidRDefault="00C554CE">
            <w:r>
              <w:t xml:space="preserve">5 </w:t>
            </w:r>
            <w:r w:rsidRPr="00C554CE">
              <w:t xml:space="preserve">Observa, identifica y explica algunas diferencias entre los materiales naturales y artificiales, y las aplica para </w:t>
            </w:r>
            <w:r w:rsidRPr="00C554CE">
              <w:lastRenderedPageBreak/>
              <w:t xml:space="preserve">identificarlos. </w:t>
            </w:r>
          </w:p>
          <w:p w:rsidR="00C554CE" w:rsidRDefault="00C554CE">
            <w:r>
              <w:t xml:space="preserve">6 </w:t>
            </w:r>
            <w:r w:rsidRPr="00C554CE">
              <w:t xml:space="preserve">Planifica y realiza experiencias sencillas para estudiar las propiedades de materiales de uso común. </w:t>
            </w:r>
          </w:p>
          <w:p w:rsidR="00C554CE" w:rsidRDefault="00C554CE">
            <w:r>
              <w:t xml:space="preserve">7 </w:t>
            </w:r>
            <w:r w:rsidRPr="00C554CE">
              <w:t xml:space="preserve">Relaciona algunas de las propiedades de los materiales con sus usos y utilidades en la sociedad. </w:t>
            </w:r>
          </w:p>
          <w:p w:rsidR="00C554CE" w:rsidRDefault="00C554CE">
            <w:r>
              <w:t xml:space="preserve">8 </w:t>
            </w:r>
            <w:r w:rsidRPr="00C554CE">
              <w:t>Observa, identifica y explica los efectos de diferentes tipos de fuerzas sobre diversos tipos  de materiales.</w:t>
            </w:r>
          </w:p>
        </w:tc>
      </w:tr>
    </w:tbl>
    <w:p w:rsidR="00C554CE" w:rsidRDefault="00C554CE"/>
    <w:p w:rsidR="00D20552" w:rsidRPr="00D20552" w:rsidRDefault="00D20552" w:rsidP="00D20552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b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>Pregunta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1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2 PUNTOS)</w:t>
      </w: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Explica por qué no es correcta la siguiente oración y señala en el dibujo los diferentes estados de la materia.</w:t>
      </w:r>
    </w:p>
    <w:p w:rsidR="00D20552" w:rsidRPr="00D20552" w:rsidRDefault="00D20552" w:rsidP="00D2055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 CENA" w:eastAsiaTheme="minorEastAsia" w:hAnsi="AR CENA" w:cs="Times New Roman"/>
          <w:sz w:val="30"/>
          <w:szCs w:val="30"/>
          <w:lang w:eastAsia="es-ES"/>
        </w:rPr>
      </w:pPr>
      <w:r w:rsidRPr="00D20552">
        <w:rPr>
          <w:rFonts w:ascii="Verdana" w:eastAsiaTheme="minorEastAsia" w:hAnsi="Verdana" w:cs="Times New Roman"/>
          <w:sz w:val="30"/>
          <w:szCs w:val="30"/>
          <w:lang w:eastAsia="es-ES"/>
        </w:rPr>
        <w:t> </w:t>
      </w:r>
      <w:r w:rsidRPr="00D20552">
        <w:rPr>
          <w:rFonts w:ascii="AR CENA" w:eastAsiaTheme="minorEastAsia" w:hAnsi="AR CENA" w:cs="Times New Roman"/>
          <w:sz w:val="30"/>
          <w:szCs w:val="30"/>
          <w:lang w:eastAsia="es-ES"/>
        </w:rPr>
        <w:t>“</w:t>
      </w:r>
      <w:r w:rsidRPr="00D20552">
        <w:rPr>
          <w:rFonts w:ascii="AR CENA" w:eastAsiaTheme="minorEastAsia" w:hAnsi="AR CENA" w:cs="Times New Roman"/>
          <w:sz w:val="30"/>
          <w:szCs w:val="30"/>
          <w:lang w:eastAsia="es-ES"/>
        </w:rPr>
        <w:t>La materia no tiene ni masa ni volumen.</w:t>
      </w:r>
      <w:r w:rsidRPr="00D20552">
        <w:rPr>
          <w:rFonts w:ascii="AR CENA" w:eastAsiaTheme="minorEastAsia" w:hAnsi="AR CENA" w:cs="Times New Roman"/>
          <w:sz w:val="30"/>
          <w:szCs w:val="30"/>
          <w:lang w:eastAsia="es-ES"/>
        </w:rPr>
        <w:t>”</w:t>
      </w:r>
    </w:p>
    <w:p w:rsidR="00D20552" w:rsidRDefault="00D20552" w:rsidP="00D20552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AR CENA" w:eastAsiaTheme="minorEastAsia" w:hAnsi="AR CENA" w:cs="Times New Roman"/>
          <w:sz w:val="24"/>
          <w:szCs w:val="24"/>
          <w:lang w:eastAsia="es-ES"/>
        </w:rPr>
      </w:pP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AR CENA" w:eastAsiaTheme="minorEastAsia" w:hAnsi="AR CENA" w:cs="Times New Roman"/>
          <w:sz w:val="24"/>
          <w:szCs w:val="24"/>
          <w:lang w:eastAsia="es-ES"/>
        </w:rPr>
      </w:pPr>
      <w:r>
        <w:rPr>
          <w:rFonts w:ascii="AR CENA" w:eastAsiaTheme="minorEastAsia" w:hAnsi="AR CENA" w:cs="Times New Roman"/>
          <w:sz w:val="24"/>
          <w:szCs w:val="24"/>
          <w:lang w:eastAsia="es-ES"/>
        </w:rPr>
        <w:t>_____________________________________________________________________________________</w:t>
      </w: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</w:p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  <w:r>
        <w:rPr>
          <w:rFonts w:ascii="Verdana" w:eastAsia="Times New Roman" w:hAnsi="Verdana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1989492</wp:posOffset>
                </wp:positionV>
                <wp:extent cx="739588" cy="309283"/>
                <wp:effectExtent l="0" t="0" r="22860" b="146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588" cy="309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52" w:rsidRPr="00D20552" w:rsidRDefault="00D20552" w:rsidP="00D20552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  <w:t>VAPOR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342pt;margin-top:156.65pt;width:58.25pt;height: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" fillcolor="white [3201]" strokeweight=".5pt">
                <v:textbox>
                  <w:txbxContent>
                    <w:p w:rsidR="00D20552" w:rsidRPr="00D20552" w:rsidRDefault="00D20552" w:rsidP="00D20552">
                      <w:pPr>
                        <w:jc w:val="center"/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  <w:t>VAPOR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1707776</wp:posOffset>
                </wp:positionH>
                <wp:positionV relativeFrom="paragraph">
                  <wp:posOffset>2567715</wp:posOffset>
                </wp:positionV>
                <wp:extent cx="847165" cy="349623"/>
                <wp:effectExtent l="0" t="0" r="10160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165" cy="34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52" w:rsidRPr="00D20552" w:rsidRDefault="00D20552" w:rsidP="00D20552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</w:pPr>
                            <w:r w:rsidRPr="00D20552"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  <w:t>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134.45pt;margin-top:202.2pt;width:66.7pt;height:2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" fillcolor="white [3201]" strokeweight=".5pt">
                <v:textbox>
                  <w:txbxContent>
                    <w:p w:rsidR="00D20552" w:rsidRPr="00D20552" w:rsidRDefault="00D20552" w:rsidP="00D20552">
                      <w:pPr>
                        <w:jc w:val="center"/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</w:pPr>
                      <w:r w:rsidRPr="00D20552"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  <w:t>AGUA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2729753</wp:posOffset>
                </wp:positionH>
                <wp:positionV relativeFrom="paragraph">
                  <wp:posOffset>3172833</wp:posOffset>
                </wp:positionV>
                <wp:extent cx="1021976" cy="349623"/>
                <wp:effectExtent l="0" t="0" r="26035" b="127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976" cy="349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52" w:rsidRPr="00D20552" w:rsidRDefault="00D20552" w:rsidP="00D20552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</w:pPr>
                            <w:r w:rsidRPr="00D20552">
                              <w:rPr>
                                <w:rFonts w:ascii="AR CENA" w:hAnsi="AR CENA"/>
                                <w:b/>
                                <w:sz w:val="24"/>
                                <w:szCs w:val="24"/>
                              </w:rPr>
                              <w:t>NIEVE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214.95pt;margin-top:249.85pt;width:80.45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" fillcolor="white [3201]" strokeweight=".5pt">
                <v:textbox>
                  <w:txbxContent>
                    <w:p w:rsidR="00D20552" w:rsidRPr="00D20552" w:rsidRDefault="00D20552" w:rsidP="00D20552">
                      <w:pPr>
                        <w:jc w:val="center"/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</w:pPr>
                      <w:r w:rsidRPr="00D20552">
                        <w:rPr>
                          <w:rFonts w:ascii="AR CENA" w:hAnsi="AR CENA"/>
                          <w:b/>
                          <w:sz w:val="24"/>
                          <w:szCs w:val="24"/>
                        </w:rPr>
                        <w:t>NIEVE</w:t>
                      </w:r>
                    </w:p>
                  </w:txbxContent>
                </v:textbox>
              </v:shape>
            </w:pict>
          </mc:Fallback>
        </mc:AlternateContent>
      </w:r>
      <w:r w:rsidRPr="00D20552">
        <w:rPr>
          <w:rFonts w:ascii="Verdana" w:eastAsia="Times New Roman" w:hAnsi="Verdana"/>
          <w:noProof/>
          <w:sz w:val="21"/>
          <w:szCs w:val="21"/>
          <w:lang w:eastAsia="es-ES"/>
        </w:rPr>
        <w:drawing>
          <wp:inline distT="0" distB="0" distL="0" distR="0" wp14:anchorId="7F4B29D1" wp14:editId="01902633">
            <wp:extent cx="6191250" cy="3971925"/>
            <wp:effectExtent l="0" t="0" r="0" b="9525"/>
            <wp:docPr id="1" name="Imagen 1" descr="\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ke\image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</w:p>
    <w:p w:rsidR="00D20552" w:rsidRPr="00D20552" w:rsidRDefault="00D20552" w:rsidP="00D20552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Pregunta 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2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1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 xml:space="preserve"> PUNTOS)</w:t>
      </w: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Elige dos de estas sustancias para realizar una mezcla homogénea y otras dos para una heterogénea.</w:t>
      </w:r>
    </w:p>
    <w:p w:rsidR="00D20552" w:rsidRPr="00D20552" w:rsidRDefault="00D20552" w:rsidP="00D20552">
      <w:pPr>
        <w:spacing w:before="100" w:beforeAutospacing="1" w:after="100" w:afterAutospacing="1" w:line="240" w:lineRule="auto"/>
        <w:ind w:left="340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 </w:t>
      </w:r>
    </w:p>
    <w:p w:rsidR="00D20552" w:rsidRPr="00D20552" w:rsidRDefault="00D20552" w:rsidP="00D205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lang w:eastAsia="es-ES"/>
        </w:rPr>
      </w:pPr>
      <w:r w:rsidRPr="00D20552">
        <w:rPr>
          <w:rFonts w:ascii="Verdana" w:eastAsia="Times New Roman" w:hAnsi="Verdana"/>
          <w:sz w:val="21"/>
          <w:szCs w:val="21"/>
          <w:lang w:eastAsia="es-ES"/>
        </w:rPr>
        <w:lastRenderedPageBreak/>
        <w:t>Mezcla homogénea: _____________________________________</w:t>
      </w:r>
      <w:r>
        <w:rPr>
          <w:rFonts w:ascii="Verdana" w:eastAsia="Times New Roman" w:hAnsi="Verdana"/>
          <w:sz w:val="21"/>
          <w:szCs w:val="21"/>
          <w:lang w:eastAsia="es-ES"/>
        </w:rPr>
        <w:t xml:space="preserve">__________________________ </w:t>
      </w:r>
    </w:p>
    <w:p w:rsidR="00D20552" w:rsidRPr="00D20552" w:rsidRDefault="00D20552" w:rsidP="00D205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lang w:eastAsia="es-ES"/>
        </w:rPr>
      </w:pPr>
      <w:r w:rsidRPr="00D20552">
        <w:rPr>
          <w:rFonts w:ascii="Verdana" w:eastAsia="Times New Roman" w:hAnsi="Verdana"/>
          <w:sz w:val="21"/>
          <w:szCs w:val="21"/>
          <w:lang w:eastAsia="es-ES"/>
        </w:rPr>
        <w:t>Mezcla heterogénea: ________________________________</w:t>
      </w:r>
      <w:r>
        <w:rPr>
          <w:rFonts w:ascii="Verdana" w:eastAsia="Times New Roman" w:hAnsi="Verdana"/>
          <w:sz w:val="21"/>
          <w:szCs w:val="21"/>
          <w:lang w:eastAsia="es-ES"/>
        </w:rPr>
        <w:t xml:space="preserve">______________________________ </w:t>
      </w:r>
    </w:p>
    <w:p w:rsidR="00D20552" w:rsidRPr="00D20552" w:rsidRDefault="00D20552" w:rsidP="00D20552">
      <w:pPr>
        <w:spacing w:after="0"/>
        <w:rPr>
          <w:rFonts w:ascii="Verdana" w:eastAsia="Times New Roman" w:hAnsi="Verdana"/>
          <w:sz w:val="21"/>
          <w:szCs w:val="21"/>
          <w:lang w:eastAsia="es-ES"/>
        </w:rPr>
      </w:pPr>
      <w:r w:rsidRPr="00D20552">
        <w:rPr>
          <w:rFonts w:ascii="Verdana" w:eastAsia="Times New Roman" w:hAnsi="Verdana"/>
          <w:noProof/>
          <w:sz w:val="21"/>
          <w:szCs w:val="21"/>
          <w:lang w:eastAsia="es-ES"/>
        </w:rPr>
        <w:drawing>
          <wp:inline distT="0" distB="0" distL="0" distR="0" wp14:anchorId="2CF8826F" wp14:editId="54B0A754">
            <wp:extent cx="6191250" cy="752475"/>
            <wp:effectExtent l="0" t="0" r="0" b="0"/>
            <wp:docPr id="2" name="Imagen 2" descr="\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ke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</w:p>
    <w:p w:rsidR="00D20552" w:rsidRPr="00D20552" w:rsidRDefault="00D20552" w:rsidP="00C117A1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Pregunta 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3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7C47BE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1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 xml:space="preserve"> PUNTOS)</w:t>
      </w:r>
    </w:p>
    <w:p w:rsidR="00D20552" w:rsidRPr="00D20552" w:rsidRDefault="00D20552" w:rsidP="00D20552">
      <w:pPr>
        <w:spacing w:before="100" w:beforeAutospacing="1" w:after="100" w:afterAutospacing="1" w:line="240" w:lineRule="auto"/>
        <w:ind w:left="340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Escribe V, si la oración es </w:t>
      </w:r>
      <w:r w:rsidR="00C117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verdadera y F, si es falsa. </w:t>
      </w:r>
    </w:p>
    <w:p w:rsidR="00D20552" w:rsidRPr="00D20552" w:rsidRDefault="00D20552" w:rsidP="00C117A1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</w:p>
    <w:tbl>
      <w:tblPr>
        <w:tblStyle w:val="Listaclara-nfasis6"/>
        <w:tblW w:w="5000" w:type="pct"/>
        <w:tblLook w:val="04A0" w:firstRow="1" w:lastRow="0" w:firstColumn="1" w:lastColumn="0" w:noHBand="0" w:noVBand="1"/>
      </w:tblPr>
      <w:tblGrid>
        <w:gridCol w:w="10012"/>
        <w:gridCol w:w="670"/>
      </w:tblGrid>
      <w:tr w:rsidR="00D20552" w:rsidRPr="00D20552" w:rsidTr="001D3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Cuando el agua líquida se solidifica pasa a estado sólido.</w:t>
            </w:r>
          </w:p>
        </w:tc>
        <w:tc>
          <w:tcPr>
            <w:tcW w:w="667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shd w:val="clear" w:color="auto" w:fill="auto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  <w:tr w:rsidR="00D20552" w:rsidRPr="00D20552" w:rsidTr="001D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En los cambios físicos la composición de la materia varía.</w:t>
            </w:r>
          </w:p>
        </w:tc>
        <w:tc>
          <w:tcPr>
            <w:tcW w:w="667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  <w:tr w:rsidR="00D20552" w:rsidRPr="00D20552" w:rsidTr="001D30A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La condensación es un cambio de estado en el que se pasa de estado gaseoso a estado líquido.</w:t>
            </w:r>
          </w:p>
        </w:tc>
        <w:tc>
          <w:tcPr>
            <w:tcW w:w="667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  <w:tr w:rsidR="00D20552" w:rsidRPr="00D20552" w:rsidTr="001D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Para pasar de estado gaseoso a estado líquido hay que disminuir la temperatura.</w:t>
            </w:r>
          </w:p>
        </w:tc>
        <w:tc>
          <w:tcPr>
            <w:tcW w:w="667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  <w:tr w:rsidR="00D20552" w:rsidRPr="00D20552" w:rsidTr="001D30A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3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Para pasar de estado sólido a estado líquido hay que disminuir la temperatura.</w:t>
            </w:r>
          </w:p>
        </w:tc>
        <w:tc>
          <w:tcPr>
            <w:tcW w:w="667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</w:tbl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</w:p>
    <w:p w:rsidR="00D20552" w:rsidRPr="00D20552" w:rsidRDefault="00C117A1" w:rsidP="00C117A1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Pregunta </w:t>
      </w:r>
      <w:r w:rsidR="00D20552"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4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1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 xml:space="preserve"> PUNTOS)</w:t>
      </w:r>
    </w:p>
    <w:p w:rsidR="00D20552" w:rsidRPr="00D20552" w:rsidRDefault="00D20552" w:rsidP="00C117A1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Completa las oraciones.</w:t>
      </w:r>
    </w:p>
    <w:p w:rsidR="00C117A1" w:rsidRPr="00D20552" w:rsidRDefault="00D20552" w:rsidP="00C11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lang w:eastAsia="es-ES"/>
        </w:rPr>
      </w:pPr>
      <w:r w:rsidRPr="00D20552">
        <w:rPr>
          <w:rFonts w:ascii="Verdana" w:eastAsia="Times New Roman" w:hAnsi="Verdana"/>
          <w:sz w:val="21"/>
          <w:szCs w:val="21"/>
          <w:lang w:eastAsia="es-ES"/>
        </w:rPr>
        <w:t>En un cambio ______________, la composición de la materia varía.</w:t>
      </w:r>
    </w:p>
    <w:p w:rsidR="00D20552" w:rsidRPr="00D20552" w:rsidRDefault="00D20552" w:rsidP="00D205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lang w:eastAsia="es-ES"/>
        </w:rPr>
      </w:pPr>
      <w:r w:rsidRPr="00D20552">
        <w:rPr>
          <w:rFonts w:ascii="Verdana" w:eastAsia="Times New Roman" w:hAnsi="Verdana"/>
          <w:sz w:val="21"/>
          <w:szCs w:val="21"/>
          <w:lang w:eastAsia="es-ES"/>
        </w:rPr>
        <w:t>Un ejemplo de cambio químic</w:t>
      </w:r>
      <w:r w:rsidR="00C117A1">
        <w:rPr>
          <w:rFonts w:ascii="Verdana" w:eastAsia="Times New Roman" w:hAnsi="Verdana"/>
          <w:sz w:val="21"/>
          <w:szCs w:val="21"/>
          <w:lang w:eastAsia="es-ES"/>
        </w:rPr>
        <w:t>o es la _______________________</w:t>
      </w:r>
      <w:r w:rsidRPr="00D20552">
        <w:rPr>
          <w:rFonts w:ascii="Verdana" w:eastAsia="Times New Roman" w:hAnsi="Verdana"/>
          <w:sz w:val="21"/>
          <w:szCs w:val="21"/>
          <w:lang w:eastAsia="es-ES"/>
        </w:rPr>
        <w:t>.</w:t>
      </w:r>
    </w:p>
    <w:p w:rsidR="00D20552" w:rsidRPr="00D20552" w:rsidRDefault="00D20552" w:rsidP="00D205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lang w:eastAsia="es-ES"/>
        </w:rPr>
      </w:pPr>
      <w:r w:rsidRPr="00D20552">
        <w:rPr>
          <w:rFonts w:ascii="Verdana" w:eastAsia="Times New Roman" w:hAnsi="Verdana"/>
          <w:sz w:val="21"/>
          <w:szCs w:val="21"/>
          <w:lang w:eastAsia="es-ES"/>
        </w:rPr>
        <w:t>Cuando la madera se quema, se transforma en __________________ y humo.</w:t>
      </w:r>
    </w:p>
    <w:p w:rsidR="00D20552" w:rsidRPr="00D20552" w:rsidRDefault="00D20552" w:rsidP="00D205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lang w:eastAsia="es-ES"/>
        </w:rPr>
      </w:pPr>
      <w:r w:rsidRPr="00D20552">
        <w:rPr>
          <w:rFonts w:ascii="Verdana" w:eastAsia="Times New Roman" w:hAnsi="Verdana"/>
          <w:sz w:val="21"/>
          <w:szCs w:val="21"/>
          <w:lang w:eastAsia="es-ES"/>
        </w:rPr>
        <w:t>Cuando un objeto metálico se oxida se produce un cambio quím</w:t>
      </w:r>
      <w:r w:rsidR="00C117A1">
        <w:rPr>
          <w:rFonts w:ascii="Verdana" w:eastAsia="Times New Roman" w:hAnsi="Verdana"/>
          <w:sz w:val="21"/>
          <w:szCs w:val="21"/>
          <w:lang w:eastAsia="es-ES"/>
        </w:rPr>
        <w:t>ico llamado ___________________</w:t>
      </w:r>
      <w:r w:rsidRPr="00D20552">
        <w:rPr>
          <w:rFonts w:ascii="Verdana" w:eastAsia="Times New Roman" w:hAnsi="Verdana"/>
          <w:sz w:val="21"/>
          <w:szCs w:val="21"/>
          <w:lang w:eastAsia="es-ES"/>
        </w:rPr>
        <w:t>.</w:t>
      </w:r>
    </w:p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</w:p>
    <w:p w:rsidR="00D20552" w:rsidRPr="00D20552" w:rsidRDefault="00C117A1" w:rsidP="00C117A1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Pregunta </w:t>
      </w:r>
      <w:r w:rsidR="00D20552"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5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2 PUNTOS)</w:t>
      </w:r>
    </w:p>
    <w:p w:rsidR="00D20552" w:rsidRPr="00D20552" w:rsidRDefault="00D20552" w:rsidP="00D20552">
      <w:pPr>
        <w:spacing w:before="100" w:beforeAutospacing="1" w:after="100" w:afterAutospacing="1" w:line="240" w:lineRule="auto"/>
        <w:ind w:left="340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Completa la tabla colocando cada material en su lugar correspondiente.</w:t>
      </w:r>
    </w:p>
    <w:p w:rsidR="00D20552" w:rsidRPr="00D20552" w:rsidRDefault="00D20552" w:rsidP="00D20552">
      <w:pPr>
        <w:spacing w:before="100" w:beforeAutospacing="1" w:after="100" w:afterAutospacing="1" w:line="240" w:lineRule="auto"/>
        <w:ind w:left="340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20552" w:rsidRPr="00D20552" w:rsidTr="00C117A1"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D20552" w:rsidRPr="00D20552" w:rsidTr="007404EC">
              <w:trPr>
                <w:cantSplit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72" w:type="dxa"/>
                    <w:bottom w:w="120" w:type="dxa"/>
                    <w:right w:w="72" w:type="dxa"/>
                  </w:tcMar>
                  <w:vAlign w:val="center"/>
                  <w:hideMark/>
                </w:tcPr>
                <w:p w:rsidR="00D20552" w:rsidRPr="00D20552" w:rsidRDefault="00C117A1" w:rsidP="00D20552">
                  <w:pPr>
                    <w:spacing w:before="100" w:beforeAutospacing="1" w:after="100" w:afterAutospacing="1" w:line="240" w:lineRule="auto"/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</w:pPr>
                  <w:r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>plata  </w:t>
                  </w:r>
                  <w:r w:rsidR="00D20552" w:rsidRPr="00D20552"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 xml:space="preserve"> </w:t>
                  </w:r>
                  <w:r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 xml:space="preserve">lana       algodón  aluminio    granito  </w:t>
                  </w:r>
                  <w:r w:rsidR="00D20552" w:rsidRPr="00D20552"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>papel    pintura    </w:t>
                  </w:r>
                  <w:r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> </w:t>
                  </w:r>
                  <w:r w:rsidR="00D20552" w:rsidRPr="00D20552"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>plumas</w:t>
                  </w:r>
                  <w:r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 xml:space="preserve">   corcho   lino        </w:t>
                  </w:r>
                  <w:proofErr w:type="spellStart"/>
                  <w:r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>cuero</w:t>
                  </w:r>
                  <w:r w:rsidR="00D20552" w:rsidRPr="00D20552">
                    <w:rPr>
                      <w:rFonts w:ascii="Verdana" w:eastAsiaTheme="minorEastAsia" w:hAnsi="Verdana" w:cs="Times New Roman"/>
                      <w:sz w:val="21"/>
                      <w:szCs w:val="21"/>
                      <w:lang w:eastAsia="es-ES"/>
                    </w:rPr>
                    <w:t>plástico</w:t>
                  </w:r>
                  <w:proofErr w:type="spellEnd"/>
                </w:p>
              </w:tc>
            </w:tr>
          </w:tbl>
          <w:p w:rsidR="00D20552" w:rsidRPr="00D20552" w:rsidRDefault="00D20552" w:rsidP="00D20552">
            <w:pPr>
              <w:rPr>
                <w:rFonts w:ascii="Verdana" w:eastAsia="Times New Roman" w:hAnsi="Verdana"/>
                <w:sz w:val="21"/>
                <w:szCs w:val="21"/>
                <w:lang w:eastAsia="es-ES"/>
              </w:rPr>
            </w:pPr>
          </w:p>
        </w:tc>
      </w:tr>
    </w:tbl>
    <w:p w:rsidR="001D30A1" w:rsidRPr="00D20552" w:rsidRDefault="00D20552" w:rsidP="00D20552">
      <w:pPr>
        <w:spacing w:before="100" w:beforeAutospacing="1" w:after="100" w:afterAutospacing="1" w:line="240" w:lineRule="auto"/>
        <w:ind w:left="340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br/>
        <w:t> </w:t>
      </w:r>
    </w:p>
    <w:tbl>
      <w:tblPr>
        <w:tblStyle w:val="Cuadrculamedia3-nfasis4"/>
        <w:tblW w:w="5000" w:type="pct"/>
        <w:tblLook w:val="04A0" w:firstRow="1" w:lastRow="0" w:firstColumn="1" w:lastColumn="0" w:noHBand="0" w:noVBand="1"/>
      </w:tblPr>
      <w:tblGrid>
        <w:gridCol w:w="2511"/>
        <w:gridCol w:w="2775"/>
        <w:gridCol w:w="2907"/>
        <w:gridCol w:w="2489"/>
      </w:tblGrid>
      <w:tr w:rsidR="00C117A1" w:rsidRPr="00D20552" w:rsidTr="00A1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3" w:type="dxa"/>
            <w:gridSpan w:val="3"/>
          </w:tcPr>
          <w:p w:rsidR="00C117A1" w:rsidRPr="00C117A1" w:rsidRDefault="00C117A1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bCs w:val="0"/>
                <w:sz w:val="21"/>
                <w:szCs w:val="21"/>
                <w:lang w:eastAsia="es-ES"/>
              </w:rPr>
            </w:pPr>
            <w:r>
              <w:rPr>
                <w:rFonts w:ascii="Verdana" w:eastAsiaTheme="minorEastAsia" w:hAnsi="Verdana" w:cs="Times New Roman"/>
                <w:bCs w:val="0"/>
                <w:sz w:val="21"/>
                <w:szCs w:val="21"/>
                <w:lang w:eastAsia="es-ES"/>
              </w:rPr>
              <w:t>Naturales</w:t>
            </w:r>
          </w:p>
        </w:tc>
        <w:tc>
          <w:tcPr>
            <w:tcW w:w="0" w:type="auto"/>
            <w:vMerge w:val="restart"/>
          </w:tcPr>
          <w:p w:rsidR="00C117A1" w:rsidRPr="00D20552" w:rsidRDefault="001D30A1" w:rsidP="00D20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/>
                <w:sz w:val="21"/>
                <w:szCs w:val="21"/>
                <w:lang w:eastAsia="es-ES"/>
              </w:rPr>
            </w:pPr>
            <w:r>
              <w:rPr>
                <w:rFonts w:ascii="Verdana" w:eastAsiaTheme="minorEastAsia" w:hAnsi="Verdana"/>
                <w:sz w:val="21"/>
                <w:szCs w:val="21"/>
                <w:lang w:eastAsia="es-ES"/>
              </w:rPr>
              <w:t>Artificiales</w:t>
            </w:r>
          </w:p>
        </w:tc>
      </w:tr>
      <w:tr w:rsidR="001D30A1" w:rsidRPr="00D20552" w:rsidTr="001D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tcBorders>
              <w:top w:val="single" w:sz="6" w:space="0" w:color="FFFFFF" w:themeColor="background1"/>
            </w:tcBorders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Origen animal</w:t>
            </w:r>
          </w:p>
        </w:tc>
        <w:tc>
          <w:tcPr>
            <w:tcW w:w="2775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b/>
                <w:bCs/>
                <w:sz w:val="21"/>
                <w:szCs w:val="21"/>
                <w:lang w:eastAsia="es-ES"/>
              </w:rPr>
              <w:t>Origen vegetal</w:t>
            </w:r>
          </w:p>
        </w:tc>
        <w:tc>
          <w:tcPr>
            <w:tcW w:w="2907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b/>
                <w:bCs/>
                <w:sz w:val="21"/>
                <w:szCs w:val="21"/>
                <w:lang w:eastAsia="es-ES"/>
              </w:rPr>
              <w:t>Origen mineral</w:t>
            </w:r>
          </w:p>
        </w:tc>
        <w:tc>
          <w:tcPr>
            <w:tcW w:w="0" w:type="auto"/>
            <w:vMerge/>
            <w:hideMark/>
          </w:tcPr>
          <w:p w:rsidR="00D20552" w:rsidRPr="00D20552" w:rsidRDefault="00D20552" w:rsidP="00D20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/>
                <w:sz w:val="21"/>
                <w:szCs w:val="21"/>
                <w:lang w:eastAsia="es-ES"/>
              </w:rPr>
            </w:pPr>
          </w:p>
        </w:tc>
      </w:tr>
      <w:tr w:rsidR="001D30A1" w:rsidRPr="00D20552" w:rsidTr="001D3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775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907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489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  <w:tr w:rsidR="001D30A1" w:rsidRPr="00D20552" w:rsidTr="001D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775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907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489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  <w:tr w:rsidR="001D30A1" w:rsidRPr="00D20552" w:rsidTr="001D30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775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907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489" w:type="dxa"/>
            <w:shd w:val="clear" w:color="auto" w:fill="E5DFEC" w:themeFill="accent4" w:themeFillTint="33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</w:tr>
    </w:tbl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</w:p>
    <w:p w:rsidR="00D20552" w:rsidRPr="00D20552" w:rsidRDefault="00C117A1" w:rsidP="00C117A1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lastRenderedPageBreak/>
        <w:t xml:space="preserve">Pregunta </w:t>
      </w:r>
      <w:r w:rsidR="00D20552"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6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1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 xml:space="preserve"> PUNTOS)</w:t>
      </w: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Completa las oraciones con la propiedad de cada material.</w:t>
      </w:r>
    </w:p>
    <w:p w:rsidR="00D20552" w:rsidRPr="00D20552" w:rsidRDefault="00C117A1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>F</w:t>
      </w:r>
      <w:r w:rsidR="00D20552"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lexible                        frágil                     resistente           transparente</w:t>
      </w: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  a.</w:t>
      </w:r>
      <w:r w:rsidR="00C117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Tengo que tener cuidado con este jarrón de barro</w:t>
      </w:r>
      <w:r w:rsidR="00C117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porque es muy ________________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.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br/>
        <w:t>  b. Puedo ver el vinagre que hay dentro de la botella de crist</w:t>
      </w:r>
      <w:r w:rsidR="00C117A1">
        <w:rPr>
          <w:rFonts w:ascii="Verdana" w:eastAsiaTheme="minorEastAsia" w:hAnsi="Verdana" w:cs="Times New Roman"/>
          <w:sz w:val="21"/>
          <w:szCs w:val="21"/>
          <w:lang w:eastAsia="es-ES"/>
        </w:rPr>
        <w:t>al porque es _________________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.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br/>
        <w:t>  c. Puedo estirar la goma de pelo</w:t>
      </w:r>
      <w:r w:rsidR="00C117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porque es ____________________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.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br/>
        <w:t>  d. Puedo colocar muchas cosas en el carrito de la compra de me</w:t>
      </w:r>
      <w:r w:rsidR="00C117A1">
        <w:rPr>
          <w:rFonts w:ascii="Verdana" w:eastAsiaTheme="minorEastAsia" w:hAnsi="Verdana" w:cs="Times New Roman"/>
          <w:sz w:val="21"/>
          <w:szCs w:val="21"/>
          <w:lang w:eastAsia="es-ES"/>
        </w:rPr>
        <w:t>tal porque es muy _____________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.</w:t>
      </w:r>
    </w:p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</w:p>
    <w:p w:rsidR="00D20552" w:rsidRPr="00D20552" w:rsidRDefault="00C117A1" w:rsidP="00C117A1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Pregunta </w:t>
      </w:r>
      <w:r w:rsidR="00D20552"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7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7C47BE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1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 xml:space="preserve"> PUNTOS)</w:t>
      </w: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Completa la tabla.</w:t>
      </w:r>
    </w:p>
    <w:p w:rsidR="00D20552" w:rsidRPr="00D20552" w:rsidRDefault="00D20552" w:rsidP="00D20552">
      <w:pPr>
        <w:spacing w:before="100" w:beforeAutospacing="1" w:after="100" w:afterAutospacing="1" w:line="240" w:lineRule="auto"/>
        <w:ind w:left="340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 </w:t>
      </w:r>
    </w:p>
    <w:tbl>
      <w:tblPr>
        <w:tblStyle w:val="Cuadrculaclara-nfasis2"/>
        <w:tblpPr w:leftFromText="45" w:rightFromText="45" w:vertAnchor="text"/>
        <w:tblW w:w="5000" w:type="pct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988"/>
      </w:tblGrid>
      <w:tr w:rsidR="00D20552" w:rsidRPr="00D20552" w:rsidTr="001D3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  <w:r w:rsidR="001D30A1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MATERIALES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material natural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material artificial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propiedades</w:t>
            </w:r>
          </w:p>
        </w:tc>
      </w:tr>
      <w:tr w:rsidR="00D20552" w:rsidRPr="00D20552" w:rsidTr="001D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C0504D" w:themeColor="accent2"/>
            </w:tcBorders>
            <w:shd w:val="clear" w:color="auto" w:fill="auto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barro</w:t>
            </w:r>
          </w:p>
        </w:tc>
        <w:tc>
          <w:tcPr>
            <w:tcW w:w="2160" w:type="dxa"/>
            <w:tcBorders>
              <w:top w:val="single" w:sz="18" w:space="0" w:color="C0504D" w:themeColor="accent2"/>
            </w:tcBorders>
            <w:shd w:val="clear" w:color="auto" w:fill="auto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18" w:space="0" w:color="C0504D" w:themeColor="accent2"/>
            </w:tcBorders>
            <w:shd w:val="clear" w:color="auto" w:fill="auto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tcBorders>
              <w:top w:val="single" w:sz="18" w:space="0" w:color="C0504D" w:themeColor="accent2"/>
            </w:tcBorders>
            <w:shd w:val="clear" w:color="auto" w:fill="auto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proofErr w:type="spellStart"/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fr</w:t>
            </w:r>
            <w:proofErr w:type="spellEnd"/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________________</w:t>
            </w:r>
          </w:p>
        </w:tc>
      </w:tr>
      <w:tr w:rsidR="00D20552" w:rsidRPr="00D20552" w:rsidTr="001D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vidrio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transparente</w:t>
            </w:r>
          </w:p>
        </w:tc>
      </w:tr>
      <w:tr w:rsidR="00D20552" w:rsidRPr="00D20552" w:rsidTr="001D3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roca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re_______________</w:t>
            </w:r>
          </w:p>
        </w:tc>
      </w:tr>
      <w:tr w:rsidR="00D20552" w:rsidRPr="00D20552" w:rsidTr="001D30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goma de una bicicleta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2160" w:type="dxa"/>
            <w:hideMark/>
          </w:tcPr>
          <w:p w:rsidR="00D20552" w:rsidRPr="00D20552" w:rsidRDefault="00D20552" w:rsidP="00D20552">
            <w:pPr>
              <w:spacing w:before="100" w:beforeAutospacing="1" w:after="100" w:afterAutospacing="1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</w:pPr>
            <w:r w:rsidRPr="00D20552">
              <w:rPr>
                <w:rFonts w:ascii="Verdana" w:eastAsiaTheme="minorEastAsia" w:hAnsi="Verdana" w:cs="Times New Roman"/>
                <w:sz w:val="21"/>
                <w:szCs w:val="21"/>
                <w:lang w:eastAsia="es-ES"/>
              </w:rPr>
              <w:t>flexible</w:t>
            </w:r>
          </w:p>
        </w:tc>
      </w:tr>
    </w:tbl>
    <w:p w:rsidR="00D20552" w:rsidRPr="00D20552" w:rsidRDefault="00D20552" w:rsidP="00D20552">
      <w:pPr>
        <w:rPr>
          <w:rFonts w:ascii="Verdana" w:eastAsia="Times New Roman" w:hAnsi="Verdana"/>
          <w:sz w:val="21"/>
          <w:szCs w:val="21"/>
          <w:lang w:eastAsia="es-ES"/>
        </w:rPr>
      </w:pPr>
    </w:p>
    <w:p w:rsidR="00D20552" w:rsidRPr="00D20552" w:rsidRDefault="00C117A1" w:rsidP="00C117A1">
      <w:pPr>
        <w:shd w:val="clear" w:color="auto" w:fill="DFDFDF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Pregunta </w:t>
      </w:r>
      <w:r w:rsidR="00D20552"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8</w:t>
      </w:r>
      <w:r w:rsidR="001D30A1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</w:t>
      </w:r>
      <w:r w:rsidR="001D30A1" w:rsidRP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(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>VALE 1</w:t>
      </w:r>
      <w:r w:rsidR="001D30A1">
        <w:rPr>
          <w:rFonts w:ascii="Verdana" w:eastAsiaTheme="minorEastAsia" w:hAnsi="Verdana" w:cs="Times New Roman"/>
          <w:b/>
          <w:sz w:val="21"/>
          <w:szCs w:val="21"/>
          <w:lang w:eastAsia="es-ES"/>
        </w:rPr>
        <w:t xml:space="preserve"> PUNTOS)</w:t>
      </w:r>
    </w:p>
    <w:p w:rsidR="00D20552" w:rsidRPr="00D20552" w:rsidRDefault="00C117A1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>
        <w:rPr>
          <w:rFonts w:ascii="Verdana" w:eastAsiaTheme="minorEastAsia" w:hAnsi="Verdana" w:cs="Times New Roman"/>
          <w:sz w:val="21"/>
          <w:szCs w:val="21"/>
          <w:lang w:eastAsia="es-ES"/>
        </w:rPr>
        <w:t>Escribe la</w:t>
      </w:r>
      <w:r w:rsidR="00D20552"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 xml:space="preserve"> letra que corresponda cada dibujo, según la fuerza que representa.</w:t>
      </w:r>
    </w:p>
    <w:p w:rsidR="00D20552" w:rsidRPr="00D20552" w:rsidRDefault="00D20552" w:rsidP="00D20552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21"/>
          <w:szCs w:val="21"/>
          <w:lang w:eastAsia="es-ES"/>
        </w:rPr>
      </w:pP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t>  A. Fuerza a distancia en la que se atraen dos cuerpos.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br/>
        <w:t>  B. Fuerza de contacto en la que se mueve un cuerpo.</w:t>
      </w:r>
      <w:r w:rsidRPr="00D20552">
        <w:rPr>
          <w:rFonts w:ascii="Verdana" w:eastAsiaTheme="minorEastAsia" w:hAnsi="Verdana" w:cs="Times New Roman"/>
          <w:sz w:val="21"/>
          <w:szCs w:val="21"/>
          <w:lang w:eastAsia="es-ES"/>
        </w:rPr>
        <w:br/>
        <w:t>  C. Fuerza de contacto en la que se deforma un cuerpo.</w:t>
      </w:r>
    </w:p>
    <w:p w:rsidR="00D20552" w:rsidRDefault="00D20552">
      <w:r>
        <w:rPr>
          <w:rFonts w:ascii="Verdana" w:eastAsia="Times New Roman" w:hAnsi="Verdana"/>
          <w:noProof/>
          <w:sz w:val="21"/>
          <w:szCs w:val="21"/>
        </w:rPr>
        <w:drawing>
          <wp:inline distT="0" distB="0" distL="0" distR="0" wp14:anchorId="2D277837" wp14:editId="5E3B98AA">
            <wp:extent cx="6191250" cy="1704975"/>
            <wp:effectExtent l="0" t="0" r="0" b="0"/>
            <wp:docPr id="3" name="Imagen 3" descr="\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ke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55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12"/>
    <w:multiLevelType w:val="multilevel"/>
    <w:tmpl w:val="89F61F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277C22"/>
    <w:multiLevelType w:val="multilevel"/>
    <w:tmpl w:val="E8A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8499A"/>
    <w:multiLevelType w:val="multilevel"/>
    <w:tmpl w:val="D83AA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A2DC9"/>
    <w:multiLevelType w:val="multilevel"/>
    <w:tmpl w:val="74D216AA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C"/>
    <w:rsid w:val="001D30A1"/>
    <w:rsid w:val="001F478C"/>
    <w:rsid w:val="00545D14"/>
    <w:rsid w:val="00650CA5"/>
    <w:rsid w:val="007C47BE"/>
    <w:rsid w:val="007F00A6"/>
    <w:rsid w:val="00AF26E5"/>
    <w:rsid w:val="00C117A1"/>
    <w:rsid w:val="00C554CE"/>
    <w:rsid w:val="00CF1DBC"/>
    <w:rsid w:val="00D20552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WenQuanYi Micro Hei" w:hAnsi="Arial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Standard">
    <w:name w:val="Standard"/>
    <w:qFormat/>
    <w:rsid w:val="001E10F2"/>
    <w:pPr>
      <w:widowControl w:val="0"/>
      <w:suppressAutoHyphens/>
      <w:spacing w:line="240" w:lineRule="auto"/>
      <w:textAlignment w:val="baseline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3A3D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63"/>
    <w:rsid w:val="00545D1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7A1"/>
    <w:pPr>
      <w:ind w:left="720"/>
      <w:contextualSpacing/>
    </w:pPr>
  </w:style>
  <w:style w:type="table" w:styleId="Cuadrculamedia3-nfasis4">
    <w:name w:val="Medium Grid 3 Accent 4"/>
    <w:basedOn w:val="Tablanormal"/>
    <w:uiPriority w:val="69"/>
    <w:rsid w:val="00C117A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clara-nfasis6">
    <w:name w:val="Light List Accent 6"/>
    <w:basedOn w:val="Tablanormal"/>
    <w:uiPriority w:val="61"/>
    <w:rsid w:val="001D30A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2">
    <w:name w:val="Light Grid Accent 2"/>
    <w:basedOn w:val="Tablanormal"/>
    <w:uiPriority w:val="62"/>
    <w:rsid w:val="001D30A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WenQuanYi Micro Hei" w:hAnsi="Arial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customStyle="1" w:styleId="Standard">
    <w:name w:val="Standard"/>
    <w:qFormat/>
    <w:rsid w:val="001E10F2"/>
    <w:pPr>
      <w:widowControl w:val="0"/>
      <w:suppressAutoHyphens/>
      <w:spacing w:line="240" w:lineRule="auto"/>
      <w:textAlignment w:val="baseline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3A3D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63"/>
    <w:rsid w:val="00545D1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5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7A1"/>
    <w:pPr>
      <w:ind w:left="720"/>
      <w:contextualSpacing/>
    </w:pPr>
  </w:style>
  <w:style w:type="table" w:styleId="Cuadrculamedia3-nfasis4">
    <w:name w:val="Medium Grid 3 Accent 4"/>
    <w:basedOn w:val="Tablanormal"/>
    <w:uiPriority w:val="69"/>
    <w:rsid w:val="00C117A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clara-nfasis6">
    <w:name w:val="Light List Accent 6"/>
    <w:basedOn w:val="Tablanormal"/>
    <w:uiPriority w:val="61"/>
    <w:rsid w:val="001D30A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-nfasis2">
    <w:name w:val="Light Grid Accent 2"/>
    <w:basedOn w:val="Tablanormal"/>
    <w:uiPriority w:val="62"/>
    <w:rsid w:val="001D30A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USUARIO1</cp:lastModifiedBy>
  <cp:revision>4</cp:revision>
  <dcterms:created xsi:type="dcterms:W3CDTF">2017-04-22T07:58:00Z</dcterms:created>
  <dcterms:modified xsi:type="dcterms:W3CDTF">2017-04-22T08:06:00Z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