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819" w:rsidRDefault="006C3819">
      <w:pPr>
        <w:pStyle w:val="normal0"/>
      </w:pPr>
      <w:r>
        <w:rPr>
          <w:b/>
          <w:sz w:val="28"/>
          <w:szCs w:val="28"/>
        </w:rPr>
        <w:t>INSTRUMENTO PARA LA EVALUACIÓN DE SEGUIMIENTO DE AUTOFORMACIONES</w:t>
      </w:r>
    </w:p>
    <w:p w:rsidR="006C3819" w:rsidRDefault="006C3819">
      <w:pPr>
        <w:pStyle w:val="normal0"/>
      </w:pPr>
      <w:r>
        <w:rPr>
          <w:b/>
          <w:sz w:val="28"/>
          <w:szCs w:val="28"/>
        </w:rPr>
        <w:t xml:space="preserve">TÍTULO DE FC/GT: </w:t>
      </w:r>
      <w:r>
        <w:rPr>
          <w:rFonts w:ascii="Arial" w:hAnsi="Arial" w:cs="Arial"/>
          <w:b/>
          <w:sz w:val="20"/>
          <w:szCs w:val="20"/>
        </w:rPr>
        <w:t>Proyecto  trilingüe: Elaboración de revista online con el fin de implementar el currículo integrado del centro.</w:t>
      </w:r>
    </w:p>
    <w:p w:rsidR="006C3819" w:rsidRDefault="006C3819">
      <w:pPr>
        <w:pStyle w:val="normal0"/>
      </w:pPr>
      <w:r>
        <w:rPr>
          <w:b/>
          <w:sz w:val="28"/>
          <w:szCs w:val="28"/>
        </w:rPr>
        <w:t xml:space="preserve">CÓDIGO: </w:t>
      </w:r>
      <w:r>
        <w:rPr>
          <w:rFonts w:ascii="Arial" w:hAnsi="Arial" w:cs="Arial"/>
          <w:b/>
          <w:sz w:val="20"/>
          <w:szCs w:val="20"/>
        </w:rPr>
        <w:t>171811GT073</w:t>
      </w:r>
    </w:p>
    <w:p w:rsidR="006C3819" w:rsidRDefault="006C3819">
      <w:pPr>
        <w:pStyle w:val="normal0"/>
      </w:pPr>
      <w:r>
        <w:rPr>
          <w:b/>
          <w:sz w:val="28"/>
          <w:szCs w:val="28"/>
        </w:rPr>
        <w:t xml:space="preserve">COORDINADOR/A: </w:t>
      </w:r>
      <w:r>
        <w:rPr>
          <w:rFonts w:ascii="Arial" w:hAnsi="Arial" w:cs="Arial"/>
          <w:b/>
          <w:sz w:val="20"/>
          <w:szCs w:val="20"/>
        </w:rPr>
        <w:t>Pérez Gil, Sonia María</w:t>
      </w:r>
    </w:p>
    <w:p w:rsidR="006C3819" w:rsidRDefault="006C3819">
      <w:pPr>
        <w:pStyle w:val="normal0"/>
      </w:pPr>
    </w:p>
    <w:tbl>
      <w:tblPr>
        <w:tblW w:w="14127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9"/>
        <w:gridCol w:w="1836"/>
        <w:gridCol w:w="2061"/>
        <w:gridCol w:w="2137"/>
        <w:gridCol w:w="1980"/>
        <w:gridCol w:w="2103"/>
        <w:gridCol w:w="1817"/>
        <w:gridCol w:w="1494"/>
      </w:tblGrid>
      <w:tr w:rsidR="006C3819" w:rsidTr="006262A2">
        <w:trPr>
          <w:trHeight w:val="740"/>
        </w:trPr>
        <w:tc>
          <w:tcPr>
            <w:tcW w:w="699" w:type="dxa"/>
            <w:vMerge w:val="restart"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  <w:vMerge w:val="restart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Objetivos</w:t>
            </w:r>
          </w:p>
          <w:p w:rsidR="006C3819" w:rsidRDefault="006C3819">
            <w:pPr>
              <w:pStyle w:val="normal0"/>
            </w:pPr>
          </w:p>
        </w:tc>
        <w:tc>
          <w:tcPr>
            <w:tcW w:w="2061" w:type="dxa"/>
            <w:vMerge w:val="restart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Actuaciones para conseguirlos</w:t>
            </w:r>
          </w:p>
        </w:tc>
        <w:tc>
          <w:tcPr>
            <w:tcW w:w="2137" w:type="dxa"/>
            <w:vMerge w:val="restart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Responsables</w:t>
            </w:r>
          </w:p>
        </w:tc>
        <w:tc>
          <w:tcPr>
            <w:tcW w:w="1980" w:type="dxa"/>
            <w:vMerge w:val="restart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Indicadores de logro</w:t>
            </w:r>
          </w:p>
        </w:tc>
        <w:tc>
          <w:tcPr>
            <w:tcW w:w="3920" w:type="dxa"/>
            <w:gridSpan w:val="2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Valoración del cumplimiento de los indicadores de logro hasta el 15/03/1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94" w:type="dxa"/>
            <w:vMerge w:val="restart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 xml:space="preserve">Toma de decisiones sobre </w:t>
            </w:r>
            <w:r w:rsidRPr="006262A2">
              <w:rPr>
                <w:rFonts w:ascii="Arial" w:hAnsi="Arial" w:cs="Arial"/>
                <w:b/>
                <w:color w:val="3366FF"/>
              </w:rPr>
              <w:t>cómo continuar</w:t>
            </w:r>
            <w:r w:rsidRPr="006262A2">
              <w:rPr>
                <w:rFonts w:ascii="Arial" w:hAnsi="Arial" w:cs="Arial"/>
                <w:b/>
                <w:color w:val="3366FF"/>
                <w:vertAlign w:val="superscript"/>
              </w:rPr>
              <w:footnoteReference w:id="1"/>
            </w:r>
          </w:p>
        </w:tc>
      </w:tr>
      <w:tr w:rsidR="006C3819" w:rsidTr="006262A2">
        <w:trPr>
          <w:trHeight w:val="600"/>
        </w:trPr>
        <w:tc>
          <w:tcPr>
            <w:tcW w:w="699" w:type="dxa"/>
            <w:vMerge/>
            <w:shd w:val="clear" w:color="auto" w:fill="B8CCE4"/>
          </w:tcPr>
          <w:p w:rsidR="006C3819" w:rsidRDefault="006C3819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1836" w:type="dxa"/>
            <w:vMerge/>
            <w:shd w:val="clear" w:color="auto" w:fill="E5B9B7"/>
          </w:tcPr>
          <w:p w:rsidR="006C3819" w:rsidRDefault="006C3819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2061" w:type="dxa"/>
            <w:vMerge/>
            <w:shd w:val="clear" w:color="auto" w:fill="E5B9B7"/>
          </w:tcPr>
          <w:p w:rsidR="006C3819" w:rsidRDefault="006C3819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2137" w:type="dxa"/>
            <w:vMerge/>
            <w:shd w:val="clear" w:color="auto" w:fill="E5B9B7"/>
          </w:tcPr>
          <w:p w:rsidR="006C3819" w:rsidRDefault="006C3819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1980" w:type="dxa"/>
            <w:vMerge/>
            <w:shd w:val="clear" w:color="auto" w:fill="E5B9B7"/>
          </w:tcPr>
          <w:p w:rsidR="006C3819" w:rsidRDefault="006C3819">
            <w:pPr>
              <w:pStyle w:val="normal0"/>
            </w:pPr>
          </w:p>
          <w:p w:rsidR="006C3819" w:rsidRDefault="006C3819">
            <w:pPr>
              <w:pStyle w:val="normal0"/>
            </w:pPr>
          </w:p>
          <w:p w:rsidR="006C3819" w:rsidRDefault="006C3819">
            <w:pPr>
              <w:pStyle w:val="normal0"/>
            </w:pPr>
          </w:p>
          <w:p w:rsidR="006C3819" w:rsidRDefault="006C3819">
            <w:pPr>
              <w:pStyle w:val="normal0"/>
            </w:pPr>
          </w:p>
          <w:p w:rsidR="006C3819" w:rsidRDefault="006C3819">
            <w:pPr>
              <w:pStyle w:val="normal0"/>
            </w:pPr>
          </w:p>
        </w:tc>
        <w:tc>
          <w:tcPr>
            <w:tcW w:w="2103" w:type="dxa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 xml:space="preserve"> DIFICULTADES</w:t>
            </w:r>
          </w:p>
        </w:tc>
        <w:tc>
          <w:tcPr>
            <w:tcW w:w="1817" w:type="dxa"/>
            <w:shd w:val="clear" w:color="auto" w:fill="E5B9B7"/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LOGROS</w:t>
            </w:r>
          </w:p>
        </w:tc>
        <w:tc>
          <w:tcPr>
            <w:tcW w:w="1494" w:type="dxa"/>
            <w:vMerge/>
            <w:shd w:val="clear" w:color="auto" w:fill="E5B9B7"/>
          </w:tcPr>
          <w:p w:rsidR="006C3819" w:rsidRDefault="006C3819">
            <w:pPr>
              <w:pStyle w:val="normal0"/>
            </w:pPr>
          </w:p>
        </w:tc>
      </w:tr>
      <w:tr w:rsidR="006C3819" w:rsidTr="006262A2">
        <w:trPr>
          <w:trHeight w:val="680"/>
        </w:trPr>
        <w:tc>
          <w:tcPr>
            <w:tcW w:w="699" w:type="dxa"/>
            <w:vMerge w:val="restart"/>
            <w:shd w:val="clear" w:color="auto" w:fill="B8CCE4"/>
          </w:tcPr>
          <w:p w:rsidR="006C3819" w:rsidRDefault="006C3819" w:rsidP="006262A2">
            <w:pPr>
              <w:pStyle w:val="normal0"/>
              <w:ind w:left="113" w:right="113"/>
            </w:pPr>
            <w:r>
              <w:t>Formación del profesorado</w:t>
            </w: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Aprender a utilizar las TIC de forma efectiva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  <w:r>
              <w:t>Se necesitaría aprender algunas herramientas (edición de vídeo…)</w:t>
            </w: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Se está profundizando en el uso de las TIC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Trabajo en equipo / Colaborativo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  <w:r>
              <w:t>Siempre hay compañeros que hay que estar más encima para que no descuiden sus tareas, plazos, etc.</w:t>
            </w: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Cada persona del grupo está cumpliendo sus tareas de forma coordinada y colaborativa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Gestión y planificación de los contenidos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  <w:r>
              <w:t>Aunque hay dificultades para llevar a cabo el proyecto, se quiere mantener el objetivo inicial</w:t>
            </w: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Cada persona sabe las tareas que tienen que hacer y se realiza la coordinación de forma virtual (Whatsapp, email, etc.), y de manera informal por el centro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Se mantienen publicar la revista según lo previsto.</w:t>
            </w:r>
          </w:p>
        </w:tc>
      </w:tr>
      <w:tr w:rsidR="006C3819" w:rsidTr="006262A2">
        <w:trPr>
          <w:trHeight w:val="680"/>
        </w:trPr>
        <w:tc>
          <w:tcPr>
            <w:tcW w:w="699" w:type="dxa"/>
            <w:vMerge/>
            <w:shd w:val="clear" w:color="auto" w:fill="B8CCE4"/>
          </w:tcPr>
          <w:p w:rsidR="006C3819" w:rsidRDefault="006C3819" w:rsidP="006262A2">
            <w:pPr>
              <w:pStyle w:val="normal0"/>
              <w:ind w:right="113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Formación continua y orientación a la calidad e innovación educativa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Este tipo de proyecto implica la formación del profesorado. También se ha incluido dentro de un proyecto de Erasmus + (KA101)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680"/>
        </w:trPr>
        <w:tc>
          <w:tcPr>
            <w:tcW w:w="699" w:type="dxa"/>
            <w:vMerge/>
            <w:shd w:val="clear" w:color="auto" w:fill="B8CCE4"/>
          </w:tcPr>
          <w:p w:rsidR="006C3819" w:rsidRDefault="006C3819" w:rsidP="006262A2">
            <w:pPr>
              <w:pStyle w:val="normal0"/>
              <w:ind w:right="113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Motivación del alumnado favoreciendo un clima de convivencia, igualdad y colaboración.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Este tipo de proyecto favorece la convivencia y colaboración profesorado - alumnado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 w:val="restart"/>
            <w:shd w:val="clear" w:color="auto" w:fill="B8CCE4"/>
          </w:tcPr>
          <w:p w:rsidR="006C3819" w:rsidRDefault="006C3819" w:rsidP="006262A2">
            <w:pPr>
              <w:pStyle w:val="normal0"/>
              <w:ind w:left="113" w:right="113"/>
            </w:pPr>
            <w:r>
              <w:t>Repercusión en el aula</w:t>
            </w: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Reactivar el uso de las TIC en el centro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La creación de la revista motiva al alumnado a la elaboración de materiales digitales.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Atención a la diversidad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  <w:r>
              <w:t>Faltaría integrar al alumnado de FP</w:t>
            </w: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Todo el mundo, grupos bilingües y no bilingües están participando.</w:t>
            </w:r>
          </w:p>
          <w:p w:rsidR="006C3819" w:rsidRDefault="006C3819">
            <w:pPr>
              <w:pStyle w:val="normal0"/>
            </w:pPr>
            <w:r>
              <w:t>El alumnado de compensatoria y de NEAE también participa</w:t>
            </w:r>
          </w:p>
          <w:p w:rsidR="006C3819" w:rsidRDefault="006C3819">
            <w:pPr>
              <w:pStyle w:val="normal0"/>
            </w:pP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Fomentar la colaboración entre las distintas áreas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Lógicamente todas las áreas y departamentos están colaborando, diversificando las temáticas y trabajos planteados.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  <w:tr w:rsidR="006C3819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6C3819" w:rsidRDefault="006C3819">
            <w:pPr>
              <w:pStyle w:val="normal0"/>
            </w:pPr>
          </w:p>
        </w:tc>
        <w:tc>
          <w:tcPr>
            <w:tcW w:w="1836" w:type="dxa"/>
          </w:tcPr>
          <w:p w:rsidR="006C3819" w:rsidRDefault="006C3819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Fomentar el trabajo en equipo del alumnado</w:t>
            </w:r>
          </w:p>
        </w:tc>
        <w:tc>
          <w:tcPr>
            <w:tcW w:w="2061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6C3819" w:rsidRDefault="006C3819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6C3819" w:rsidRDefault="006C3819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6C3819" w:rsidRDefault="006C3819">
            <w:pPr>
              <w:pStyle w:val="normal0"/>
            </w:pPr>
          </w:p>
        </w:tc>
        <w:tc>
          <w:tcPr>
            <w:tcW w:w="1817" w:type="dxa"/>
          </w:tcPr>
          <w:p w:rsidR="006C3819" w:rsidRDefault="006C3819">
            <w:pPr>
              <w:pStyle w:val="normal0"/>
            </w:pPr>
            <w:r>
              <w:t>El proyecto favorece trabajar colaborativamente. Casi todos los trabajos se realizan de forma grupal.</w:t>
            </w:r>
          </w:p>
        </w:tc>
        <w:tc>
          <w:tcPr>
            <w:tcW w:w="1494" w:type="dxa"/>
          </w:tcPr>
          <w:p w:rsidR="006C3819" w:rsidRDefault="006C3819">
            <w:pPr>
              <w:pStyle w:val="normal0"/>
            </w:pPr>
            <w:r>
              <w:t>Continuar en la línea de lo planificado</w:t>
            </w:r>
          </w:p>
        </w:tc>
      </w:tr>
    </w:tbl>
    <w:p w:rsidR="006C3819" w:rsidRDefault="006C3819">
      <w:pPr>
        <w:pStyle w:val="normal0"/>
        <w:ind w:left="720"/>
      </w:pPr>
    </w:p>
    <w:p w:rsidR="006C3819" w:rsidRDefault="006C3819">
      <w:pPr>
        <w:pStyle w:val="normal0"/>
        <w:ind w:left="720"/>
      </w:pPr>
    </w:p>
    <w:p w:rsidR="006C3819" w:rsidRDefault="006C3819">
      <w:pPr>
        <w:pStyle w:val="normal0"/>
        <w:ind w:left="720"/>
      </w:pPr>
      <w:r>
        <w:rPr>
          <w:b/>
        </w:rPr>
        <w:t>TOMA DE DECISIONES PARA LA SEGUNDA FASE DEL DESARROLLO DEL PROYECTO</w:t>
      </w:r>
    </w:p>
    <w:p w:rsidR="006C3819" w:rsidRDefault="006C3819">
      <w:pPr>
        <w:pStyle w:val="normal0"/>
        <w:ind w:left="720"/>
      </w:pPr>
    </w:p>
    <w:tbl>
      <w:tblPr>
        <w:tblW w:w="1327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56"/>
        <w:gridCol w:w="12620"/>
      </w:tblGrid>
      <w:tr w:rsidR="006C3819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6C3819" w:rsidRDefault="006C3819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6C3819" w:rsidRDefault="006C3819">
            <w:pPr>
              <w:pStyle w:val="normal0"/>
            </w:pPr>
            <w:r>
              <w:t>Finalizar la primera edición y compartir el enlace en Colabor@</w:t>
            </w:r>
          </w:p>
        </w:tc>
      </w:tr>
      <w:tr w:rsidR="006C3819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6C3819" w:rsidRDefault="006C3819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6C3819" w:rsidRDefault="006C3819">
            <w:pPr>
              <w:pStyle w:val="normal0"/>
            </w:pPr>
            <w:r>
              <w:t xml:space="preserve">Acometer la segunda edición de la revista. </w:t>
            </w:r>
          </w:p>
        </w:tc>
      </w:tr>
      <w:tr w:rsidR="006C3819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6C3819" w:rsidRDefault="006C3819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6C3819" w:rsidRDefault="006C3819">
            <w:pPr>
              <w:pStyle w:val="normal0"/>
            </w:pPr>
            <w:r>
              <w:t>Elaborar pequeñas actividades vinculadas a la revista para motivar su lectura / visionado por parte del alumnado / profesores.</w:t>
            </w:r>
          </w:p>
        </w:tc>
      </w:tr>
    </w:tbl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  <w:r>
        <w:rPr>
          <w:rFonts w:ascii="Arial" w:hAnsi="Arial" w:cs="Arial"/>
          <w:b/>
          <w:sz w:val="22"/>
          <w:szCs w:val="22"/>
        </w:rPr>
        <w:t>TRÁMITES ADMINISTRATIVOS</w:t>
      </w:r>
    </w:p>
    <w:p w:rsidR="006C3819" w:rsidRDefault="006C3819">
      <w:pPr>
        <w:pStyle w:val="normal0"/>
      </w:pPr>
    </w:p>
    <w:tbl>
      <w:tblPr>
        <w:tblW w:w="14277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10710"/>
        <w:gridCol w:w="850"/>
        <w:gridCol w:w="992"/>
      </w:tblGrid>
      <w:tr w:rsidR="006C3819" w:rsidTr="006262A2">
        <w:tc>
          <w:tcPr>
            <w:tcW w:w="1243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b/>
                <w:sz w:val="22"/>
                <w:szCs w:val="22"/>
                <w:shd w:val="clear" w:color="auto" w:fill="E5B8B7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6C3819" w:rsidTr="006262A2">
        <w:tc>
          <w:tcPr>
            <w:tcW w:w="1725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ind w:left="120" w:right="120"/>
              <w:jc w:val="center"/>
            </w:pPr>
            <w:r w:rsidRPr="006262A2">
              <w:rPr>
                <w:rFonts w:ascii="Arial" w:hAnsi="Arial" w:cs="Arial"/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La coordinación completa las actas o comentarios sobre las reuniones en el blog de Colabor@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</w:p>
        </w:tc>
      </w:tr>
      <w:tr w:rsidR="006C3819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Los participantes hacen el uso acordado de la plataforma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</w:tr>
      <w:tr w:rsidR="006C3819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</w:p>
        </w:tc>
      </w:tr>
      <w:tr w:rsidR="006C3819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</w:tr>
      <w:tr w:rsidR="006C3819" w:rsidTr="006262A2">
        <w:trPr>
          <w:trHeight w:val="80"/>
        </w:trPr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3819" w:rsidRDefault="006C3819">
            <w:pPr>
              <w:pStyle w:val="normal0"/>
            </w:pPr>
          </w:p>
        </w:tc>
      </w:tr>
    </w:tbl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</w:pPr>
    </w:p>
    <w:p w:rsidR="006C3819" w:rsidRDefault="006C3819">
      <w:pPr>
        <w:pStyle w:val="normal0"/>
        <w:jc w:val="center"/>
      </w:pPr>
      <w:bookmarkStart w:id="0" w:name="h.gjdgxs" w:colFirst="0" w:colLast="0"/>
      <w:bookmarkEnd w:id="0"/>
    </w:p>
    <w:sectPr w:rsidR="006C3819" w:rsidSect="009874E0">
      <w:pgSz w:w="16840" w:h="11900"/>
      <w:pgMar w:top="1701" w:right="1417" w:bottom="1701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19" w:rsidRDefault="006C3819" w:rsidP="009874E0">
      <w:r>
        <w:separator/>
      </w:r>
    </w:p>
  </w:endnote>
  <w:endnote w:type="continuationSeparator" w:id="0">
    <w:p w:rsidR="006C3819" w:rsidRDefault="006C3819" w:rsidP="0098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19" w:rsidRDefault="006C3819" w:rsidP="009874E0">
      <w:r>
        <w:separator/>
      </w:r>
    </w:p>
  </w:footnote>
  <w:footnote w:type="continuationSeparator" w:id="0">
    <w:p w:rsidR="006C3819" w:rsidRDefault="006C3819" w:rsidP="009874E0">
      <w:r>
        <w:continuationSeparator/>
      </w:r>
    </w:p>
  </w:footnote>
  <w:footnote w:id="1">
    <w:p w:rsidR="006C3819" w:rsidRDefault="006C3819">
      <w:pPr>
        <w:pStyle w:val="normal0"/>
      </w:pPr>
      <w:r>
        <w:rPr>
          <w:vertAlign w:val="superscript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0E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E0"/>
    <w:rsid w:val="00050FF4"/>
    <w:rsid w:val="00245291"/>
    <w:rsid w:val="002B2CCB"/>
    <w:rsid w:val="004D6BCC"/>
    <w:rsid w:val="00555808"/>
    <w:rsid w:val="00621E56"/>
    <w:rsid w:val="006262A2"/>
    <w:rsid w:val="006C3819"/>
    <w:rsid w:val="00745D5F"/>
    <w:rsid w:val="009874E0"/>
    <w:rsid w:val="00B32C06"/>
    <w:rsid w:val="00CD384C"/>
    <w:rsid w:val="00F2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5F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74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74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74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74E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74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74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98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98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98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798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798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7982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9874E0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9874E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2798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74E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7982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9874E0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9874E0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9874E0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573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LA EVALUACIÓN DE SEGUIMIENTO DE AUTOFORMACIONES</dc:title>
  <dc:subject/>
  <dc:creator/>
  <cp:keywords/>
  <dc:description/>
  <cp:lastModifiedBy>sonia</cp:lastModifiedBy>
  <cp:revision>2</cp:revision>
  <dcterms:created xsi:type="dcterms:W3CDTF">2017-03-27T18:46:00Z</dcterms:created>
  <dcterms:modified xsi:type="dcterms:W3CDTF">2017-03-27T18:46:00Z</dcterms:modified>
</cp:coreProperties>
</file>