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3A" w:rsidRPr="0074763A" w:rsidRDefault="0074763A" w:rsidP="0074763A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74763A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CARMEN CAMBIL DE JODRA</w:t>
      </w:r>
    </w:p>
    <w:p w:rsidR="0074763A" w:rsidRPr="0074763A" w:rsidRDefault="0074763A" w:rsidP="0074763A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74763A"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  <w:t> </w:t>
      </w:r>
    </w:p>
    <w:tbl>
      <w:tblPr>
        <w:tblW w:w="8502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2"/>
        <w:gridCol w:w="1629"/>
        <w:gridCol w:w="631"/>
        <w:gridCol w:w="2795"/>
        <w:gridCol w:w="14"/>
        <w:gridCol w:w="123"/>
        <w:gridCol w:w="58"/>
      </w:tblGrid>
      <w:tr w:rsidR="0074763A" w:rsidRPr="0074763A" w:rsidTr="0074763A">
        <w:trPr>
          <w:trHeight w:val="554"/>
        </w:trPr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TAREA/ACTUACIÓN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FECHA DE INICIO</w:t>
            </w:r>
          </w:p>
        </w:tc>
        <w:tc>
          <w:tcPr>
            <w:tcW w:w="29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RESPONSABLE/ APLICACIÓN EN EL AULA.1º BACH.</w:t>
            </w:r>
          </w:p>
        </w:tc>
      </w:tr>
      <w:tr w:rsidR="0074763A" w:rsidRPr="0074763A" w:rsidTr="0074763A">
        <w:trPr>
          <w:trHeight w:val="5538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En el primer trimestre se darán los instrumentos y técnicas necesarias para aprender a debatir.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Se desarrollaran los contenidos básicos para hablar en público, expresarse, argumentar y debatir.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Se pondrán en práctica los procedimientos de la oralidad.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Se evaluarán los contenidos y los procedimientos aplicados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TERCERA SEMANA DE SEPTIEMBRE 2016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ind w:firstLine="21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CARMEN CAMBIL DE JODRA</w:t>
            </w:r>
          </w:p>
          <w:p w:rsidR="0074763A" w:rsidRPr="0074763A" w:rsidRDefault="0074763A" w:rsidP="0074763A">
            <w:pPr>
              <w:spacing w:after="138"/>
              <w:ind w:firstLine="21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Aprenderán los alumnos a hablar en público con el aprendizaje y puesta en práctica de técnicas de: Relajación, respiración, emisión de la voz y comunicación no verbal</w:t>
            </w:r>
          </w:p>
          <w:p w:rsidR="0074763A" w:rsidRPr="0074763A" w:rsidRDefault="0074763A" w:rsidP="0074763A">
            <w:pPr>
              <w:spacing w:after="138"/>
              <w:ind w:firstLine="21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Aprenderán cómo expresarse con el aprendizaje y puesta en práctica de técnicas de elocución, coherencia, corrección, claridad y belleza del discurso</w:t>
            </w:r>
          </w:p>
          <w:p w:rsidR="0074763A" w:rsidRPr="0074763A" w:rsidRDefault="0074763A" w:rsidP="0074763A">
            <w:pPr>
              <w:spacing w:after="138"/>
              <w:ind w:firstLine="21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Aprenderán cómo argumentar con el aprendizaje y puesta en práctica de recursos de argumentación y detección de falacias</w:t>
            </w:r>
          </w:p>
          <w:p w:rsidR="0074763A" w:rsidRPr="0074763A" w:rsidRDefault="0074763A" w:rsidP="0074763A">
            <w:pPr>
              <w:spacing w:after="138"/>
              <w:ind w:firstLine="21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Aprenderán cómo debatir  con el aprendizaje y puesta en práctica de reglas básicas del debate,</w:t>
            </w:r>
          </w:p>
        </w:tc>
      </w:tr>
      <w:tr w:rsidR="0074763A" w:rsidRPr="0074763A" w:rsidTr="0074763A">
        <w:trPr>
          <w:trHeight w:val="3129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En el segundo trimestre se formaran grupos de cuatro miembros y se debatirán temas a propuestas  del alumnado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Se pondrán en práctica las reglas del debate académico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Se evaluarán los procedimientos aplicados en base a rúbricas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SEGUNDA SEMANA DE ENERO 2017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 xml:space="preserve">Puesta en práctica del Torneo de debate. A nivel </w:t>
            </w:r>
            <w:proofErr w:type="spellStart"/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interclase</w:t>
            </w:r>
            <w:proofErr w:type="spellEnd"/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, instituto y localidad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Utilización de fichas de valoración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Aprendizaje de los métodos de búsqueda de información y construcción de argumentos, proceso del debate y autoevaluación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74763A" w:rsidRPr="0074763A" w:rsidTr="0074763A">
        <w:trPr>
          <w:trHeight w:val="2243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CONTINUACIÓN DE LA PUESTA EN PRACTICA DE DEBATES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SEGUNDA SEMANA DE ABRIL 2017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Preparación para la participación en torneos provinciales.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Continuación y profundización en la práctica del debate</w:t>
            </w:r>
          </w:p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Profundización en la autoevaluación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74763A" w:rsidRPr="0074763A" w:rsidTr="0074763A">
        <w:trPr>
          <w:trHeight w:val="95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Compartir en COLABOR@ el relato de los logros y dificultades encontradas hasta el momento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Antes del 15 de marzo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ACEPTO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74763A" w:rsidRPr="0074763A" w:rsidTr="0074763A">
        <w:trPr>
          <w:trHeight w:val="1066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lastRenderedPageBreak/>
              <w:t>Compartir en COLABOR@ la memoria final en la que se valore el grado de consecución de los objetivos y resultados previstos y el cumplimiento de los compromisos individuales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Antes del 31 de mayo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ACEPTO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63A" w:rsidRPr="0074763A" w:rsidRDefault="0074763A" w:rsidP="0074763A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74763A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B72DF0" w:rsidRDefault="00B72DF0"/>
    <w:sectPr w:rsidR="00B72DF0" w:rsidSect="00B72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4763A"/>
    <w:rsid w:val="006432FA"/>
    <w:rsid w:val="0074763A"/>
    <w:rsid w:val="00B7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2017-05-29T11:55:00Z</dcterms:created>
  <dcterms:modified xsi:type="dcterms:W3CDTF">2017-05-29T11:55:00Z</dcterms:modified>
</cp:coreProperties>
</file>