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AF" w:rsidRDefault="00360EAF">
      <w:pPr>
        <w:rPr>
          <w:rFonts w:ascii="Times New Roman" w:hAnsi="Times New Roman" w:cs="Times New Roman"/>
          <w:sz w:val="28"/>
          <w:szCs w:val="28"/>
          <w:lang w:val="es-ES"/>
        </w:rPr>
      </w:pPr>
      <w:r>
        <w:rPr>
          <w:rFonts w:ascii="Times New Roman" w:hAnsi="Times New Roman" w:cs="Times New Roman"/>
          <w:sz w:val="28"/>
          <w:szCs w:val="28"/>
          <w:lang w:val="es-ES"/>
        </w:rPr>
        <w:t xml:space="preserve">Este artículo se centra en las habilidades de conciencia fonológica (CF) y el papel que tienen en la adquisición y el desarrollo de la lectura y la escritura y en la explicación de sus dificultades, en particular la conciencia </w:t>
      </w:r>
      <w:proofErr w:type="spellStart"/>
      <w:r>
        <w:rPr>
          <w:rFonts w:ascii="Times New Roman" w:hAnsi="Times New Roman" w:cs="Times New Roman"/>
          <w:sz w:val="28"/>
          <w:szCs w:val="28"/>
          <w:lang w:val="es-ES"/>
        </w:rPr>
        <w:t>fonémica</w:t>
      </w:r>
      <w:proofErr w:type="spellEnd"/>
      <w:r>
        <w:rPr>
          <w:rFonts w:ascii="Times New Roman" w:hAnsi="Times New Roman" w:cs="Times New Roman"/>
          <w:sz w:val="28"/>
          <w:szCs w:val="28"/>
          <w:lang w:val="es-ES"/>
        </w:rPr>
        <w:t xml:space="preserve"> (unidades más pequeñas del habla).</w:t>
      </w:r>
    </w:p>
    <w:p w:rsidR="00360EAF" w:rsidRDefault="00360EAF">
      <w:pPr>
        <w:rPr>
          <w:rFonts w:ascii="Times New Roman" w:hAnsi="Times New Roman" w:cs="Times New Roman"/>
          <w:sz w:val="28"/>
          <w:szCs w:val="28"/>
          <w:lang w:val="es-ES"/>
        </w:rPr>
      </w:pPr>
      <w:r>
        <w:rPr>
          <w:rFonts w:ascii="Times New Roman" w:hAnsi="Times New Roman" w:cs="Times New Roman"/>
          <w:sz w:val="28"/>
          <w:szCs w:val="28"/>
          <w:lang w:val="es-ES"/>
        </w:rPr>
        <w:t>Se pone en relieve las investigaciones llevadas a cabo en lengua castellana, en conocimiento implícito de los sonidos del habla y explícitos a través de juegos y experiencias con el lenguaje oral cuando se enfrentan al aprendizaje de la lectura y de la escritura.</w:t>
      </w:r>
    </w:p>
    <w:p w:rsidR="006C3AA6" w:rsidRDefault="00360EAF">
      <w:pPr>
        <w:rPr>
          <w:rFonts w:ascii="Times New Roman" w:hAnsi="Times New Roman" w:cs="Times New Roman"/>
          <w:sz w:val="28"/>
          <w:szCs w:val="28"/>
          <w:lang w:val="es-ES"/>
        </w:rPr>
      </w:pPr>
      <w:r>
        <w:rPr>
          <w:rFonts w:ascii="Times New Roman" w:hAnsi="Times New Roman" w:cs="Times New Roman"/>
          <w:sz w:val="28"/>
          <w:szCs w:val="28"/>
          <w:lang w:val="es-ES"/>
        </w:rPr>
        <w:t xml:space="preserve">Se señalan las dificultades que tienen los niños disléxicos en las tareas fonológicas, que se ponen más claramente de manifiesto en la velocidad de ejecución que en las medidas de precisión. La última parte revisa algunos aspectos relevantes a la hora de diseñar tareas de conciencia fonológica, tanto de evaluación como de intervención, así como a señalar algunas indicaciones prácticas sobre cómo intervenir de forma eficaz para el desarrollo de las habilidades fonológicas. </w:t>
      </w:r>
    </w:p>
    <w:p w:rsidR="00E561CB" w:rsidRPr="00E561CB" w:rsidRDefault="00E561CB" w:rsidP="00E561CB">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Para concluir destacar d</w:t>
      </w:r>
      <w:bookmarkStart w:id="0" w:name="_GoBack"/>
      <w:bookmarkEnd w:id="0"/>
      <w:r w:rsidRPr="00E561CB">
        <w:rPr>
          <w:rFonts w:ascii="Times New Roman" w:hAnsi="Times New Roman" w:cs="Times New Roman"/>
          <w:sz w:val="28"/>
          <w:szCs w:val="28"/>
          <w:lang w:val="es-ES"/>
        </w:rPr>
        <w:t>esde el punto de vista educativo es importante resaltar la necesidad de utilizar material manipulativo en las actividades de conciencia fonológica, así como la representación visual de los sonidos, ya que su entrenamiento en sonidos no llega a ser significativo por sí mismo, sino sólo cuando se une a la enseñanza de su correspondencia gráfica.</w:t>
      </w:r>
    </w:p>
    <w:p w:rsidR="00E561CB" w:rsidRPr="00E561CB" w:rsidRDefault="00E561CB">
      <w:pPr>
        <w:rPr>
          <w:rFonts w:ascii="Times New Roman" w:hAnsi="Times New Roman" w:cs="Times New Roman"/>
          <w:sz w:val="28"/>
          <w:szCs w:val="28"/>
          <w:lang w:val="es-ES"/>
        </w:rPr>
      </w:pPr>
    </w:p>
    <w:sectPr w:rsidR="00E561CB" w:rsidRPr="00E561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AF"/>
    <w:rsid w:val="00360EAF"/>
    <w:rsid w:val="00777CAB"/>
    <w:rsid w:val="00AF49C1"/>
    <w:rsid w:val="00E56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1172</Characters>
  <Application>Microsoft Office Word</Application>
  <DocSecurity>0</DocSecurity>
  <Lines>9</Lines>
  <Paragraphs>2</Paragraphs>
  <ScaleCrop>false</ScaleCrop>
  <Company>GP</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2017-02-05T20:34:00Z</dcterms:created>
  <dcterms:modified xsi:type="dcterms:W3CDTF">2017-02-05T20:46:00Z</dcterms:modified>
</cp:coreProperties>
</file>