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6E" w:rsidRPr="004A4F6E" w:rsidRDefault="004A4F6E" w:rsidP="004A4F6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</w:rPr>
      </w:pPr>
      <w:r w:rsidRPr="004A4F6E">
        <w:rPr>
          <w:rFonts w:ascii="Arial" w:hAnsi="Arial" w:cs="Arial"/>
          <w:noProof/>
          <w:color w:val="3A3A3A"/>
        </w:rPr>
        <w:drawing>
          <wp:anchor distT="0" distB="0" distL="114300" distR="114300" simplePos="0" relativeHeight="251658240" behindDoc="1" locked="0" layoutInCell="1" allowOverlap="1" wp14:anchorId="734B62E0" wp14:editId="2E1D2DE7">
            <wp:simplePos x="0" y="0"/>
            <wp:positionH relativeFrom="column">
              <wp:posOffset>-13335</wp:posOffset>
            </wp:positionH>
            <wp:positionV relativeFrom="paragraph">
              <wp:posOffset>548005</wp:posOffset>
            </wp:positionV>
            <wp:extent cx="2857500" cy="2828925"/>
            <wp:effectExtent l="0" t="0" r="0" b="9525"/>
            <wp:wrapTight wrapText="bothSides">
              <wp:wrapPolygon edited="0">
                <wp:start x="0" y="0"/>
                <wp:lineTo x="0" y="21527"/>
                <wp:lineTo x="21456" y="21527"/>
                <wp:lineTo x="21456" y="0"/>
                <wp:lineTo x="0" y="0"/>
              </wp:wrapPolygon>
            </wp:wrapTight>
            <wp:docPr id="1" name="Imagen 1" descr="puzzle-re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-repar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F6E">
        <w:rPr>
          <w:rFonts w:ascii="Arial" w:hAnsi="Arial" w:cs="Arial"/>
          <w:color w:val="3A3A3A"/>
        </w:rPr>
        <w:t xml:space="preserve">El acertijo o </w:t>
      </w:r>
      <w:proofErr w:type="spellStart"/>
      <w:r w:rsidRPr="004A4F6E">
        <w:rPr>
          <w:rFonts w:ascii="Arial" w:hAnsi="Arial" w:cs="Arial"/>
          <w:color w:val="3A3A3A"/>
        </w:rPr>
        <w:t>puzzle</w:t>
      </w:r>
      <w:proofErr w:type="spellEnd"/>
      <w:r w:rsidRPr="004A4F6E">
        <w:rPr>
          <w:rFonts w:ascii="Arial" w:hAnsi="Arial" w:cs="Arial"/>
          <w:color w:val="3A3A3A"/>
        </w:rPr>
        <w:t xml:space="preserve"> geométrico del huerto heredado decía así:</w:t>
      </w: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</w:rPr>
      </w:pP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</w:rPr>
      </w:pPr>
      <w:r w:rsidRPr="004A4F6E">
        <w:rPr>
          <w:rFonts w:ascii="Arial" w:hAnsi="Arial" w:cs="Arial"/>
          <w:color w:val="3A3A3A"/>
        </w:rPr>
        <w:t>“</w:t>
      </w:r>
      <w:r w:rsidRPr="004A4F6E">
        <w:rPr>
          <w:rStyle w:val="nfasis"/>
          <w:rFonts w:ascii="Arial" w:hAnsi="Arial" w:cs="Arial"/>
          <w:color w:val="3A3A3A"/>
          <w:bdr w:val="none" w:sz="0" w:space="0" w:color="auto" w:frame="1"/>
        </w:rPr>
        <w:t>Cuatro hermanos han heredado un huerto con árboles frutales, y lo quieren dividir en cuatro partes iguales, pero para hacerlo de la forma más equitativa posible, ponen dos condiciones:</w:t>
      </w: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</w:rPr>
      </w:pPr>
      <w:r w:rsidRPr="004A4F6E">
        <w:rPr>
          <w:rStyle w:val="nfasis"/>
          <w:rFonts w:ascii="Arial" w:hAnsi="Arial" w:cs="Arial"/>
          <w:color w:val="3A3A3A"/>
          <w:bdr w:val="none" w:sz="0" w:space="0" w:color="auto" w:frame="1"/>
        </w:rPr>
        <w:t>– Todas las partes de la división han de ser iguales y deben tener la misma forma.</w:t>
      </w: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A3A3A"/>
        </w:rPr>
      </w:pPr>
      <w:r w:rsidRPr="004A4F6E">
        <w:rPr>
          <w:rStyle w:val="nfasis"/>
          <w:rFonts w:ascii="Arial" w:hAnsi="Arial" w:cs="Arial"/>
          <w:color w:val="3A3A3A"/>
          <w:bdr w:val="none" w:sz="0" w:space="0" w:color="auto" w:frame="1"/>
        </w:rPr>
        <w:t xml:space="preserve">– Cada parte debe contener el mismo </w:t>
      </w:r>
      <w:proofErr w:type="spellStart"/>
      <w:r w:rsidRPr="004A4F6E">
        <w:rPr>
          <w:rStyle w:val="nfasis"/>
          <w:rFonts w:ascii="Arial" w:hAnsi="Arial" w:cs="Arial"/>
          <w:color w:val="3A3A3A"/>
          <w:bdr w:val="none" w:sz="0" w:space="0" w:color="auto" w:frame="1"/>
        </w:rPr>
        <w:t>numero</w:t>
      </w:r>
      <w:proofErr w:type="spellEnd"/>
      <w:r w:rsidRPr="004A4F6E">
        <w:rPr>
          <w:rStyle w:val="nfasis"/>
          <w:rFonts w:ascii="Arial" w:hAnsi="Arial" w:cs="Arial"/>
          <w:color w:val="3A3A3A"/>
          <w:bdr w:val="none" w:sz="0" w:space="0" w:color="auto" w:frame="1"/>
        </w:rPr>
        <w:t xml:space="preserve"> de árboles.”</w:t>
      </w:r>
    </w:p>
    <w:p w:rsidR="004A4F6E" w:rsidRDefault="004A4F6E">
      <w:pPr>
        <w:rPr>
          <w:sz w:val="24"/>
          <w:szCs w:val="24"/>
        </w:rPr>
      </w:pPr>
    </w:p>
    <w:p w:rsidR="004A4F6E" w:rsidRDefault="004A4F6E">
      <w:pPr>
        <w:rPr>
          <w:sz w:val="24"/>
          <w:szCs w:val="24"/>
        </w:rPr>
      </w:pPr>
    </w:p>
    <w:p w:rsidR="004A4F6E" w:rsidRPr="004A4F6E" w:rsidRDefault="004A4F6E">
      <w:pPr>
        <w:rPr>
          <w:sz w:val="24"/>
          <w:szCs w:val="24"/>
        </w:rPr>
      </w:pPr>
    </w:p>
    <w:p w:rsidR="004A4F6E" w:rsidRPr="004A4F6E" w:rsidRDefault="004A4F6E" w:rsidP="004A4F6E">
      <w:pPr>
        <w:jc w:val="both"/>
        <w:rPr>
          <w:sz w:val="24"/>
          <w:szCs w:val="24"/>
        </w:rPr>
      </w:pPr>
      <w:r w:rsidRPr="004A4F6E">
        <w:rPr>
          <w:rFonts w:ascii="Arial" w:hAnsi="Arial" w:cs="Arial"/>
          <w:color w:val="3A3A3A"/>
          <w:sz w:val="24"/>
          <w:szCs w:val="24"/>
          <w:shd w:val="clear" w:color="auto" w:fill="FFFFFF"/>
        </w:rPr>
        <w:t>Si os parece bien, vamos a ver cuál es el razonamiento que se puede seguir para resolver el acertijo y, por supuesto, apoyándonos con imágenes, que es como mejor se ven y se entienden las cosas.</w:t>
      </w: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</w:rPr>
      </w:pPr>
      <w:r w:rsidRPr="004A4F6E">
        <w:rPr>
          <w:rFonts w:ascii="Arial" w:hAnsi="Arial" w:cs="Arial"/>
          <w:color w:val="3A3A3A"/>
        </w:rPr>
        <w:t xml:space="preserve">El huerto </w:t>
      </w:r>
      <w:proofErr w:type="spellStart"/>
      <w:r w:rsidRPr="004A4F6E">
        <w:rPr>
          <w:rFonts w:ascii="Arial" w:hAnsi="Arial" w:cs="Arial"/>
          <w:color w:val="3A3A3A"/>
        </w:rPr>
        <w:t>esta</w:t>
      </w:r>
      <w:proofErr w:type="spellEnd"/>
      <w:r w:rsidRPr="004A4F6E">
        <w:rPr>
          <w:rFonts w:ascii="Arial" w:hAnsi="Arial" w:cs="Arial"/>
          <w:color w:val="3A3A3A"/>
        </w:rPr>
        <w:t xml:space="preserve"> dividido en dieciséis cuadrados, a repartir entre cuatro hermanos, por lo que el terreno se puede dividir en cuatro </w:t>
      </w:r>
      <w:proofErr w:type="spellStart"/>
      <w:r w:rsidRPr="004A4F6E">
        <w:rPr>
          <w:rFonts w:ascii="Arial" w:hAnsi="Arial" w:cs="Arial"/>
          <w:color w:val="3A3A3A"/>
        </w:rPr>
        <w:t>tetrominos</w:t>
      </w:r>
      <w:proofErr w:type="spellEnd"/>
      <w:r w:rsidRPr="004A4F6E">
        <w:rPr>
          <w:rFonts w:ascii="Arial" w:hAnsi="Arial" w:cs="Arial"/>
          <w:color w:val="3A3A3A"/>
        </w:rPr>
        <w:t xml:space="preserve"> idénticos.</w:t>
      </w: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</w:rPr>
      </w:pPr>
      <w:r w:rsidRPr="004A4F6E">
        <w:rPr>
          <w:rFonts w:ascii="Arial" w:hAnsi="Arial" w:cs="Arial"/>
          <w:color w:val="3A3A3A"/>
        </w:rPr>
        <w:t xml:space="preserve">Un </w:t>
      </w:r>
      <w:proofErr w:type="spellStart"/>
      <w:r w:rsidRPr="004A4F6E">
        <w:rPr>
          <w:rFonts w:ascii="Arial" w:hAnsi="Arial" w:cs="Arial"/>
          <w:color w:val="3A3A3A"/>
        </w:rPr>
        <w:t>tetrominó</w:t>
      </w:r>
      <w:proofErr w:type="spellEnd"/>
      <w:r w:rsidRPr="004A4F6E">
        <w:rPr>
          <w:rFonts w:ascii="Arial" w:hAnsi="Arial" w:cs="Arial"/>
          <w:color w:val="3A3A3A"/>
        </w:rPr>
        <w:t xml:space="preserve">, también llamado </w:t>
      </w:r>
      <w:proofErr w:type="spellStart"/>
      <w:r w:rsidRPr="004A4F6E">
        <w:rPr>
          <w:rFonts w:ascii="Arial" w:hAnsi="Arial" w:cs="Arial"/>
          <w:color w:val="3A3A3A"/>
        </w:rPr>
        <w:t>tetrimino</w:t>
      </w:r>
      <w:proofErr w:type="spellEnd"/>
      <w:r w:rsidRPr="004A4F6E">
        <w:rPr>
          <w:rFonts w:ascii="Arial" w:hAnsi="Arial" w:cs="Arial"/>
          <w:color w:val="3A3A3A"/>
        </w:rPr>
        <w:t xml:space="preserve">, </w:t>
      </w:r>
      <w:proofErr w:type="spellStart"/>
      <w:r w:rsidRPr="004A4F6E">
        <w:rPr>
          <w:rFonts w:ascii="Arial" w:hAnsi="Arial" w:cs="Arial"/>
          <w:color w:val="3A3A3A"/>
        </w:rPr>
        <w:t>tetromino</w:t>
      </w:r>
      <w:proofErr w:type="spellEnd"/>
      <w:r w:rsidRPr="004A4F6E">
        <w:rPr>
          <w:rFonts w:ascii="Arial" w:hAnsi="Arial" w:cs="Arial"/>
          <w:color w:val="3A3A3A"/>
        </w:rPr>
        <w:t xml:space="preserve"> o </w:t>
      </w:r>
      <w:proofErr w:type="spellStart"/>
      <w:r w:rsidRPr="004A4F6E">
        <w:rPr>
          <w:rFonts w:ascii="Arial" w:hAnsi="Arial" w:cs="Arial"/>
          <w:color w:val="3A3A3A"/>
        </w:rPr>
        <w:t>tetramino</w:t>
      </w:r>
      <w:proofErr w:type="spellEnd"/>
      <w:r w:rsidRPr="004A4F6E">
        <w:rPr>
          <w:rFonts w:ascii="Arial" w:hAnsi="Arial" w:cs="Arial"/>
          <w:color w:val="3A3A3A"/>
        </w:rPr>
        <w:t xml:space="preserve">, es una forma geométrica compuesta por cuatro cuadrados conectados ortogonalmente. Existen 5 </w:t>
      </w:r>
      <w:proofErr w:type="spellStart"/>
      <w:r w:rsidRPr="004A4F6E">
        <w:rPr>
          <w:rFonts w:ascii="Arial" w:hAnsi="Arial" w:cs="Arial"/>
          <w:color w:val="3A3A3A"/>
        </w:rPr>
        <w:t>tetrominos</w:t>
      </w:r>
      <w:proofErr w:type="spellEnd"/>
      <w:r w:rsidRPr="004A4F6E">
        <w:rPr>
          <w:rFonts w:ascii="Arial" w:hAnsi="Arial" w:cs="Arial"/>
          <w:color w:val="3A3A3A"/>
        </w:rPr>
        <w:t xml:space="preserve"> en total (si excluimos las reflexiones), y son los que muestro en la siguiente figura.</w:t>
      </w:r>
    </w:p>
    <w:p w:rsidR="004A4F6E" w:rsidRPr="004A4F6E" w:rsidRDefault="004A4F6E" w:rsidP="004A4F6E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3A3A3A"/>
        </w:rPr>
      </w:pPr>
      <w:r w:rsidRPr="004A4F6E">
        <w:rPr>
          <w:rFonts w:ascii="Arial" w:hAnsi="Arial" w:cs="Arial"/>
          <w:noProof/>
          <w:color w:val="3A3A3A"/>
        </w:rPr>
        <w:drawing>
          <wp:inline distT="0" distB="0" distL="0" distR="0" wp14:anchorId="3076BA6E" wp14:editId="55DADAB0">
            <wp:extent cx="1905000" cy="1266825"/>
            <wp:effectExtent l="0" t="0" r="0" b="0"/>
            <wp:docPr id="2" name="Imagen 2" descr="tetrom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tromi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C01" w:rsidRPr="004A4F6E" w:rsidRDefault="004A4F6E" w:rsidP="004A4F6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3A3A3A"/>
        </w:rPr>
      </w:pPr>
      <w:r w:rsidRPr="004A4F6E">
        <w:rPr>
          <w:rFonts w:ascii="Arial" w:hAnsi="Arial" w:cs="Arial"/>
          <w:color w:val="3A3A3A"/>
        </w:rPr>
        <w:t xml:space="preserve">Pero no todas las figuras de los </w:t>
      </w:r>
      <w:proofErr w:type="spellStart"/>
      <w:r w:rsidRPr="004A4F6E">
        <w:rPr>
          <w:rFonts w:ascii="Arial" w:hAnsi="Arial" w:cs="Arial"/>
          <w:color w:val="3A3A3A"/>
        </w:rPr>
        <w:t>tetrominos</w:t>
      </w:r>
      <w:proofErr w:type="spellEnd"/>
      <w:r w:rsidRPr="004A4F6E">
        <w:rPr>
          <w:rFonts w:ascii="Arial" w:hAnsi="Arial" w:cs="Arial"/>
          <w:color w:val="3A3A3A"/>
        </w:rPr>
        <w:t xml:space="preserve"> pueden formar un cuadrado de 4×4 si se </w:t>
      </w:r>
      <w:proofErr w:type="spellStart"/>
      <w:r w:rsidRPr="004A4F6E">
        <w:rPr>
          <w:rFonts w:ascii="Arial" w:hAnsi="Arial" w:cs="Arial"/>
          <w:color w:val="3A3A3A"/>
        </w:rPr>
        <w:t>reunen</w:t>
      </w:r>
      <w:proofErr w:type="spellEnd"/>
      <w:r w:rsidRPr="004A4F6E">
        <w:rPr>
          <w:rFonts w:ascii="Arial" w:hAnsi="Arial" w:cs="Arial"/>
          <w:color w:val="3A3A3A"/>
        </w:rPr>
        <w:t xml:space="preserve"> cu</w:t>
      </w:r>
      <w:r w:rsidRPr="004A4F6E">
        <w:rPr>
          <w:rFonts w:ascii="Arial" w:hAnsi="Arial" w:cs="Arial"/>
          <w:b/>
          <w:color w:val="3A3A3A"/>
        </w:rPr>
        <w:t xml:space="preserve">atro </w:t>
      </w:r>
      <w:r w:rsidRPr="004A4F6E">
        <w:rPr>
          <w:rFonts w:ascii="Arial" w:hAnsi="Arial" w:cs="Arial"/>
          <w:color w:val="3A3A3A"/>
        </w:rPr>
        <w:t xml:space="preserve">piezas iguales, tal es el caso del </w:t>
      </w:r>
      <w:proofErr w:type="spellStart"/>
      <w:r w:rsidRPr="004A4F6E">
        <w:rPr>
          <w:rFonts w:ascii="Arial" w:hAnsi="Arial" w:cs="Arial"/>
          <w:color w:val="3A3A3A"/>
        </w:rPr>
        <w:t>tetrominó</w:t>
      </w:r>
      <w:proofErr w:type="spellEnd"/>
      <w:r w:rsidRPr="004A4F6E">
        <w:rPr>
          <w:rFonts w:ascii="Arial" w:hAnsi="Arial" w:cs="Arial"/>
          <w:color w:val="3A3A3A"/>
        </w:rPr>
        <w:t xml:space="preserve"> en forma de S, que no nos permite formar un cuadrado de 4×4.</w:t>
      </w:r>
    </w:p>
    <w:p w:rsidR="004A4F6E" w:rsidRPr="004A4F6E" w:rsidRDefault="004A4F6E" w:rsidP="004A4F6E">
      <w:pPr>
        <w:jc w:val="center"/>
        <w:rPr>
          <w:rFonts w:ascii="Arial" w:eastAsia="Times New Roman" w:hAnsi="Arial" w:cs="Arial"/>
          <w:b/>
          <w:color w:val="3A3A3A"/>
          <w:sz w:val="24"/>
          <w:szCs w:val="24"/>
          <w:lang w:val="es-ES" w:eastAsia="es-ES"/>
        </w:rPr>
      </w:pPr>
      <w:r w:rsidRPr="004A4F6E">
        <w:rPr>
          <w:rFonts w:ascii="Arial" w:eastAsia="Times New Roman" w:hAnsi="Arial" w:cs="Arial"/>
          <w:b/>
          <w:color w:val="3A3A3A"/>
          <w:sz w:val="24"/>
          <w:szCs w:val="24"/>
          <w:lang w:val="es-ES" w:eastAsia="es-ES"/>
        </w:rPr>
        <w:t>Con estas pistas buscar la solución</w:t>
      </w:r>
      <w:r>
        <w:rPr>
          <w:rFonts w:ascii="Arial" w:eastAsia="Times New Roman" w:hAnsi="Arial" w:cs="Arial"/>
          <w:b/>
          <w:color w:val="3A3A3A"/>
          <w:sz w:val="24"/>
          <w:szCs w:val="24"/>
          <w:lang w:val="es-ES" w:eastAsia="es-ES"/>
        </w:rPr>
        <w:t>.</w:t>
      </w:r>
      <w:bookmarkStart w:id="0" w:name="_GoBack"/>
      <w:bookmarkEnd w:id="0"/>
    </w:p>
    <w:sectPr w:rsidR="004A4F6E" w:rsidRPr="004A4F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6E"/>
    <w:rsid w:val="004A4F6E"/>
    <w:rsid w:val="008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A4F6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F6E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4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A4F6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F6E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Matematicas</dc:creator>
  <cp:lastModifiedBy>Matematicas</cp:lastModifiedBy>
  <cp:revision>1</cp:revision>
  <dcterms:created xsi:type="dcterms:W3CDTF">2016-12-21T23:47:00Z</dcterms:created>
  <dcterms:modified xsi:type="dcterms:W3CDTF">2016-12-21T23:52:00Z</dcterms:modified>
</cp:coreProperties>
</file>