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1E62F3">
      <w:pPr>
        <w:pBdr>
          <w:top w:val="single" w:sz="4" w:space="1" w:color="auto"/>
          <w:left w:val="single" w:sz="4" w:space="4" w:color="auto"/>
          <w:bottom w:val="single" w:sz="4" w:space="15" w:color="auto"/>
          <w:right w:val="single" w:sz="4" w:space="4" w:color="auto"/>
        </w:pBdr>
        <w:shd w:val="clear" w:color="auto" w:fill="FFFF99"/>
        <w:ind w:left="709" w:hanging="70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E0423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b/>
          <w:sz w:val="32"/>
          <w:szCs w:val="32"/>
        </w:rPr>
      </w:pPr>
      <w:r w:rsidRPr="00E04233">
        <w:rPr>
          <w:b/>
          <w:sz w:val="32"/>
          <w:szCs w:val="32"/>
        </w:rPr>
        <w:t>Programación Didáctica del Módulo Profesional</w:t>
      </w: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2C4FCA"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b/>
          <w:i/>
          <w:sz w:val="44"/>
          <w:szCs w:val="44"/>
        </w:rPr>
      </w:pPr>
      <w:r w:rsidRPr="002C4FCA">
        <w:rPr>
          <w:b/>
          <w:i/>
          <w:sz w:val="44"/>
          <w:szCs w:val="44"/>
        </w:rPr>
        <w:t>0127</w:t>
      </w:r>
      <w:r>
        <w:rPr>
          <w:b/>
          <w:i/>
          <w:sz w:val="44"/>
          <w:szCs w:val="44"/>
        </w:rPr>
        <w:t xml:space="preserve"> </w:t>
      </w:r>
      <w:r w:rsidRPr="002C4FCA">
        <w:rPr>
          <w:b/>
          <w:i/>
          <w:sz w:val="44"/>
          <w:szCs w:val="44"/>
        </w:rPr>
        <w:t>-</w:t>
      </w:r>
      <w:r>
        <w:rPr>
          <w:b/>
          <w:i/>
          <w:sz w:val="44"/>
          <w:szCs w:val="44"/>
        </w:rPr>
        <w:t xml:space="preserve"> </w:t>
      </w:r>
      <w:r w:rsidRPr="002C4FCA">
        <w:rPr>
          <w:b/>
          <w:i/>
          <w:sz w:val="44"/>
          <w:szCs w:val="44"/>
        </w:rPr>
        <w:t>Configuración de Instalaciones de Fluidos</w:t>
      </w: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b/>
          <w:spacing w:val="10"/>
          <w:sz w:val="28"/>
          <w:szCs w:val="28"/>
        </w:rPr>
      </w:pPr>
      <w:r w:rsidRPr="00E04233">
        <w:rPr>
          <w:b/>
          <w:spacing w:val="10"/>
          <w:sz w:val="28"/>
          <w:szCs w:val="28"/>
        </w:rPr>
        <w:t>Ciclo Formativo de Grado Superior:</w:t>
      </w:r>
    </w:p>
    <w:p w:rsidR="00BA4B74" w:rsidRPr="00E0423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b/>
          <w:sz w:val="28"/>
          <w:szCs w:val="28"/>
        </w:rPr>
      </w:pPr>
      <w:r w:rsidRPr="00E04233">
        <w:rPr>
          <w:b/>
          <w:spacing w:val="10"/>
          <w:sz w:val="28"/>
          <w:szCs w:val="28"/>
        </w:rPr>
        <w:t>Desarrollo de Proyectos de Instalaciones Térmicas y de Fluidos</w:t>
      </w: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74418"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b/>
          <w:sz w:val="32"/>
          <w:szCs w:val="32"/>
        </w:rPr>
      </w:pPr>
      <w:r>
        <w:rPr>
          <w:b/>
          <w:sz w:val="32"/>
          <w:szCs w:val="32"/>
        </w:rPr>
        <w:t>Pedro Vicente Jiménez Márquez</w:t>
      </w:r>
    </w:p>
    <w:p w:rsidR="00BA4B74"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Pr="00E04233"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BA4B74"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rPr>
      </w:pPr>
      <w:r>
        <w:rPr>
          <w:b/>
        </w:rPr>
        <w:t>Grupo de trabajo</w:t>
      </w:r>
    </w:p>
    <w:p w:rsidR="00CB4682" w:rsidRPr="00E04233"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rPr>
      </w:pPr>
      <w:r>
        <w:rPr>
          <w:b/>
        </w:rPr>
        <w:t>PROGRAMACIÓN CICLOS FORMATIVOS LOE</w:t>
      </w: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EF67EB" w:rsidRPr="00154B06" w:rsidRDefault="00EF67EB" w:rsidP="00154B06">
      <w:pPr>
        <w:tabs>
          <w:tab w:val="left" w:pos="1620"/>
        </w:tabs>
        <w:jc w:val="both"/>
        <w:rPr>
          <w:lang w:val="pt-BR"/>
        </w:rPr>
      </w:pPr>
    </w:p>
    <w:p w:rsidR="001861B8" w:rsidRPr="00154B06" w:rsidRDefault="001861B8" w:rsidP="00154B06">
      <w:pPr>
        <w:tabs>
          <w:tab w:val="left" w:pos="1620"/>
        </w:tabs>
        <w:jc w:val="both"/>
        <w:rPr>
          <w:lang w:val="pt-BR"/>
        </w:rPr>
        <w:sectPr w:rsidR="001861B8" w:rsidRPr="00154B06" w:rsidSect="00BA4B74">
          <w:pgSz w:w="11906" w:h="16838"/>
          <w:pgMar w:top="1134" w:right="1134" w:bottom="1134" w:left="1134" w:header="709" w:footer="709" w:gutter="0"/>
          <w:cols w:space="708"/>
          <w:docGrid w:linePitch="360"/>
        </w:sectPr>
      </w:pPr>
    </w:p>
    <w:p w:rsidR="008F2ABB" w:rsidRPr="00BD3EDC" w:rsidRDefault="008F2ABB" w:rsidP="00D203E8">
      <w:pPr>
        <w:spacing w:after="240"/>
        <w:ind w:right="-1"/>
        <w:jc w:val="center"/>
        <w:rPr>
          <w:b/>
          <w:u w:val="single"/>
          <w:lang w:val="pt-BR"/>
        </w:rPr>
      </w:pPr>
      <w:r w:rsidRPr="00BD3EDC">
        <w:rPr>
          <w:b/>
          <w:u w:val="single"/>
          <w:lang w:val="pt-BR"/>
        </w:rPr>
        <w:lastRenderedPageBreak/>
        <w:t>ÍNDICE</w:t>
      </w:r>
    </w:p>
    <w:bookmarkStart w:id="0" w:name="_GoBack"/>
    <w:bookmarkEnd w:id="0"/>
    <w:p w:rsidR="00F2538A" w:rsidRDefault="00F22E39">
      <w:pPr>
        <w:pStyle w:val="TDC1"/>
        <w:rPr>
          <w:rFonts w:asciiTheme="minorHAnsi" w:eastAsiaTheme="minorEastAsia" w:hAnsiTheme="minorHAnsi" w:cstheme="minorBidi"/>
          <w:b w:val="0"/>
          <w:noProof/>
          <w:sz w:val="22"/>
          <w:szCs w:val="22"/>
        </w:rPr>
      </w:pPr>
      <w:r>
        <w:fldChar w:fldCharType="begin"/>
      </w:r>
      <w:r>
        <w:instrText xml:space="preserve"> TOC \o "1-3" \h \z \t "Título UT;2" </w:instrText>
      </w:r>
      <w:r>
        <w:fldChar w:fldCharType="separate"/>
      </w:r>
      <w:hyperlink w:anchor="_Toc476484767" w:history="1">
        <w:r w:rsidR="00F2538A" w:rsidRPr="00E439A4">
          <w:rPr>
            <w:rStyle w:val="Hipervnculo"/>
            <w:noProof/>
          </w:rPr>
          <w:t>1.</w:t>
        </w:r>
        <w:r w:rsidR="00F2538A">
          <w:rPr>
            <w:rFonts w:asciiTheme="minorHAnsi" w:eastAsiaTheme="minorEastAsia" w:hAnsiTheme="minorHAnsi" w:cstheme="minorBidi"/>
            <w:b w:val="0"/>
            <w:noProof/>
            <w:sz w:val="22"/>
            <w:szCs w:val="22"/>
          </w:rPr>
          <w:tab/>
        </w:r>
        <w:r w:rsidR="00F2538A" w:rsidRPr="00E439A4">
          <w:rPr>
            <w:rStyle w:val="Hipervnculo"/>
            <w:noProof/>
          </w:rPr>
          <w:t>MARCO LEGISLATIVO</w:t>
        </w:r>
        <w:r w:rsidR="00F2538A">
          <w:rPr>
            <w:noProof/>
            <w:webHidden/>
          </w:rPr>
          <w:tab/>
        </w:r>
        <w:r w:rsidR="00F2538A">
          <w:rPr>
            <w:noProof/>
            <w:webHidden/>
          </w:rPr>
          <w:fldChar w:fldCharType="begin"/>
        </w:r>
        <w:r w:rsidR="00F2538A">
          <w:rPr>
            <w:noProof/>
            <w:webHidden/>
          </w:rPr>
          <w:instrText xml:space="preserve"> PAGEREF _Toc476484767 \h </w:instrText>
        </w:r>
        <w:r w:rsidR="00F2538A">
          <w:rPr>
            <w:noProof/>
            <w:webHidden/>
          </w:rPr>
        </w:r>
        <w:r w:rsidR="00F2538A">
          <w:rPr>
            <w:noProof/>
            <w:webHidden/>
          </w:rPr>
          <w:fldChar w:fldCharType="separate"/>
        </w:r>
        <w:r w:rsidR="00F2538A">
          <w:rPr>
            <w:noProof/>
            <w:webHidden/>
          </w:rPr>
          <w:t>3</w:t>
        </w:r>
        <w:r w:rsidR="00F2538A">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68" w:history="1">
        <w:r w:rsidRPr="00E439A4">
          <w:rPr>
            <w:rStyle w:val="Hipervnculo"/>
            <w:noProof/>
          </w:rPr>
          <w:t>2.</w:t>
        </w:r>
        <w:r>
          <w:rPr>
            <w:rFonts w:asciiTheme="minorHAnsi" w:eastAsiaTheme="minorEastAsia" w:hAnsiTheme="minorHAnsi" w:cstheme="minorBidi"/>
            <w:b w:val="0"/>
            <w:noProof/>
            <w:sz w:val="22"/>
            <w:szCs w:val="22"/>
          </w:rPr>
          <w:tab/>
        </w:r>
        <w:r w:rsidRPr="00E439A4">
          <w:rPr>
            <w:rStyle w:val="Hipervnculo"/>
            <w:noProof/>
          </w:rPr>
          <w:t>COMPETENCIA GENERAL DEL TÍTULO</w:t>
        </w:r>
        <w:r>
          <w:rPr>
            <w:noProof/>
            <w:webHidden/>
          </w:rPr>
          <w:tab/>
        </w:r>
        <w:r>
          <w:rPr>
            <w:noProof/>
            <w:webHidden/>
          </w:rPr>
          <w:fldChar w:fldCharType="begin"/>
        </w:r>
        <w:r>
          <w:rPr>
            <w:noProof/>
            <w:webHidden/>
          </w:rPr>
          <w:instrText xml:space="preserve"> PAGEREF _Toc476484768 \h </w:instrText>
        </w:r>
        <w:r>
          <w:rPr>
            <w:noProof/>
            <w:webHidden/>
          </w:rPr>
        </w:r>
        <w:r>
          <w:rPr>
            <w:noProof/>
            <w:webHidden/>
          </w:rPr>
          <w:fldChar w:fldCharType="separate"/>
        </w:r>
        <w:r>
          <w:rPr>
            <w:noProof/>
            <w:webHidden/>
          </w:rPr>
          <w:t>3</w:t>
        </w:r>
        <w:r>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69" w:history="1">
        <w:r w:rsidRPr="00E439A4">
          <w:rPr>
            <w:rStyle w:val="Hipervnculo"/>
            <w:noProof/>
          </w:rPr>
          <w:t>3.</w:t>
        </w:r>
        <w:r>
          <w:rPr>
            <w:rFonts w:asciiTheme="minorHAnsi" w:eastAsiaTheme="minorEastAsia" w:hAnsiTheme="minorHAnsi" w:cstheme="minorBidi"/>
            <w:b w:val="0"/>
            <w:noProof/>
            <w:sz w:val="22"/>
            <w:szCs w:val="22"/>
          </w:rPr>
          <w:tab/>
        </w:r>
        <w:r w:rsidRPr="00E439A4">
          <w:rPr>
            <w:rStyle w:val="Hipervnculo"/>
            <w:noProof/>
          </w:rPr>
          <w:t>COMPETENCIAS PROFESIONALES, PERSONALES Y SOCIALES DEL TÍTULO</w:t>
        </w:r>
        <w:r>
          <w:rPr>
            <w:noProof/>
            <w:webHidden/>
          </w:rPr>
          <w:tab/>
        </w:r>
        <w:r>
          <w:rPr>
            <w:noProof/>
            <w:webHidden/>
          </w:rPr>
          <w:fldChar w:fldCharType="begin"/>
        </w:r>
        <w:r>
          <w:rPr>
            <w:noProof/>
            <w:webHidden/>
          </w:rPr>
          <w:instrText xml:space="preserve"> PAGEREF _Toc476484769 \h </w:instrText>
        </w:r>
        <w:r>
          <w:rPr>
            <w:noProof/>
            <w:webHidden/>
          </w:rPr>
        </w:r>
        <w:r>
          <w:rPr>
            <w:noProof/>
            <w:webHidden/>
          </w:rPr>
          <w:fldChar w:fldCharType="separate"/>
        </w:r>
        <w:r>
          <w:rPr>
            <w:noProof/>
            <w:webHidden/>
          </w:rPr>
          <w:t>4</w:t>
        </w:r>
        <w:r>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70" w:history="1">
        <w:r w:rsidRPr="00E439A4">
          <w:rPr>
            <w:rStyle w:val="Hipervnculo"/>
            <w:noProof/>
          </w:rPr>
          <w:t>4.</w:t>
        </w:r>
        <w:r>
          <w:rPr>
            <w:rFonts w:asciiTheme="minorHAnsi" w:eastAsiaTheme="minorEastAsia" w:hAnsiTheme="minorHAnsi" w:cstheme="minorBidi"/>
            <w:b w:val="0"/>
            <w:noProof/>
            <w:sz w:val="22"/>
            <w:szCs w:val="22"/>
          </w:rPr>
          <w:tab/>
        </w:r>
        <w:r w:rsidRPr="00E439A4">
          <w:rPr>
            <w:rStyle w:val="Hipervnculo"/>
            <w:noProof/>
          </w:rPr>
          <w:t>OBJETIVOS GENERALES DE LAS ENSEÑANZAS DEL CICLO</w:t>
        </w:r>
        <w:r>
          <w:rPr>
            <w:noProof/>
            <w:webHidden/>
          </w:rPr>
          <w:tab/>
        </w:r>
        <w:r>
          <w:rPr>
            <w:noProof/>
            <w:webHidden/>
          </w:rPr>
          <w:fldChar w:fldCharType="begin"/>
        </w:r>
        <w:r>
          <w:rPr>
            <w:noProof/>
            <w:webHidden/>
          </w:rPr>
          <w:instrText xml:space="preserve"> PAGEREF _Toc476484770 \h </w:instrText>
        </w:r>
        <w:r>
          <w:rPr>
            <w:noProof/>
            <w:webHidden/>
          </w:rPr>
        </w:r>
        <w:r>
          <w:rPr>
            <w:noProof/>
            <w:webHidden/>
          </w:rPr>
          <w:fldChar w:fldCharType="separate"/>
        </w:r>
        <w:r>
          <w:rPr>
            <w:noProof/>
            <w:webHidden/>
          </w:rPr>
          <w:t>5</w:t>
        </w:r>
        <w:r>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71" w:history="1">
        <w:r w:rsidRPr="00E439A4">
          <w:rPr>
            <w:rStyle w:val="Hipervnculo"/>
            <w:noProof/>
          </w:rPr>
          <w:t>5.</w:t>
        </w:r>
        <w:r>
          <w:rPr>
            <w:rFonts w:asciiTheme="minorHAnsi" w:eastAsiaTheme="minorEastAsia" w:hAnsiTheme="minorHAnsi" w:cstheme="minorBidi"/>
            <w:b w:val="0"/>
            <w:noProof/>
            <w:sz w:val="22"/>
            <w:szCs w:val="22"/>
          </w:rPr>
          <w:tab/>
        </w:r>
        <w:r w:rsidRPr="00E439A4">
          <w:rPr>
            <w:rStyle w:val="Hipervnculo"/>
            <w:noProof/>
          </w:rPr>
          <w:t>OBJETIVO GENERAL DEL MÓDULO</w:t>
        </w:r>
        <w:r>
          <w:rPr>
            <w:noProof/>
            <w:webHidden/>
          </w:rPr>
          <w:tab/>
        </w:r>
        <w:r>
          <w:rPr>
            <w:noProof/>
            <w:webHidden/>
          </w:rPr>
          <w:fldChar w:fldCharType="begin"/>
        </w:r>
        <w:r>
          <w:rPr>
            <w:noProof/>
            <w:webHidden/>
          </w:rPr>
          <w:instrText xml:space="preserve"> PAGEREF _Toc476484771 \h </w:instrText>
        </w:r>
        <w:r>
          <w:rPr>
            <w:noProof/>
            <w:webHidden/>
          </w:rPr>
        </w:r>
        <w:r>
          <w:rPr>
            <w:noProof/>
            <w:webHidden/>
          </w:rPr>
          <w:fldChar w:fldCharType="separate"/>
        </w:r>
        <w:r>
          <w:rPr>
            <w:noProof/>
            <w:webHidden/>
          </w:rPr>
          <w:t>7</w:t>
        </w:r>
        <w:r>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72" w:history="1">
        <w:r w:rsidRPr="00E439A4">
          <w:rPr>
            <w:rStyle w:val="Hipervnculo"/>
            <w:noProof/>
          </w:rPr>
          <w:t>6.</w:t>
        </w:r>
        <w:r>
          <w:rPr>
            <w:rFonts w:asciiTheme="minorHAnsi" w:eastAsiaTheme="minorEastAsia" w:hAnsiTheme="minorHAnsi" w:cstheme="minorBidi"/>
            <w:b w:val="0"/>
            <w:noProof/>
            <w:sz w:val="22"/>
            <w:szCs w:val="22"/>
          </w:rPr>
          <w:tab/>
        </w:r>
        <w:r w:rsidRPr="00E439A4">
          <w:rPr>
            <w:rStyle w:val="Hipervnculo"/>
            <w:noProof/>
          </w:rPr>
          <w:t>RESULTADOS DE APRENDIZAJE</w:t>
        </w:r>
        <w:r>
          <w:rPr>
            <w:noProof/>
            <w:webHidden/>
          </w:rPr>
          <w:tab/>
        </w:r>
        <w:r>
          <w:rPr>
            <w:noProof/>
            <w:webHidden/>
          </w:rPr>
          <w:fldChar w:fldCharType="begin"/>
        </w:r>
        <w:r>
          <w:rPr>
            <w:noProof/>
            <w:webHidden/>
          </w:rPr>
          <w:instrText xml:space="preserve"> PAGEREF _Toc476484772 \h </w:instrText>
        </w:r>
        <w:r>
          <w:rPr>
            <w:noProof/>
            <w:webHidden/>
          </w:rPr>
        </w:r>
        <w:r>
          <w:rPr>
            <w:noProof/>
            <w:webHidden/>
          </w:rPr>
          <w:fldChar w:fldCharType="separate"/>
        </w:r>
        <w:r>
          <w:rPr>
            <w:noProof/>
            <w:webHidden/>
          </w:rPr>
          <w:t>7</w:t>
        </w:r>
        <w:r>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73" w:history="1">
        <w:r w:rsidRPr="00E439A4">
          <w:rPr>
            <w:rStyle w:val="Hipervnculo"/>
            <w:noProof/>
          </w:rPr>
          <w:t>7.</w:t>
        </w:r>
        <w:r>
          <w:rPr>
            <w:rFonts w:asciiTheme="minorHAnsi" w:eastAsiaTheme="minorEastAsia" w:hAnsiTheme="minorHAnsi" w:cstheme="minorBidi"/>
            <w:b w:val="0"/>
            <w:noProof/>
            <w:sz w:val="22"/>
            <w:szCs w:val="22"/>
          </w:rPr>
          <w:tab/>
        </w:r>
        <w:r w:rsidRPr="00E439A4">
          <w:rPr>
            <w:rStyle w:val="Hipervnculo"/>
            <w:noProof/>
          </w:rPr>
          <w:t>CONTENIDOS</w:t>
        </w:r>
        <w:r>
          <w:rPr>
            <w:noProof/>
            <w:webHidden/>
          </w:rPr>
          <w:tab/>
        </w:r>
        <w:r>
          <w:rPr>
            <w:noProof/>
            <w:webHidden/>
          </w:rPr>
          <w:fldChar w:fldCharType="begin"/>
        </w:r>
        <w:r>
          <w:rPr>
            <w:noProof/>
            <w:webHidden/>
          </w:rPr>
          <w:instrText xml:space="preserve"> PAGEREF _Toc476484773 \h </w:instrText>
        </w:r>
        <w:r>
          <w:rPr>
            <w:noProof/>
            <w:webHidden/>
          </w:rPr>
        </w:r>
        <w:r>
          <w:rPr>
            <w:noProof/>
            <w:webHidden/>
          </w:rPr>
          <w:fldChar w:fldCharType="separate"/>
        </w:r>
        <w:r>
          <w:rPr>
            <w:noProof/>
            <w:webHidden/>
          </w:rPr>
          <w:t>9</w:t>
        </w:r>
        <w:r>
          <w:rPr>
            <w:noProof/>
            <w:webHidden/>
          </w:rPr>
          <w:fldChar w:fldCharType="end"/>
        </w:r>
      </w:hyperlink>
    </w:p>
    <w:p w:rsidR="00F2538A" w:rsidRDefault="00F2538A" w:rsidP="00F2538A">
      <w:pPr>
        <w:pStyle w:val="TDC2"/>
        <w:tabs>
          <w:tab w:val="clear" w:pos="9639"/>
          <w:tab w:val="right" w:leader="dot" w:pos="8505"/>
        </w:tabs>
        <w:rPr>
          <w:rFonts w:asciiTheme="minorHAnsi" w:eastAsiaTheme="minorEastAsia" w:hAnsiTheme="minorHAnsi" w:cstheme="minorBidi"/>
          <w:noProof/>
          <w:sz w:val="22"/>
          <w:szCs w:val="22"/>
        </w:rPr>
      </w:pPr>
      <w:hyperlink w:anchor="_Toc476484774" w:history="1">
        <w:r w:rsidRPr="00E439A4">
          <w:rPr>
            <w:rStyle w:val="Hipervnculo"/>
            <w:noProof/>
          </w:rPr>
          <w:t>7.1</w:t>
        </w:r>
        <w:r>
          <w:rPr>
            <w:rFonts w:asciiTheme="minorHAnsi" w:eastAsiaTheme="minorEastAsia" w:hAnsiTheme="minorHAnsi" w:cstheme="minorBidi"/>
            <w:noProof/>
            <w:sz w:val="22"/>
            <w:szCs w:val="22"/>
          </w:rPr>
          <w:tab/>
        </w:r>
        <w:r w:rsidRPr="00E439A4">
          <w:rPr>
            <w:rStyle w:val="Hipervnculo"/>
            <w:noProof/>
          </w:rPr>
          <w:t>Contenidos básicos del módulo</w:t>
        </w:r>
        <w:r>
          <w:rPr>
            <w:noProof/>
            <w:webHidden/>
          </w:rPr>
          <w:tab/>
        </w:r>
        <w:r>
          <w:rPr>
            <w:noProof/>
            <w:webHidden/>
          </w:rPr>
          <w:fldChar w:fldCharType="begin"/>
        </w:r>
        <w:r>
          <w:rPr>
            <w:noProof/>
            <w:webHidden/>
          </w:rPr>
          <w:instrText xml:space="preserve"> PAGEREF _Toc476484774 \h </w:instrText>
        </w:r>
        <w:r>
          <w:rPr>
            <w:noProof/>
            <w:webHidden/>
          </w:rPr>
        </w:r>
        <w:r>
          <w:rPr>
            <w:noProof/>
            <w:webHidden/>
          </w:rPr>
          <w:fldChar w:fldCharType="separate"/>
        </w:r>
        <w:r>
          <w:rPr>
            <w:noProof/>
            <w:webHidden/>
          </w:rPr>
          <w:t>10</w:t>
        </w:r>
        <w:r>
          <w:rPr>
            <w:noProof/>
            <w:webHidden/>
          </w:rPr>
          <w:fldChar w:fldCharType="end"/>
        </w:r>
      </w:hyperlink>
    </w:p>
    <w:p w:rsidR="00F2538A" w:rsidRDefault="00F2538A" w:rsidP="00F2538A">
      <w:pPr>
        <w:pStyle w:val="TDC2"/>
        <w:tabs>
          <w:tab w:val="clear" w:pos="9639"/>
          <w:tab w:val="right" w:leader="dot" w:pos="8505"/>
        </w:tabs>
        <w:rPr>
          <w:rFonts w:asciiTheme="minorHAnsi" w:eastAsiaTheme="minorEastAsia" w:hAnsiTheme="minorHAnsi" w:cstheme="minorBidi"/>
          <w:noProof/>
          <w:sz w:val="22"/>
          <w:szCs w:val="22"/>
        </w:rPr>
      </w:pPr>
      <w:hyperlink w:anchor="_Toc476484775" w:history="1">
        <w:r w:rsidRPr="00E439A4">
          <w:rPr>
            <w:rStyle w:val="Hipervnculo"/>
            <w:noProof/>
          </w:rPr>
          <w:t>7.2</w:t>
        </w:r>
        <w:r>
          <w:rPr>
            <w:rFonts w:asciiTheme="minorHAnsi" w:eastAsiaTheme="minorEastAsia" w:hAnsiTheme="minorHAnsi" w:cstheme="minorBidi"/>
            <w:noProof/>
            <w:sz w:val="22"/>
            <w:szCs w:val="22"/>
          </w:rPr>
          <w:tab/>
        </w:r>
        <w:r w:rsidRPr="00E439A4">
          <w:rPr>
            <w:rStyle w:val="Hipervnculo"/>
            <w:noProof/>
          </w:rPr>
          <w:t>Secuenciación de los contenidos</w:t>
        </w:r>
        <w:r>
          <w:rPr>
            <w:noProof/>
            <w:webHidden/>
          </w:rPr>
          <w:tab/>
        </w:r>
        <w:r>
          <w:rPr>
            <w:noProof/>
            <w:webHidden/>
          </w:rPr>
          <w:fldChar w:fldCharType="begin"/>
        </w:r>
        <w:r>
          <w:rPr>
            <w:noProof/>
            <w:webHidden/>
          </w:rPr>
          <w:instrText xml:space="preserve"> PAGEREF _Toc476484775 \h </w:instrText>
        </w:r>
        <w:r>
          <w:rPr>
            <w:noProof/>
            <w:webHidden/>
          </w:rPr>
        </w:r>
        <w:r>
          <w:rPr>
            <w:noProof/>
            <w:webHidden/>
          </w:rPr>
          <w:fldChar w:fldCharType="separate"/>
        </w:r>
        <w:r>
          <w:rPr>
            <w:noProof/>
            <w:webHidden/>
          </w:rPr>
          <w:t>11</w:t>
        </w:r>
        <w:r>
          <w:rPr>
            <w:noProof/>
            <w:webHidden/>
          </w:rPr>
          <w:fldChar w:fldCharType="end"/>
        </w:r>
      </w:hyperlink>
    </w:p>
    <w:p w:rsidR="00F2538A" w:rsidRDefault="00F2538A" w:rsidP="00F2538A">
      <w:pPr>
        <w:pStyle w:val="TDC2"/>
        <w:tabs>
          <w:tab w:val="clear" w:pos="9639"/>
          <w:tab w:val="right" w:leader="dot" w:pos="8505"/>
        </w:tabs>
        <w:rPr>
          <w:rFonts w:asciiTheme="minorHAnsi" w:eastAsiaTheme="minorEastAsia" w:hAnsiTheme="minorHAnsi" w:cstheme="minorBidi"/>
          <w:noProof/>
          <w:sz w:val="22"/>
          <w:szCs w:val="22"/>
        </w:rPr>
      </w:pPr>
      <w:hyperlink w:anchor="_Toc476484776" w:history="1">
        <w:r w:rsidRPr="00E439A4">
          <w:rPr>
            <w:rStyle w:val="Hipervnculo"/>
            <w:noProof/>
          </w:rPr>
          <w:t>7.3</w:t>
        </w:r>
        <w:r>
          <w:rPr>
            <w:rFonts w:asciiTheme="minorHAnsi" w:eastAsiaTheme="minorEastAsia" w:hAnsiTheme="minorHAnsi" w:cstheme="minorBidi"/>
            <w:noProof/>
            <w:sz w:val="22"/>
            <w:szCs w:val="22"/>
          </w:rPr>
          <w:tab/>
        </w:r>
        <w:r w:rsidRPr="00E439A4">
          <w:rPr>
            <w:rStyle w:val="Hipervnculo"/>
            <w:noProof/>
          </w:rPr>
          <w:t>Orientaciones pedagógicas</w:t>
        </w:r>
        <w:r>
          <w:rPr>
            <w:noProof/>
            <w:webHidden/>
          </w:rPr>
          <w:tab/>
        </w:r>
        <w:r>
          <w:rPr>
            <w:noProof/>
            <w:webHidden/>
          </w:rPr>
          <w:fldChar w:fldCharType="begin"/>
        </w:r>
        <w:r>
          <w:rPr>
            <w:noProof/>
            <w:webHidden/>
          </w:rPr>
          <w:instrText xml:space="preserve"> PAGEREF _Toc476484776 \h </w:instrText>
        </w:r>
        <w:r>
          <w:rPr>
            <w:noProof/>
            <w:webHidden/>
          </w:rPr>
        </w:r>
        <w:r>
          <w:rPr>
            <w:noProof/>
            <w:webHidden/>
          </w:rPr>
          <w:fldChar w:fldCharType="separate"/>
        </w:r>
        <w:r>
          <w:rPr>
            <w:noProof/>
            <w:webHidden/>
          </w:rPr>
          <w:t>12</w:t>
        </w:r>
        <w:r>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77" w:history="1">
        <w:r w:rsidRPr="00E439A4">
          <w:rPr>
            <w:rStyle w:val="Hipervnculo"/>
            <w:noProof/>
          </w:rPr>
          <w:t>8.</w:t>
        </w:r>
        <w:r>
          <w:rPr>
            <w:rFonts w:asciiTheme="minorHAnsi" w:eastAsiaTheme="minorEastAsia" w:hAnsiTheme="minorHAnsi" w:cstheme="minorBidi"/>
            <w:b w:val="0"/>
            <w:noProof/>
            <w:sz w:val="22"/>
            <w:szCs w:val="22"/>
          </w:rPr>
          <w:tab/>
        </w:r>
        <w:r w:rsidRPr="00E439A4">
          <w:rPr>
            <w:rStyle w:val="Hipervnculo"/>
            <w:noProof/>
          </w:rPr>
          <w:t>METODOLOGÍA</w:t>
        </w:r>
        <w:r>
          <w:rPr>
            <w:noProof/>
            <w:webHidden/>
          </w:rPr>
          <w:tab/>
        </w:r>
        <w:r>
          <w:rPr>
            <w:noProof/>
            <w:webHidden/>
          </w:rPr>
          <w:fldChar w:fldCharType="begin"/>
        </w:r>
        <w:r>
          <w:rPr>
            <w:noProof/>
            <w:webHidden/>
          </w:rPr>
          <w:instrText xml:space="preserve"> PAGEREF _Toc476484777 \h </w:instrText>
        </w:r>
        <w:r>
          <w:rPr>
            <w:noProof/>
            <w:webHidden/>
          </w:rPr>
        </w:r>
        <w:r>
          <w:rPr>
            <w:noProof/>
            <w:webHidden/>
          </w:rPr>
          <w:fldChar w:fldCharType="separate"/>
        </w:r>
        <w:r>
          <w:rPr>
            <w:noProof/>
            <w:webHidden/>
          </w:rPr>
          <w:t>13</w:t>
        </w:r>
        <w:r>
          <w:rPr>
            <w:noProof/>
            <w:webHidden/>
          </w:rPr>
          <w:fldChar w:fldCharType="end"/>
        </w:r>
      </w:hyperlink>
    </w:p>
    <w:p w:rsidR="00F2538A" w:rsidRDefault="00F2538A" w:rsidP="00F2538A">
      <w:pPr>
        <w:pStyle w:val="TDC2"/>
        <w:tabs>
          <w:tab w:val="clear" w:pos="9639"/>
          <w:tab w:val="right" w:leader="dot" w:pos="8505"/>
        </w:tabs>
        <w:rPr>
          <w:rFonts w:asciiTheme="minorHAnsi" w:eastAsiaTheme="minorEastAsia" w:hAnsiTheme="minorHAnsi" w:cstheme="minorBidi"/>
          <w:noProof/>
          <w:sz w:val="22"/>
          <w:szCs w:val="22"/>
        </w:rPr>
      </w:pPr>
      <w:hyperlink w:anchor="_Toc476484778" w:history="1">
        <w:r w:rsidRPr="00E439A4">
          <w:rPr>
            <w:rStyle w:val="Hipervnculo"/>
            <w:noProof/>
          </w:rPr>
          <w:t>8.1</w:t>
        </w:r>
        <w:r>
          <w:rPr>
            <w:rFonts w:asciiTheme="minorHAnsi" w:eastAsiaTheme="minorEastAsia" w:hAnsiTheme="minorHAnsi" w:cstheme="minorBidi"/>
            <w:noProof/>
            <w:sz w:val="22"/>
            <w:szCs w:val="22"/>
          </w:rPr>
          <w:tab/>
        </w:r>
        <w:r w:rsidRPr="00E439A4">
          <w:rPr>
            <w:rStyle w:val="Hipervnculo"/>
            <w:noProof/>
          </w:rPr>
          <w:t>Orientaciones metodológicas</w:t>
        </w:r>
        <w:r>
          <w:rPr>
            <w:noProof/>
            <w:webHidden/>
          </w:rPr>
          <w:tab/>
        </w:r>
        <w:r>
          <w:rPr>
            <w:noProof/>
            <w:webHidden/>
          </w:rPr>
          <w:fldChar w:fldCharType="begin"/>
        </w:r>
        <w:r>
          <w:rPr>
            <w:noProof/>
            <w:webHidden/>
          </w:rPr>
          <w:instrText xml:space="preserve"> PAGEREF _Toc476484778 \h </w:instrText>
        </w:r>
        <w:r>
          <w:rPr>
            <w:noProof/>
            <w:webHidden/>
          </w:rPr>
        </w:r>
        <w:r>
          <w:rPr>
            <w:noProof/>
            <w:webHidden/>
          </w:rPr>
          <w:fldChar w:fldCharType="separate"/>
        </w:r>
        <w:r>
          <w:rPr>
            <w:noProof/>
            <w:webHidden/>
          </w:rPr>
          <w:t>14</w:t>
        </w:r>
        <w:r>
          <w:rPr>
            <w:noProof/>
            <w:webHidden/>
          </w:rPr>
          <w:fldChar w:fldCharType="end"/>
        </w:r>
      </w:hyperlink>
    </w:p>
    <w:p w:rsidR="00F2538A" w:rsidRDefault="00F2538A" w:rsidP="00F2538A">
      <w:pPr>
        <w:pStyle w:val="TDC2"/>
        <w:tabs>
          <w:tab w:val="clear" w:pos="9639"/>
          <w:tab w:val="right" w:leader="dot" w:pos="8505"/>
        </w:tabs>
        <w:rPr>
          <w:rFonts w:asciiTheme="minorHAnsi" w:eastAsiaTheme="minorEastAsia" w:hAnsiTheme="minorHAnsi" w:cstheme="minorBidi"/>
          <w:noProof/>
          <w:sz w:val="22"/>
          <w:szCs w:val="22"/>
        </w:rPr>
      </w:pPr>
      <w:hyperlink w:anchor="_Toc476484779" w:history="1">
        <w:r w:rsidRPr="00E439A4">
          <w:rPr>
            <w:rStyle w:val="Hipervnculo"/>
            <w:noProof/>
          </w:rPr>
          <w:t>8.2</w:t>
        </w:r>
        <w:r>
          <w:rPr>
            <w:rFonts w:asciiTheme="minorHAnsi" w:eastAsiaTheme="minorEastAsia" w:hAnsiTheme="minorHAnsi" w:cstheme="minorBidi"/>
            <w:noProof/>
            <w:sz w:val="22"/>
            <w:szCs w:val="22"/>
          </w:rPr>
          <w:tab/>
        </w:r>
        <w:r w:rsidRPr="00E439A4">
          <w:rPr>
            <w:rStyle w:val="Hipervnculo"/>
            <w:noProof/>
          </w:rPr>
          <w:t>Actividades metodológicas</w:t>
        </w:r>
        <w:r>
          <w:rPr>
            <w:noProof/>
            <w:webHidden/>
          </w:rPr>
          <w:tab/>
        </w:r>
        <w:r>
          <w:rPr>
            <w:noProof/>
            <w:webHidden/>
          </w:rPr>
          <w:fldChar w:fldCharType="begin"/>
        </w:r>
        <w:r>
          <w:rPr>
            <w:noProof/>
            <w:webHidden/>
          </w:rPr>
          <w:instrText xml:space="preserve"> PAGEREF _Toc476484779 \h </w:instrText>
        </w:r>
        <w:r>
          <w:rPr>
            <w:noProof/>
            <w:webHidden/>
          </w:rPr>
        </w:r>
        <w:r>
          <w:rPr>
            <w:noProof/>
            <w:webHidden/>
          </w:rPr>
          <w:fldChar w:fldCharType="separate"/>
        </w:r>
        <w:r>
          <w:rPr>
            <w:noProof/>
            <w:webHidden/>
          </w:rPr>
          <w:t>16</w:t>
        </w:r>
        <w:r>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80" w:history="1">
        <w:r w:rsidRPr="00E439A4">
          <w:rPr>
            <w:rStyle w:val="Hipervnculo"/>
            <w:noProof/>
          </w:rPr>
          <w:t>9.</w:t>
        </w:r>
        <w:r>
          <w:rPr>
            <w:rFonts w:asciiTheme="minorHAnsi" w:eastAsiaTheme="minorEastAsia" w:hAnsiTheme="minorHAnsi" w:cstheme="minorBidi"/>
            <w:b w:val="0"/>
            <w:noProof/>
            <w:sz w:val="22"/>
            <w:szCs w:val="22"/>
          </w:rPr>
          <w:tab/>
        </w:r>
        <w:r w:rsidRPr="00E439A4">
          <w:rPr>
            <w:rStyle w:val="Hipervnculo"/>
            <w:noProof/>
          </w:rPr>
          <w:t>EVALUACIÓN</w:t>
        </w:r>
        <w:r>
          <w:rPr>
            <w:noProof/>
            <w:webHidden/>
          </w:rPr>
          <w:tab/>
        </w:r>
        <w:r>
          <w:rPr>
            <w:noProof/>
            <w:webHidden/>
          </w:rPr>
          <w:fldChar w:fldCharType="begin"/>
        </w:r>
        <w:r>
          <w:rPr>
            <w:noProof/>
            <w:webHidden/>
          </w:rPr>
          <w:instrText xml:space="preserve"> PAGEREF _Toc476484780 \h </w:instrText>
        </w:r>
        <w:r>
          <w:rPr>
            <w:noProof/>
            <w:webHidden/>
          </w:rPr>
        </w:r>
        <w:r>
          <w:rPr>
            <w:noProof/>
            <w:webHidden/>
          </w:rPr>
          <w:fldChar w:fldCharType="separate"/>
        </w:r>
        <w:r>
          <w:rPr>
            <w:noProof/>
            <w:webHidden/>
          </w:rPr>
          <w:t>17</w:t>
        </w:r>
        <w:r>
          <w:rPr>
            <w:noProof/>
            <w:webHidden/>
          </w:rPr>
          <w:fldChar w:fldCharType="end"/>
        </w:r>
      </w:hyperlink>
    </w:p>
    <w:p w:rsidR="00F2538A" w:rsidRDefault="00F2538A" w:rsidP="00F2538A">
      <w:pPr>
        <w:pStyle w:val="TDC2"/>
        <w:tabs>
          <w:tab w:val="clear" w:pos="9639"/>
          <w:tab w:val="right" w:leader="dot" w:pos="8505"/>
        </w:tabs>
        <w:rPr>
          <w:rFonts w:asciiTheme="minorHAnsi" w:eastAsiaTheme="minorEastAsia" w:hAnsiTheme="minorHAnsi" w:cstheme="minorBidi"/>
          <w:noProof/>
          <w:sz w:val="22"/>
          <w:szCs w:val="22"/>
        </w:rPr>
      </w:pPr>
      <w:hyperlink w:anchor="_Toc476484781" w:history="1">
        <w:r w:rsidRPr="00E439A4">
          <w:rPr>
            <w:rStyle w:val="Hipervnculo"/>
            <w:noProof/>
          </w:rPr>
          <w:t>9.1</w:t>
        </w:r>
        <w:r>
          <w:rPr>
            <w:rFonts w:asciiTheme="minorHAnsi" w:eastAsiaTheme="minorEastAsia" w:hAnsiTheme="minorHAnsi" w:cstheme="minorBidi"/>
            <w:noProof/>
            <w:sz w:val="22"/>
            <w:szCs w:val="22"/>
          </w:rPr>
          <w:tab/>
        </w:r>
        <w:r w:rsidRPr="00E439A4">
          <w:rPr>
            <w:rStyle w:val="Hipervnculo"/>
            <w:noProof/>
          </w:rPr>
          <w:t>Evaluación de proceso de aprendizaje</w:t>
        </w:r>
        <w:r>
          <w:rPr>
            <w:noProof/>
            <w:webHidden/>
          </w:rPr>
          <w:tab/>
        </w:r>
        <w:r>
          <w:rPr>
            <w:noProof/>
            <w:webHidden/>
          </w:rPr>
          <w:fldChar w:fldCharType="begin"/>
        </w:r>
        <w:r>
          <w:rPr>
            <w:noProof/>
            <w:webHidden/>
          </w:rPr>
          <w:instrText xml:space="preserve"> PAGEREF _Toc476484781 \h </w:instrText>
        </w:r>
        <w:r>
          <w:rPr>
            <w:noProof/>
            <w:webHidden/>
          </w:rPr>
        </w:r>
        <w:r>
          <w:rPr>
            <w:noProof/>
            <w:webHidden/>
          </w:rPr>
          <w:fldChar w:fldCharType="separate"/>
        </w:r>
        <w:r>
          <w:rPr>
            <w:noProof/>
            <w:webHidden/>
          </w:rPr>
          <w:t>18</w:t>
        </w:r>
        <w:r>
          <w:rPr>
            <w:noProof/>
            <w:webHidden/>
          </w:rPr>
          <w:fldChar w:fldCharType="end"/>
        </w:r>
      </w:hyperlink>
    </w:p>
    <w:p w:rsidR="00F2538A" w:rsidRDefault="00F2538A" w:rsidP="00F2538A">
      <w:pPr>
        <w:pStyle w:val="TDC2"/>
        <w:tabs>
          <w:tab w:val="clear" w:pos="9639"/>
          <w:tab w:val="right" w:leader="dot" w:pos="8505"/>
        </w:tabs>
        <w:rPr>
          <w:rFonts w:asciiTheme="minorHAnsi" w:eastAsiaTheme="minorEastAsia" w:hAnsiTheme="minorHAnsi" w:cstheme="minorBidi"/>
          <w:noProof/>
          <w:sz w:val="22"/>
          <w:szCs w:val="22"/>
        </w:rPr>
      </w:pPr>
      <w:hyperlink w:anchor="_Toc476484782" w:history="1">
        <w:r w:rsidRPr="00E439A4">
          <w:rPr>
            <w:rStyle w:val="Hipervnculo"/>
            <w:noProof/>
          </w:rPr>
          <w:t>9.2</w:t>
        </w:r>
        <w:r>
          <w:rPr>
            <w:rFonts w:asciiTheme="minorHAnsi" w:eastAsiaTheme="minorEastAsia" w:hAnsiTheme="minorHAnsi" w:cstheme="minorBidi"/>
            <w:noProof/>
            <w:sz w:val="22"/>
            <w:szCs w:val="22"/>
          </w:rPr>
          <w:tab/>
        </w:r>
        <w:r w:rsidRPr="00E439A4">
          <w:rPr>
            <w:rStyle w:val="Hipervnculo"/>
            <w:noProof/>
          </w:rPr>
          <w:t>Instrumentos de evaluación</w:t>
        </w:r>
        <w:r>
          <w:rPr>
            <w:noProof/>
            <w:webHidden/>
          </w:rPr>
          <w:tab/>
        </w:r>
        <w:r>
          <w:rPr>
            <w:noProof/>
            <w:webHidden/>
          </w:rPr>
          <w:fldChar w:fldCharType="begin"/>
        </w:r>
        <w:r>
          <w:rPr>
            <w:noProof/>
            <w:webHidden/>
          </w:rPr>
          <w:instrText xml:space="preserve"> PAGEREF _Toc476484782 \h </w:instrText>
        </w:r>
        <w:r>
          <w:rPr>
            <w:noProof/>
            <w:webHidden/>
          </w:rPr>
        </w:r>
        <w:r>
          <w:rPr>
            <w:noProof/>
            <w:webHidden/>
          </w:rPr>
          <w:fldChar w:fldCharType="separate"/>
        </w:r>
        <w:r>
          <w:rPr>
            <w:noProof/>
            <w:webHidden/>
          </w:rPr>
          <w:t>18</w:t>
        </w:r>
        <w:r>
          <w:rPr>
            <w:noProof/>
            <w:webHidden/>
          </w:rPr>
          <w:fldChar w:fldCharType="end"/>
        </w:r>
      </w:hyperlink>
    </w:p>
    <w:p w:rsidR="00F2538A" w:rsidRDefault="00F2538A" w:rsidP="00F2538A">
      <w:pPr>
        <w:pStyle w:val="TDC2"/>
        <w:tabs>
          <w:tab w:val="clear" w:pos="9639"/>
          <w:tab w:val="right" w:leader="dot" w:pos="8505"/>
        </w:tabs>
        <w:rPr>
          <w:rFonts w:asciiTheme="minorHAnsi" w:eastAsiaTheme="minorEastAsia" w:hAnsiTheme="minorHAnsi" w:cstheme="minorBidi"/>
          <w:noProof/>
          <w:sz w:val="22"/>
          <w:szCs w:val="22"/>
        </w:rPr>
      </w:pPr>
      <w:hyperlink w:anchor="_Toc476484783" w:history="1">
        <w:r w:rsidRPr="00E439A4">
          <w:rPr>
            <w:rStyle w:val="Hipervnculo"/>
            <w:noProof/>
          </w:rPr>
          <w:t>9.3</w:t>
        </w:r>
        <w:r>
          <w:rPr>
            <w:rFonts w:asciiTheme="minorHAnsi" w:eastAsiaTheme="minorEastAsia" w:hAnsiTheme="minorHAnsi" w:cstheme="minorBidi"/>
            <w:noProof/>
            <w:sz w:val="22"/>
            <w:szCs w:val="22"/>
          </w:rPr>
          <w:tab/>
        </w:r>
        <w:r w:rsidRPr="00E439A4">
          <w:rPr>
            <w:rStyle w:val="Hipervnculo"/>
            <w:noProof/>
          </w:rPr>
          <w:t>Instrumentos de calificación</w:t>
        </w:r>
        <w:r>
          <w:rPr>
            <w:noProof/>
            <w:webHidden/>
          </w:rPr>
          <w:tab/>
        </w:r>
        <w:r>
          <w:rPr>
            <w:noProof/>
            <w:webHidden/>
          </w:rPr>
          <w:fldChar w:fldCharType="begin"/>
        </w:r>
        <w:r>
          <w:rPr>
            <w:noProof/>
            <w:webHidden/>
          </w:rPr>
          <w:instrText xml:space="preserve"> PAGEREF _Toc476484783 \h </w:instrText>
        </w:r>
        <w:r>
          <w:rPr>
            <w:noProof/>
            <w:webHidden/>
          </w:rPr>
        </w:r>
        <w:r>
          <w:rPr>
            <w:noProof/>
            <w:webHidden/>
          </w:rPr>
          <w:fldChar w:fldCharType="separate"/>
        </w:r>
        <w:r>
          <w:rPr>
            <w:noProof/>
            <w:webHidden/>
          </w:rPr>
          <w:t>20</w:t>
        </w:r>
        <w:r>
          <w:rPr>
            <w:noProof/>
            <w:webHidden/>
          </w:rPr>
          <w:fldChar w:fldCharType="end"/>
        </w:r>
      </w:hyperlink>
    </w:p>
    <w:p w:rsidR="00F2538A" w:rsidRDefault="00F2538A" w:rsidP="00F2538A">
      <w:pPr>
        <w:pStyle w:val="TDC2"/>
        <w:tabs>
          <w:tab w:val="clear" w:pos="9639"/>
          <w:tab w:val="right" w:leader="dot" w:pos="8505"/>
        </w:tabs>
        <w:rPr>
          <w:rFonts w:asciiTheme="minorHAnsi" w:eastAsiaTheme="minorEastAsia" w:hAnsiTheme="minorHAnsi" w:cstheme="minorBidi"/>
          <w:noProof/>
          <w:sz w:val="22"/>
          <w:szCs w:val="22"/>
        </w:rPr>
      </w:pPr>
      <w:hyperlink w:anchor="_Toc476484784" w:history="1">
        <w:r w:rsidRPr="00E439A4">
          <w:rPr>
            <w:rStyle w:val="Hipervnculo"/>
            <w:noProof/>
          </w:rPr>
          <w:t>9.4</w:t>
        </w:r>
        <w:r>
          <w:rPr>
            <w:rFonts w:asciiTheme="minorHAnsi" w:eastAsiaTheme="minorEastAsia" w:hAnsiTheme="minorHAnsi" w:cstheme="minorBidi"/>
            <w:noProof/>
            <w:sz w:val="22"/>
            <w:szCs w:val="22"/>
          </w:rPr>
          <w:tab/>
        </w:r>
        <w:r w:rsidRPr="00E439A4">
          <w:rPr>
            <w:rStyle w:val="Hipervnculo"/>
            <w:noProof/>
          </w:rPr>
          <w:t>Mecanismos de recuperación</w:t>
        </w:r>
        <w:r>
          <w:rPr>
            <w:noProof/>
            <w:webHidden/>
          </w:rPr>
          <w:tab/>
        </w:r>
        <w:r>
          <w:rPr>
            <w:noProof/>
            <w:webHidden/>
          </w:rPr>
          <w:fldChar w:fldCharType="begin"/>
        </w:r>
        <w:r>
          <w:rPr>
            <w:noProof/>
            <w:webHidden/>
          </w:rPr>
          <w:instrText xml:space="preserve"> PAGEREF _Toc476484784 \h </w:instrText>
        </w:r>
        <w:r>
          <w:rPr>
            <w:noProof/>
            <w:webHidden/>
          </w:rPr>
        </w:r>
        <w:r>
          <w:rPr>
            <w:noProof/>
            <w:webHidden/>
          </w:rPr>
          <w:fldChar w:fldCharType="separate"/>
        </w:r>
        <w:r>
          <w:rPr>
            <w:noProof/>
            <w:webHidden/>
          </w:rPr>
          <w:t>27</w:t>
        </w:r>
        <w:r>
          <w:rPr>
            <w:noProof/>
            <w:webHidden/>
          </w:rPr>
          <w:fldChar w:fldCharType="end"/>
        </w:r>
      </w:hyperlink>
    </w:p>
    <w:p w:rsidR="00F2538A" w:rsidRDefault="00F2538A" w:rsidP="00F2538A">
      <w:pPr>
        <w:pStyle w:val="TDC2"/>
        <w:tabs>
          <w:tab w:val="clear" w:pos="9639"/>
          <w:tab w:val="right" w:leader="dot" w:pos="8505"/>
        </w:tabs>
        <w:rPr>
          <w:rFonts w:asciiTheme="minorHAnsi" w:eastAsiaTheme="minorEastAsia" w:hAnsiTheme="minorHAnsi" w:cstheme="minorBidi"/>
          <w:noProof/>
          <w:sz w:val="22"/>
          <w:szCs w:val="22"/>
        </w:rPr>
      </w:pPr>
      <w:hyperlink w:anchor="_Toc476484785" w:history="1">
        <w:r w:rsidRPr="00E439A4">
          <w:rPr>
            <w:rStyle w:val="Hipervnculo"/>
            <w:noProof/>
          </w:rPr>
          <w:t>9.5</w:t>
        </w:r>
        <w:r>
          <w:rPr>
            <w:rFonts w:asciiTheme="minorHAnsi" w:eastAsiaTheme="minorEastAsia" w:hAnsiTheme="minorHAnsi" w:cstheme="minorBidi"/>
            <w:noProof/>
            <w:sz w:val="22"/>
            <w:szCs w:val="22"/>
          </w:rPr>
          <w:tab/>
        </w:r>
        <w:r w:rsidRPr="00E439A4">
          <w:rPr>
            <w:rStyle w:val="Hipervnculo"/>
            <w:noProof/>
          </w:rPr>
          <w:t>Planificación del periodo de refuerzo</w:t>
        </w:r>
        <w:r>
          <w:rPr>
            <w:noProof/>
            <w:webHidden/>
          </w:rPr>
          <w:tab/>
        </w:r>
        <w:r>
          <w:rPr>
            <w:noProof/>
            <w:webHidden/>
          </w:rPr>
          <w:fldChar w:fldCharType="begin"/>
        </w:r>
        <w:r>
          <w:rPr>
            <w:noProof/>
            <w:webHidden/>
          </w:rPr>
          <w:instrText xml:space="preserve"> PAGEREF _Toc476484785 \h </w:instrText>
        </w:r>
        <w:r>
          <w:rPr>
            <w:noProof/>
            <w:webHidden/>
          </w:rPr>
        </w:r>
        <w:r>
          <w:rPr>
            <w:noProof/>
            <w:webHidden/>
          </w:rPr>
          <w:fldChar w:fldCharType="separate"/>
        </w:r>
        <w:r>
          <w:rPr>
            <w:noProof/>
            <w:webHidden/>
          </w:rPr>
          <w:t>28</w:t>
        </w:r>
        <w:r>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86" w:history="1">
        <w:r w:rsidRPr="00E439A4">
          <w:rPr>
            <w:rStyle w:val="Hipervnculo"/>
            <w:noProof/>
          </w:rPr>
          <w:t>10.</w:t>
        </w:r>
        <w:r>
          <w:rPr>
            <w:rFonts w:asciiTheme="minorHAnsi" w:eastAsiaTheme="minorEastAsia" w:hAnsiTheme="minorHAnsi" w:cstheme="minorBidi"/>
            <w:b w:val="0"/>
            <w:noProof/>
            <w:sz w:val="22"/>
            <w:szCs w:val="22"/>
          </w:rPr>
          <w:tab/>
        </w:r>
        <w:r w:rsidRPr="00E439A4">
          <w:rPr>
            <w:rStyle w:val="Hipervnculo"/>
            <w:noProof/>
          </w:rPr>
          <w:t>ATENCIÓN AL ALUMNADO CON NECESIDADES ESPECÍFICAS</w:t>
        </w:r>
        <w:r>
          <w:rPr>
            <w:noProof/>
            <w:webHidden/>
          </w:rPr>
          <w:tab/>
        </w:r>
        <w:r>
          <w:rPr>
            <w:noProof/>
            <w:webHidden/>
          </w:rPr>
          <w:fldChar w:fldCharType="begin"/>
        </w:r>
        <w:r>
          <w:rPr>
            <w:noProof/>
            <w:webHidden/>
          </w:rPr>
          <w:instrText xml:space="preserve"> PAGEREF _Toc476484786 \h </w:instrText>
        </w:r>
        <w:r>
          <w:rPr>
            <w:noProof/>
            <w:webHidden/>
          </w:rPr>
        </w:r>
        <w:r>
          <w:rPr>
            <w:noProof/>
            <w:webHidden/>
          </w:rPr>
          <w:fldChar w:fldCharType="separate"/>
        </w:r>
        <w:r>
          <w:rPr>
            <w:noProof/>
            <w:webHidden/>
          </w:rPr>
          <w:t>29</w:t>
        </w:r>
        <w:r>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87" w:history="1">
        <w:r w:rsidRPr="00E439A4">
          <w:rPr>
            <w:rStyle w:val="Hipervnculo"/>
            <w:noProof/>
          </w:rPr>
          <w:t>11.</w:t>
        </w:r>
        <w:r>
          <w:rPr>
            <w:rFonts w:asciiTheme="minorHAnsi" w:eastAsiaTheme="minorEastAsia" w:hAnsiTheme="minorHAnsi" w:cstheme="minorBidi"/>
            <w:b w:val="0"/>
            <w:noProof/>
            <w:sz w:val="22"/>
            <w:szCs w:val="22"/>
          </w:rPr>
          <w:tab/>
        </w:r>
        <w:r w:rsidRPr="00E439A4">
          <w:rPr>
            <w:rStyle w:val="Hipervnculo"/>
            <w:noProof/>
          </w:rPr>
          <w:t>TEMAS TRANSVERSALES</w:t>
        </w:r>
        <w:r>
          <w:rPr>
            <w:noProof/>
            <w:webHidden/>
          </w:rPr>
          <w:tab/>
        </w:r>
        <w:r>
          <w:rPr>
            <w:noProof/>
            <w:webHidden/>
          </w:rPr>
          <w:fldChar w:fldCharType="begin"/>
        </w:r>
        <w:r>
          <w:rPr>
            <w:noProof/>
            <w:webHidden/>
          </w:rPr>
          <w:instrText xml:space="preserve"> PAGEREF _Toc476484787 \h </w:instrText>
        </w:r>
        <w:r>
          <w:rPr>
            <w:noProof/>
            <w:webHidden/>
          </w:rPr>
        </w:r>
        <w:r>
          <w:rPr>
            <w:noProof/>
            <w:webHidden/>
          </w:rPr>
          <w:fldChar w:fldCharType="separate"/>
        </w:r>
        <w:r>
          <w:rPr>
            <w:noProof/>
            <w:webHidden/>
          </w:rPr>
          <w:t>29</w:t>
        </w:r>
        <w:r>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88" w:history="1">
        <w:r w:rsidRPr="00E439A4">
          <w:rPr>
            <w:rStyle w:val="Hipervnculo"/>
            <w:noProof/>
          </w:rPr>
          <w:t>12.</w:t>
        </w:r>
        <w:r>
          <w:rPr>
            <w:rFonts w:asciiTheme="minorHAnsi" w:eastAsiaTheme="minorEastAsia" w:hAnsiTheme="minorHAnsi" w:cstheme="minorBidi"/>
            <w:b w:val="0"/>
            <w:noProof/>
            <w:sz w:val="22"/>
            <w:szCs w:val="22"/>
          </w:rPr>
          <w:tab/>
        </w:r>
        <w:r w:rsidRPr="00E439A4">
          <w:rPr>
            <w:rStyle w:val="Hipervnculo"/>
            <w:noProof/>
          </w:rPr>
          <w:t>RECURSOS DIDÁCTICOS</w:t>
        </w:r>
        <w:r>
          <w:rPr>
            <w:noProof/>
            <w:webHidden/>
          </w:rPr>
          <w:tab/>
        </w:r>
        <w:r>
          <w:rPr>
            <w:noProof/>
            <w:webHidden/>
          </w:rPr>
          <w:fldChar w:fldCharType="begin"/>
        </w:r>
        <w:r>
          <w:rPr>
            <w:noProof/>
            <w:webHidden/>
          </w:rPr>
          <w:instrText xml:space="preserve"> PAGEREF _Toc476484788 \h </w:instrText>
        </w:r>
        <w:r>
          <w:rPr>
            <w:noProof/>
            <w:webHidden/>
          </w:rPr>
        </w:r>
        <w:r>
          <w:rPr>
            <w:noProof/>
            <w:webHidden/>
          </w:rPr>
          <w:fldChar w:fldCharType="separate"/>
        </w:r>
        <w:r>
          <w:rPr>
            <w:noProof/>
            <w:webHidden/>
          </w:rPr>
          <w:t>29</w:t>
        </w:r>
        <w:r>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89" w:history="1">
        <w:r w:rsidRPr="00E439A4">
          <w:rPr>
            <w:rStyle w:val="Hipervnculo"/>
            <w:noProof/>
          </w:rPr>
          <w:t>13.</w:t>
        </w:r>
        <w:r>
          <w:rPr>
            <w:rFonts w:asciiTheme="minorHAnsi" w:eastAsiaTheme="minorEastAsia" w:hAnsiTheme="minorHAnsi" w:cstheme="minorBidi"/>
            <w:b w:val="0"/>
            <w:noProof/>
            <w:sz w:val="22"/>
            <w:szCs w:val="22"/>
          </w:rPr>
          <w:tab/>
        </w:r>
        <w:r w:rsidRPr="00E439A4">
          <w:rPr>
            <w:rStyle w:val="Hipervnculo"/>
            <w:noProof/>
          </w:rPr>
          <w:t>ACTIVIDADES COMPLEMENTARIAS Y EXTRAESCOLARES</w:t>
        </w:r>
        <w:r>
          <w:rPr>
            <w:noProof/>
            <w:webHidden/>
          </w:rPr>
          <w:tab/>
        </w:r>
        <w:r>
          <w:rPr>
            <w:noProof/>
            <w:webHidden/>
          </w:rPr>
          <w:fldChar w:fldCharType="begin"/>
        </w:r>
        <w:r>
          <w:rPr>
            <w:noProof/>
            <w:webHidden/>
          </w:rPr>
          <w:instrText xml:space="preserve"> PAGEREF _Toc476484789 \h </w:instrText>
        </w:r>
        <w:r>
          <w:rPr>
            <w:noProof/>
            <w:webHidden/>
          </w:rPr>
        </w:r>
        <w:r>
          <w:rPr>
            <w:noProof/>
            <w:webHidden/>
          </w:rPr>
          <w:fldChar w:fldCharType="separate"/>
        </w:r>
        <w:r>
          <w:rPr>
            <w:noProof/>
            <w:webHidden/>
          </w:rPr>
          <w:t>29</w:t>
        </w:r>
        <w:r>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90" w:history="1">
        <w:r w:rsidRPr="00E439A4">
          <w:rPr>
            <w:rStyle w:val="Hipervnculo"/>
            <w:noProof/>
          </w:rPr>
          <w:t>14.</w:t>
        </w:r>
        <w:r>
          <w:rPr>
            <w:rFonts w:asciiTheme="minorHAnsi" w:eastAsiaTheme="minorEastAsia" w:hAnsiTheme="minorHAnsi" w:cstheme="minorBidi"/>
            <w:b w:val="0"/>
            <w:noProof/>
            <w:sz w:val="22"/>
            <w:szCs w:val="22"/>
          </w:rPr>
          <w:tab/>
        </w:r>
        <w:r w:rsidRPr="00E439A4">
          <w:rPr>
            <w:rStyle w:val="Hipervnculo"/>
            <w:noProof/>
          </w:rPr>
          <w:t>PROCESO DE SEGUIMIENTO DE LA PROGRAMACIÓN</w:t>
        </w:r>
        <w:r>
          <w:rPr>
            <w:noProof/>
            <w:webHidden/>
          </w:rPr>
          <w:tab/>
        </w:r>
        <w:r>
          <w:rPr>
            <w:noProof/>
            <w:webHidden/>
          </w:rPr>
          <w:fldChar w:fldCharType="begin"/>
        </w:r>
        <w:r>
          <w:rPr>
            <w:noProof/>
            <w:webHidden/>
          </w:rPr>
          <w:instrText xml:space="preserve"> PAGEREF _Toc476484790 \h </w:instrText>
        </w:r>
        <w:r>
          <w:rPr>
            <w:noProof/>
            <w:webHidden/>
          </w:rPr>
        </w:r>
        <w:r>
          <w:rPr>
            <w:noProof/>
            <w:webHidden/>
          </w:rPr>
          <w:fldChar w:fldCharType="separate"/>
        </w:r>
        <w:r>
          <w:rPr>
            <w:noProof/>
            <w:webHidden/>
          </w:rPr>
          <w:t>29</w:t>
        </w:r>
        <w:r>
          <w:rPr>
            <w:noProof/>
            <w:webHidden/>
          </w:rPr>
          <w:fldChar w:fldCharType="end"/>
        </w:r>
      </w:hyperlink>
    </w:p>
    <w:p w:rsidR="00F2538A" w:rsidRDefault="00F2538A">
      <w:pPr>
        <w:pStyle w:val="TDC1"/>
        <w:rPr>
          <w:rFonts w:asciiTheme="minorHAnsi" w:eastAsiaTheme="minorEastAsia" w:hAnsiTheme="minorHAnsi" w:cstheme="minorBidi"/>
          <w:b w:val="0"/>
          <w:noProof/>
          <w:sz w:val="22"/>
          <w:szCs w:val="22"/>
        </w:rPr>
      </w:pPr>
      <w:hyperlink w:anchor="_Toc476484791" w:history="1">
        <w:r w:rsidRPr="00E439A4">
          <w:rPr>
            <w:rStyle w:val="Hipervnculo"/>
            <w:noProof/>
          </w:rPr>
          <w:t>15.</w:t>
        </w:r>
        <w:r>
          <w:rPr>
            <w:rFonts w:asciiTheme="minorHAnsi" w:eastAsiaTheme="minorEastAsia" w:hAnsiTheme="minorHAnsi" w:cstheme="minorBidi"/>
            <w:b w:val="0"/>
            <w:noProof/>
            <w:sz w:val="22"/>
            <w:szCs w:val="22"/>
          </w:rPr>
          <w:tab/>
        </w:r>
        <w:r w:rsidRPr="00E439A4">
          <w:rPr>
            <w:rStyle w:val="Hipervnculo"/>
            <w:noProof/>
          </w:rPr>
          <w:t>BIBLIOGRAFÍA</w:t>
        </w:r>
        <w:r>
          <w:rPr>
            <w:noProof/>
            <w:webHidden/>
          </w:rPr>
          <w:tab/>
        </w:r>
        <w:r>
          <w:rPr>
            <w:noProof/>
            <w:webHidden/>
          </w:rPr>
          <w:fldChar w:fldCharType="begin"/>
        </w:r>
        <w:r>
          <w:rPr>
            <w:noProof/>
            <w:webHidden/>
          </w:rPr>
          <w:instrText xml:space="preserve"> PAGEREF _Toc476484791 \h </w:instrText>
        </w:r>
        <w:r>
          <w:rPr>
            <w:noProof/>
            <w:webHidden/>
          </w:rPr>
        </w:r>
        <w:r>
          <w:rPr>
            <w:noProof/>
            <w:webHidden/>
          </w:rPr>
          <w:fldChar w:fldCharType="separate"/>
        </w:r>
        <w:r>
          <w:rPr>
            <w:noProof/>
            <w:webHidden/>
          </w:rPr>
          <w:t>29</w:t>
        </w:r>
        <w:r>
          <w:rPr>
            <w:noProof/>
            <w:webHidden/>
          </w:rPr>
          <w:fldChar w:fldCharType="end"/>
        </w:r>
      </w:hyperlink>
    </w:p>
    <w:p w:rsidR="00F22E39" w:rsidRDefault="00F22E39" w:rsidP="007A4342">
      <w:pPr>
        <w:tabs>
          <w:tab w:val="right" w:leader="dot" w:pos="8505"/>
        </w:tabs>
        <w:ind w:right="-1"/>
        <w:rPr>
          <w:b/>
        </w:rPr>
      </w:pPr>
      <w:r>
        <w:fldChar w:fldCharType="end"/>
      </w:r>
    </w:p>
    <w:p w:rsidR="00F22E39" w:rsidRDefault="00F22E39" w:rsidP="00ED7273">
      <w:pPr>
        <w:tabs>
          <w:tab w:val="right" w:leader="dot" w:pos="8505"/>
        </w:tabs>
        <w:ind w:right="-1"/>
        <w:rPr>
          <w:b/>
        </w:rPr>
      </w:pPr>
    </w:p>
    <w:p w:rsidR="00F22E39" w:rsidRDefault="00F22E39" w:rsidP="00ED7273">
      <w:pPr>
        <w:tabs>
          <w:tab w:val="right" w:leader="dot" w:pos="8505"/>
        </w:tabs>
        <w:ind w:right="-1"/>
        <w:rPr>
          <w:b/>
        </w:rPr>
      </w:pPr>
    </w:p>
    <w:p w:rsidR="0094677E" w:rsidRPr="00371FDE" w:rsidRDefault="0094677E" w:rsidP="006F0EBF">
      <w:pPr>
        <w:ind w:right="-1"/>
      </w:pPr>
      <w:r w:rsidRPr="00371FDE">
        <w:br w:type="page"/>
      </w:r>
    </w:p>
    <w:p w:rsidR="004C4163" w:rsidRDefault="004C4163" w:rsidP="004809A2">
      <w:pPr>
        <w:jc w:val="both"/>
      </w:pPr>
    </w:p>
    <w:p w:rsidR="00BA4B74" w:rsidRPr="00BD3EDC" w:rsidRDefault="00CB4682" w:rsidP="00CD0F20">
      <w:pPr>
        <w:pStyle w:val="Ttulo1"/>
      </w:pPr>
      <w:bookmarkStart w:id="1" w:name="_Toc476484767"/>
      <w:r>
        <w:t>MARCO LEGISLATIVO</w:t>
      </w:r>
      <w:bookmarkEnd w:id="1"/>
    </w:p>
    <w:p w:rsidR="00BA4B74" w:rsidRDefault="00BA4B74" w:rsidP="004809A2">
      <w:pPr>
        <w:jc w:val="both"/>
      </w:pPr>
    </w:p>
    <w:p w:rsidR="003D5B94" w:rsidRDefault="003D5B94" w:rsidP="003D5B94">
      <w:pPr>
        <w:ind w:firstLine="576"/>
        <w:jc w:val="both"/>
        <w:rPr>
          <w:lang w:val="es-ES_tradnl"/>
        </w:rPr>
      </w:pPr>
      <w:r w:rsidRPr="00E33225">
        <w:rPr>
          <w:noProof/>
          <w:lang w:val="es-ES_tradnl"/>
        </w:rPr>
        <w:t xml:space="preserve">Para la realización de esta Programación Didáctica se ha tenido en cuenta el marco normativo que regula la Formación Profesional Inicial en general y el </w:t>
      </w:r>
      <w:r w:rsidRPr="00E33225">
        <w:rPr>
          <w:lang w:val="es-ES_tradnl"/>
        </w:rPr>
        <w:t>Ciclo de Desarrollo de Proyectos de Instalaciones Térmicas y de Fluidos, en particular:</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Ley Orgánica 5/2002, de 19 de junio</w:t>
      </w:r>
      <w:r w:rsidRPr="00485401">
        <w:rPr>
          <w:rFonts w:eastAsia="UniversLTStd"/>
        </w:rPr>
        <w:t>, de las Cualificaciones y de la Formación Profesional (BOE núm. 147 de 20/06/2002).</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Ley Orgánica 2/2006, de 3 de mayo</w:t>
      </w:r>
      <w:r w:rsidRPr="00485401">
        <w:rPr>
          <w:rFonts w:eastAsia="UniversLTStd"/>
        </w:rPr>
        <w:t>, de Educación (BOE núm. 106 de 4/05/2006).</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Ley 17/2007, de 10 de diciembre</w:t>
      </w:r>
      <w:r w:rsidRPr="00485401">
        <w:rPr>
          <w:rFonts w:eastAsia="UniversLTStd"/>
        </w:rPr>
        <w:t>, de Educación de Andalucía (</w:t>
      </w:r>
      <w:r w:rsidRPr="00485401">
        <w:rPr>
          <w:rFonts w:eastAsia="UniversLTStd"/>
          <w:bCs/>
        </w:rPr>
        <w:t>BOJA núm. 252 de 26/12/2007).</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Decreto 436/2008, de 2 de septiembre,</w:t>
      </w:r>
      <w:r w:rsidRPr="00485401">
        <w:rPr>
          <w:rFonts w:eastAsia="UniversLTStd"/>
        </w:rPr>
        <w:t xml:space="preserve"> por el que se establece la </w:t>
      </w:r>
      <w:r w:rsidRPr="00485401">
        <w:rPr>
          <w:rFonts w:eastAsia="UniversLTStd"/>
          <w:caps/>
        </w:rPr>
        <w:t>o</w:t>
      </w:r>
      <w:r w:rsidRPr="00485401">
        <w:rPr>
          <w:rFonts w:eastAsia="UniversLTStd"/>
        </w:rPr>
        <w:t xml:space="preserve">rdenación y las </w:t>
      </w:r>
      <w:r w:rsidRPr="00485401">
        <w:rPr>
          <w:rFonts w:eastAsia="UniversLTStd"/>
          <w:caps/>
        </w:rPr>
        <w:t>e</w:t>
      </w:r>
      <w:r w:rsidRPr="00485401">
        <w:rPr>
          <w:rFonts w:eastAsia="UniversLTStd"/>
        </w:rPr>
        <w:t xml:space="preserve">nseñanzas de la Formación Profesional </w:t>
      </w:r>
      <w:r w:rsidRPr="00485401">
        <w:rPr>
          <w:rFonts w:eastAsia="UniversLTStd"/>
          <w:caps/>
        </w:rPr>
        <w:t>i</w:t>
      </w:r>
      <w:r w:rsidRPr="00485401">
        <w:rPr>
          <w:rFonts w:eastAsia="UniversLTStd"/>
        </w:rPr>
        <w:t xml:space="preserve">nicial que forma parte del </w:t>
      </w:r>
      <w:r w:rsidRPr="00485401">
        <w:rPr>
          <w:rFonts w:eastAsia="UniversLTStd"/>
          <w:caps/>
        </w:rPr>
        <w:t>s</w:t>
      </w:r>
      <w:r w:rsidRPr="00485401">
        <w:rPr>
          <w:rFonts w:eastAsia="UniversLTStd"/>
        </w:rPr>
        <w:t xml:space="preserve">istema </w:t>
      </w:r>
      <w:r w:rsidRPr="00485401">
        <w:rPr>
          <w:rFonts w:eastAsia="UniversLTStd"/>
          <w:caps/>
        </w:rPr>
        <w:t>e</w:t>
      </w:r>
      <w:r w:rsidRPr="00485401">
        <w:rPr>
          <w:rFonts w:eastAsia="UniversLTStd"/>
        </w:rPr>
        <w:t>ducativo</w:t>
      </w:r>
      <w:r w:rsidRPr="00F50B7B">
        <w:t xml:space="preserve"> (</w:t>
      </w:r>
      <w:r w:rsidRPr="00485401">
        <w:rPr>
          <w:rFonts w:eastAsia="UniversLTStd"/>
        </w:rPr>
        <w:t>BOJA núm. 182 de 12/09/2008).</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Real Decreto 1147/2011, de 29 de julio</w:t>
      </w:r>
      <w:r w:rsidRPr="00485401">
        <w:rPr>
          <w:rFonts w:eastAsia="UniversLTStd"/>
        </w:rPr>
        <w:t xml:space="preserve">, por el que se establece la </w:t>
      </w:r>
      <w:r w:rsidRPr="00485401">
        <w:rPr>
          <w:rFonts w:eastAsia="UniversLTStd"/>
          <w:caps/>
        </w:rPr>
        <w:t>o</w:t>
      </w:r>
      <w:r w:rsidRPr="00485401">
        <w:rPr>
          <w:rFonts w:eastAsia="UniversLTStd"/>
        </w:rPr>
        <w:t xml:space="preserve">rdenación </w:t>
      </w:r>
      <w:r w:rsidRPr="00485401">
        <w:rPr>
          <w:rFonts w:eastAsia="UniversLTStd"/>
          <w:caps/>
        </w:rPr>
        <w:t>g</w:t>
      </w:r>
      <w:r w:rsidRPr="00485401">
        <w:rPr>
          <w:rFonts w:eastAsia="UniversLTStd"/>
        </w:rPr>
        <w:t xml:space="preserve">eneral de la </w:t>
      </w:r>
      <w:r w:rsidRPr="00485401">
        <w:rPr>
          <w:rFonts w:eastAsia="UniversLTStd"/>
          <w:caps/>
        </w:rPr>
        <w:t>f</w:t>
      </w:r>
      <w:r w:rsidRPr="00485401">
        <w:rPr>
          <w:rFonts w:eastAsia="UniversLTStd"/>
        </w:rPr>
        <w:t xml:space="preserve">ormación </w:t>
      </w:r>
      <w:r w:rsidRPr="00485401">
        <w:rPr>
          <w:rFonts w:eastAsia="UniversLTStd"/>
          <w:caps/>
        </w:rPr>
        <w:t>p</w:t>
      </w:r>
      <w:r w:rsidRPr="00485401">
        <w:rPr>
          <w:rFonts w:eastAsia="UniversLTStd"/>
        </w:rPr>
        <w:t xml:space="preserve">rofesional del </w:t>
      </w:r>
      <w:r w:rsidRPr="00485401">
        <w:rPr>
          <w:rFonts w:eastAsia="UniversLTStd"/>
          <w:caps/>
        </w:rPr>
        <w:t>s</w:t>
      </w:r>
      <w:r w:rsidRPr="00485401">
        <w:rPr>
          <w:rFonts w:eastAsia="UniversLTStd"/>
        </w:rPr>
        <w:t xml:space="preserve">istema </w:t>
      </w:r>
      <w:r w:rsidRPr="00485401">
        <w:rPr>
          <w:rFonts w:eastAsia="UniversLTStd"/>
          <w:caps/>
        </w:rPr>
        <w:t>e</w:t>
      </w:r>
      <w:r w:rsidRPr="00485401">
        <w:rPr>
          <w:rFonts w:eastAsia="UniversLTStd"/>
        </w:rPr>
        <w:t>ducativo (BOE núm. 182 de 30/07/2011).</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Real Decreto 219/2008, de 15 de febrero</w:t>
      </w:r>
      <w:r w:rsidRPr="00485401">
        <w:rPr>
          <w:rFonts w:eastAsia="UniversLTStd"/>
        </w:rPr>
        <w:t xml:space="preserve">, por el que se establece el </w:t>
      </w:r>
      <w:r w:rsidRPr="00485401">
        <w:rPr>
          <w:rFonts w:eastAsia="UniversLTStd"/>
          <w:caps/>
        </w:rPr>
        <w:t>t</w:t>
      </w:r>
      <w:r w:rsidRPr="00485401">
        <w:rPr>
          <w:rFonts w:eastAsia="UniversLTStd"/>
        </w:rPr>
        <w:t>ítulo de Técnico Superior en Desarrollo de Proyectos de Instalaciones Térmicas y de Fluidos y se fijan sus enseñanzas mínimas. (BOE núm. 55 de 4/03/2008).</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Orden de 7 de julio de 2009</w:t>
      </w:r>
      <w:r w:rsidRPr="00485401">
        <w:rPr>
          <w:rFonts w:eastAsia="UniversLTStd"/>
        </w:rPr>
        <w:t xml:space="preserve">, por la que se desarrolla el currículo correspondiente al </w:t>
      </w:r>
      <w:r w:rsidRPr="00485401">
        <w:rPr>
          <w:rFonts w:eastAsia="UniversLTStd"/>
          <w:caps/>
        </w:rPr>
        <w:t>t</w:t>
      </w:r>
      <w:r w:rsidRPr="00485401">
        <w:rPr>
          <w:rFonts w:eastAsia="UniversLTStd"/>
        </w:rPr>
        <w:t>ítulo de Técnico Superior en Desarrollo de Proyectos de Instalaciones Térmicas y de Fluidos. (BOJA núm. 169 de 31/08/2009).</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spacing w:val="-2"/>
        </w:rPr>
      </w:pPr>
      <w:r w:rsidRPr="00485401">
        <w:rPr>
          <w:rFonts w:eastAsia="UniversLTStd"/>
          <w:b/>
          <w:i/>
          <w:spacing w:val="-2"/>
        </w:rPr>
        <w:t xml:space="preserve">Orden de 29 de septiembre de 2010, </w:t>
      </w:r>
      <w:r w:rsidRPr="00485401">
        <w:rPr>
          <w:rFonts w:eastAsia="UniversLTStd"/>
          <w:spacing w:val="-2"/>
        </w:rPr>
        <w:t xml:space="preserve">por la que se regula la </w:t>
      </w:r>
      <w:r w:rsidRPr="00485401">
        <w:rPr>
          <w:rFonts w:eastAsia="UniversLTStd"/>
          <w:caps/>
          <w:spacing w:val="-2"/>
        </w:rPr>
        <w:t>E</w:t>
      </w:r>
      <w:r w:rsidRPr="00485401">
        <w:rPr>
          <w:rFonts w:eastAsia="UniversLTStd"/>
          <w:spacing w:val="-2"/>
        </w:rPr>
        <w:t xml:space="preserve">valuación, Certificación, Acreditación y </w:t>
      </w:r>
      <w:r w:rsidRPr="00485401">
        <w:rPr>
          <w:rFonts w:eastAsia="UniversLTStd"/>
        </w:rPr>
        <w:t>Titulación Académica del alumnado que cursa enseñanzas de Formación Profesional Inicial que forma parte</w:t>
      </w:r>
      <w:r w:rsidRPr="00485401">
        <w:rPr>
          <w:rFonts w:eastAsia="UniversLTStd"/>
          <w:spacing w:val="-2"/>
        </w:rPr>
        <w:t xml:space="preserve"> del Sistema Educativo en la Comunidad Autónoma de Andalucía. (BOJA</w:t>
      </w:r>
      <w:r w:rsidRPr="00485401">
        <w:rPr>
          <w:rFonts w:ascii="Arial" w:hAnsi="Arial" w:cs="Arial"/>
          <w:spacing w:val="-2"/>
          <w:sz w:val="19"/>
          <w:szCs w:val="19"/>
        </w:rPr>
        <w:t xml:space="preserve"> </w:t>
      </w:r>
      <w:r w:rsidRPr="00485401">
        <w:rPr>
          <w:rFonts w:eastAsia="UniversLTStd"/>
          <w:spacing w:val="-2"/>
        </w:rPr>
        <w:t>núm. 202 de 15/10/2010).</w:t>
      </w:r>
    </w:p>
    <w:p w:rsidR="00CB4682" w:rsidRDefault="00CB4682" w:rsidP="004809A2">
      <w:pPr>
        <w:jc w:val="both"/>
      </w:pPr>
    </w:p>
    <w:p w:rsidR="00CD0F20" w:rsidRDefault="00CD0F20" w:rsidP="004809A2">
      <w:pPr>
        <w:jc w:val="both"/>
      </w:pPr>
    </w:p>
    <w:p w:rsidR="00CB4682" w:rsidRPr="00BD3EDC" w:rsidRDefault="00CB4682" w:rsidP="00CD0F20">
      <w:pPr>
        <w:pStyle w:val="Ttulo1"/>
      </w:pPr>
      <w:bookmarkStart w:id="2" w:name="_Toc476484768"/>
      <w:r>
        <w:t>COMPETENCIA GENERAL DEL TÍTULO</w:t>
      </w:r>
      <w:bookmarkEnd w:id="2"/>
    </w:p>
    <w:p w:rsidR="00CB4682" w:rsidRDefault="00CB4682" w:rsidP="004809A2">
      <w:pPr>
        <w:jc w:val="both"/>
      </w:pPr>
    </w:p>
    <w:p w:rsidR="003D5B94" w:rsidRPr="00E33225" w:rsidRDefault="003D5B94" w:rsidP="003D5B94">
      <w:pPr>
        <w:ind w:firstLine="510"/>
        <w:jc w:val="both"/>
        <w:rPr>
          <w:spacing w:val="2"/>
          <w:lang w:val="es-ES_tradnl"/>
        </w:rPr>
      </w:pPr>
      <w:r w:rsidRPr="00A02871">
        <w:rPr>
          <w:spacing w:val="2"/>
          <w:lang w:val="es-ES_tradnl"/>
        </w:rPr>
        <w:t xml:space="preserve">Según establece el artículo 4 del </w:t>
      </w:r>
      <w:r w:rsidRPr="00A02871">
        <w:rPr>
          <w:rFonts w:eastAsia="UniversLTStd"/>
          <w:i/>
          <w:spacing w:val="2"/>
        </w:rPr>
        <w:t>Real Decreto 219/2008,</w:t>
      </w:r>
      <w:r w:rsidRPr="00A02871">
        <w:rPr>
          <w:rFonts w:eastAsia="UniversLTStd"/>
          <w:b/>
          <w:i/>
          <w:spacing w:val="2"/>
        </w:rPr>
        <w:t xml:space="preserve"> “</w:t>
      </w:r>
      <w:r w:rsidRPr="00A02871">
        <w:rPr>
          <w:spacing w:val="2"/>
          <w:lang w:val="es-ES_tradnl"/>
        </w:rPr>
        <w:t>la competencia general de este título consiste en desarrollar proyectos y planificar el montaje de las instalaciones térmicas y de fluidos en edificios y procesos industriales, de acuerdo con los reglamentos y normas establecidas, siguiendo los protocolos de calidad, de seguridad y de prevención de riesgos laborales y respeto ambiental”.</w:t>
      </w:r>
    </w:p>
    <w:p w:rsidR="00CB4682" w:rsidRDefault="00CB4682" w:rsidP="004809A2">
      <w:pPr>
        <w:jc w:val="both"/>
      </w:pPr>
    </w:p>
    <w:p w:rsidR="00CD0F20" w:rsidRDefault="00CD0F20" w:rsidP="004809A2">
      <w:pPr>
        <w:jc w:val="both"/>
      </w:pPr>
    </w:p>
    <w:p w:rsidR="00CB4682" w:rsidRPr="00BD3EDC" w:rsidRDefault="004C4163" w:rsidP="00CD0F20">
      <w:pPr>
        <w:pStyle w:val="Ttulo1"/>
      </w:pPr>
      <w:bookmarkStart w:id="3" w:name="_Toc476484769"/>
      <w:r>
        <w:lastRenderedPageBreak/>
        <w:t>COMPETENCIAS PROFESIONALES, PERSONALES Y SOCIALES DEL TÍTULO</w:t>
      </w:r>
      <w:bookmarkEnd w:id="3"/>
    </w:p>
    <w:p w:rsidR="00CB4682" w:rsidRDefault="00CB4682" w:rsidP="004809A2">
      <w:pPr>
        <w:jc w:val="both"/>
      </w:pPr>
    </w:p>
    <w:p w:rsidR="003D5B94" w:rsidRPr="00A02871" w:rsidRDefault="003D5B94" w:rsidP="003D5B94">
      <w:pPr>
        <w:keepNext/>
        <w:spacing w:after="240"/>
        <w:ind w:firstLine="567"/>
        <w:jc w:val="both"/>
        <w:rPr>
          <w:lang w:val="es-ES_tradnl"/>
        </w:rPr>
      </w:pPr>
      <w:r w:rsidRPr="000F3E5E">
        <w:rPr>
          <w:spacing w:val="2"/>
          <w:lang w:val="es-ES_tradnl"/>
        </w:rPr>
        <w:t xml:space="preserve">Las competencias profesionales, personales y sociales de este título son las establecidas en el </w:t>
      </w:r>
      <w:r w:rsidRPr="00A02871">
        <w:rPr>
          <w:spacing w:val="2"/>
          <w:lang w:val="es-ES_tradnl"/>
        </w:rPr>
        <w:t xml:space="preserve">artículo 5 del citado </w:t>
      </w:r>
      <w:r w:rsidRPr="00A02871">
        <w:rPr>
          <w:rFonts w:eastAsia="UniversLTStd"/>
          <w:i/>
          <w:spacing w:val="2"/>
        </w:rPr>
        <w:t>Real Decreto 219/2008</w:t>
      </w:r>
      <w:r w:rsidRPr="00A02871">
        <w:rPr>
          <w:rFonts w:eastAsia="UniversLTStd"/>
          <w:spacing w:val="2"/>
        </w:rPr>
        <w:t xml:space="preserve"> y </w:t>
      </w:r>
      <w:r w:rsidRPr="00A02871">
        <w:rPr>
          <w:lang w:val="es-ES_tradnl"/>
        </w:rPr>
        <w:t>son las que se relacionan a continuación:</w:t>
      </w:r>
    </w:p>
    <w:p w:rsidR="003D5B94" w:rsidRPr="007665C0" w:rsidRDefault="003D5B94" w:rsidP="003D5B94">
      <w:pPr>
        <w:spacing w:after="240"/>
        <w:ind w:firstLine="397"/>
        <w:jc w:val="both"/>
        <w:rPr>
          <w:rFonts w:eastAsia="UniversLTStd"/>
        </w:rPr>
      </w:pPr>
      <w:r w:rsidRPr="00A02871">
        <w:rPr>
          <w:rFonts w:eastAsia="UniversLTStd"/>
        </w:rPr>
        <w:t xml:space="preserve">a) Obtener los datos de partida, en obra o de un anteproyecto, identificando las características del </w:t>
      </w:r>
      <w:r w:rsidRPr="007665C0">
        <w:rPr>
          <w:rFonts w:eastAsia="UniversLTStd"/>
        </w:rPr>
        <w:t>lugar de ubicación, para elaborar la documentación técnica.</w:t>
      </w:r>
    </w:p>
    <w:p w:rsidR="003D5B94" w:rsidRPr="007665C0" w:rsidRDefault="003D5B94" w:rsidP="003D5B94">
      <w:pPr>
        <w:spacing w:after="240"/>
        <w:ind w:firstLine="397"/>
        <w:jc w:val="both"/>
        <w:rPr>
          <w:rFonts w:eastAsia="UniversLTStd"/>
        </w:rPr>
      </w:pPr>
      <w:r w:rsidRPr="007665C0">
        <w:rPr>
          <w:rFonts w:eastAsia="UniversLTStd"/>
        </w:rPr>
        <w:t>b) Definir las características de homologación que deben cumplir los equipos y elementos de las instalaciones a partir de la política de la empresa y normativas de aplicación.</w:t>
      </w:r>
    </w:p>
    <w:p w:rsidR="003D5B94" w:rsidRPr="007665C0" w:rsidRDefault="003D5B94" w:rsidP="003D5B94">
      <w:pPr>
        <w:spacing w:after="240"/>
        <w:ind w:firstLine="397"/>
        <w:jc w:val="both"/>
        <w:rPr>
          <w:rFonts w:eastAsia="UniversLTStd"/>
        </w:rPr>
      </w:pPr>
      <w:r w:rsidRPr="007665C0">
        <w:rPr>
          <w:rFonts w:eastAsia="UniversLTStd"/>
        </w:rPr>
        <w:t>c) Dibujar planos, esquemas, entre otros, a partir de los datos obtenidos, cumpliendo la normativa y requerimientos del cliente.</w:t>
      </w:r>
    </w:p>
    <w:p w:rsidR="003D5B94" w:rsidRPr="007665C0" w:rsidRDefault="003D5B94" w:rsidP="003D5B94">
      <w:pPr>
        <w:spacing w:after="240"/>
        <w:ind w:firstLine="397"/>
        <w:jc w:val="both"/>
        <w:rPr>
          <w:rFonts w:eastAsia="UniversLTStd"/>
        </w:rPr>
      </w:pPr>
      <w:r w:rsidRPr="007665C0">
        <w:rPr>
          <w:rFonts w:eastAsia="UniversLTStd"/>
        </w:rPr>
        <w:t>d) Configurar las instalaciones, seleccionando y dimensionando los equipos y elementos que las componen, cumpliendo la normativa vigente y los requerimientos del cliente.</w:t>
      </w:r>
    </w:p>
    <w:p w:rsidR="003D5B94" w:rsidRPr="007665C0" w:rsidRDefault="003D5B94" w:rsidP="003D5B94">
      <w:pPr>
        <w:spacing w:after="240"/>
        <w:ind w:firstLine="397"/>
        <w:jc w:val="both"/>
        <w:rPr>
          <w:rFonts w:eastAsia="UniversLTStd"/>
        </w:rPr>
      </w:pPr>
      <w:r w:rsidRPr="007665C0">
        <w:rPr>
          <w:rFonts w:eastAsia="UniversLTStd"/>
        </w:rPr>
        <w:t>e) Planificar el montaje, pruebas y protocolos de instalaciones a partir de la documentación técnica o características de la obra.</w:t>
      </w:r>
    </w:p>
    <w:p w:rsidR="003D5B94" w:rsidRPr="007665C0" w:rsidRDefault="003D5B94" w:rsidP="003D5B94">
      <w:pPr>
        <w:spacing w:after="240"/>
        <w:ind w:firstLine="397"/>
        <w:jc w:val="both"/>
        <w:rPr>
          <w:rFonts w:eastAsia="UniversLTStd"/>
        </w:rPr>
      </w:pPr>
      <w:r w:rsidRPr="007665C0">
        <w:rPr>
          <w:rFonts w:eastAsia="UniversLTStd"/>
        </w:rPr>
        <w:t>f) Determinar las unidades de obra, teniendo en cuentas sus tipos y realizando mediciones.</w:t>
      </w:r>
    </w:p>
    <w:p w:rsidR="003D5B94" w:rsidRPr="007665C0" w:rsidRDefault="003D5B94" w:rsidP="003D5B94">
      <w:pPr>
        <w:spacing w:after="240"/>
        <w:ind w:firstLine="397"/>
        <w:jc w:val="both"/>
        <w:rPr>
          <w:rFonts w:eastAsia="UniversLTStd"/>
        </w:rPr>
      </w:pPr>
      <w:r w:rsidRPr="007665C0">
        <w:rPr>
          <w:rFonts w:eastAsia="UniversLTStd"/>
        </w:rPr>
        <w:t>g) Elaborar el presupuesto de montaje de las instalaciones a partir de las mediciones realizadas y aplicando los costos asociados a las unidades de obra.</w:t>
      </w:r>
    </w:p>
    <w:p w:rsidR="003D5B94" w:rsidRPr="007665C0" w:rsidRDefault="003D5B94" w:rsidP="003D5B94">
      <w:pPr>
        <w:spacing w:after="240"/>
        <w:ind w:firstLine="397"/>
        <w:jc w:val="both"/>
        <w:rPr>
          <w:rFonts w:eastAsia="UniversLTStd"/>
        </w:rPr>
      </w:pPr>
      <w:r w:rsidRPr="007665C0">
        <w:rPr>
          <w:rFonts w:eastAsia="UniversLTStd"/>
        </w:rPr>
        <w:t>h) Elaborar el programa de operaciones de mantenimiento a partir de la normativa y recomendaciones de los fabricantes.</w:t>
      </w:r>
    </w:p>
    <w:p w:rsidR="003D5B94" w:rsidRPr="00BF72A6" w:rsidRDefault="003D5B94" w:rsidP="003D5B94">
      <w:pPr>
        <w:spacing w:after="240"/>
        <w:ind w:firstLine="397"/>
        <w:jc w:val="both"/>
        <w:rPr>
          <w:rFonts w:eastAsia="UniversLTStd"/>
          <w:spacing w:val="-2"/>
        </w:rPr>
      </w:pPr>
      <w:r w:rsidRPr="00BF72A6">
        <w:rPr>
          <w:rFonts w:eastAsia="UniversLTStd"/>
          <w:spacing w:val="-4"/>
        </w:rPr>
        <w:t xml:space="preserve">i) Elaborar la documentación técnica y administrativa cumpliendo con la reglamentación vigente, con las </w:t>
      </w:r>
      <w:r w:rsidRPr="00BF72A6">
        <w:rPr>
          <w:rFonts w:eastAsia="UniversLTStd"/>
          <w:spacing w:val="-2"/>
        </w:rPr>
        <w:t>especificaciones de montaje, protocolo de pruebas, manual de instrucciones de servicio y mantenimiento.</w:t>
      </w:r>
    </w:p>
    <w:p w:rsidR="003D5B94" w:rsidRPr="007665C0" w:rsidRDefault="003D5B94" w:rsidP="003D5B94">
      <w:pPr>
        <w:spacing w:after="240"/>
        <w:ind w:firstLine="397"/>
        <w:jc w:val="both"/>
        <w:rPr>
          <w:rFonts w:eastAsia="UniversLTStd"/>
        </w:rPr>
      </w:pPr>
      <w:r w:rsidRPr="007665C0">
        <w:rPr>
          <w:rFonts w:eastAsia="UniversLTStd"/>
        </w:rPr>
        <w:t>j) Aplicar las tecnologías de la información y comunicación propias del sector, así como mantenerse continuamente actualizado en las mismas.</w:t>
      </w:r>
    </w:p>
    <w:p w:rsidR="003D5B94" w:rsidRPr="007665C0" w:rsidRDefault="003D5B94" w:rsidP="003D5B94">
      <w:pPr>
        <w:spacing w:after="240"/>
        <w:ind w:firstLine="397"/>
        <w:jc w:val="both"/>
        <w:rPr>
          <w:rFonts w:eastAsia="UniversLTStd"/>
        </w:rPr>
      </w:pPr>
      <w:r w:rsidRPr="007665C0">
        <w:rPr>
          <w:rFonts w:eastAsia="UniversLTStd"/>
        </w:rPr>
        <w:t>k) Mantener la limpieza y el orden en el lugar de trabajo cumpliendo las normas de competencia técnica y los requisitos de salud laboral.</w:t>
      </w:r>
    </w:p>
    <w:p w:rsidR="003D5B94" w:rsidRPr="007665C0" w:rsidRDefault="003D5B94" w:rsidP="003D5B94">
      <w:pPr>
        <w:spacing w:after="240"/>
        <w:ind w:firstLine="397"/>
        <w:jc w:val="both"/>
        <w:rPr>
          <w:rFonts w:eastAsia="UniversLTStd"/>
        </w:rPr>
      </w:pPr>
      <w:r w:rsidRPr="007665C0">
        <w:rPr>
          <w:rFonts w:eastAsia="UniversLTStd"/>
        </w:rPr>
        <w:t>l) Efectuar consultas, dirigiéndose a la persona adecuada y saber respetar la autonomía de los subordinados, informando cuando sea conveniente.</w:t>
      </w:r>
    </w:p>
    <w:p w:rsidR="003D5B94" w:rsidRPr="007665C0" w:rsidRDefault="003D5B94" w:rsidP="003D5B94">
      <w:pPr>
        <w:spacing w:after="240"/>
        <w:ind w:firstLine="397"/>
        <w:jc w:val="both"/>
        <w:rPr>
          <w:rFonts w:eastAsia="UniversLTStd"/>
        </w:rPr>
      </w:pPr>
      <w:r w:rsidRPr="007665C0">
        <w:rPr>
          <w:rFonts w:eastAsia="UniversLTStd"/>
        </w:rPr>
        <w:lastRenderedPageBreak/>
        <w:t>m) Mantener el espíritu de innovación y actualización en el ámbito de su trabajo para adaptarse a los cambios tecnológicos y organizativos de su entorno profesional.</w:t>
      </w:r>
    </w:p>
    <w:p w:rsidR="003D5B94" w:rsidRPr="007665C0" w:rsidRDefault="003D5B94" w:rsidP="003D5B94">
      <w:pPr>
        <w:spacing w:after="240"/>
        <w:ind w:firstLine="397"/>
        <w:jc w:val="both"/>
        <w:rPr>
          <w:rFonts w:eastAsia="UniversLTStd"/>
        </w:rPr>
      </w:pPr>
      <w:r w:rsidRPr="007665C0">
        <w:rPr>
          <w:rFonts w:eastAsia="UniversLTStd"/>
        </w:rPr>
        <w:t>n) Liderar situaciones colectivas que se puedan producir, mediando en conflictos personales y laborales, contribuyendo al establecimiento de un ambiente de trabajo agradable, actuando en todo momento de forma sincera, respetuosa y tolerante.</w:t>
      </w:r>
    </w:p>
    <w:p w:rsidR="003D5B94" w:rsidRPr="007665C0" w:rsidRDefault="003D5B94" w:rsidP="003D5B94">
      <w:pPr>
        <w:spacing w:after="240"/>
        <w:ind w:firstLine="397"/>
        <w:jc w:val="both"/>
        <w:rPr>
          <w:rFonts w:eastAsia="UniversLTStd"/>
        </w:rPr>
      </w:pPr>
      <w:r w:rsidRPr="007665C0">
        <w:rPr>
          <w:rFonts w:eastAsia="UniversLTStd"/>
        </w:rPr>
        <w:t>ñ) Adaptarse a diferentes puestos de trabajo y nuevas situaciones laborales, originados por cambios tecnológicos y organizativos.</w:t>
      </w:r>
    </w:p>
    <w:p w:rsidR="003D5B94" w:rsidRPr="007665C0" w:rsidRDefault="003D5B94" w:rsidP="003D5B94">
      <w:pPr>
        <w:spacing w:after="240"/>
        <w:ind w:firstLine="397"/>
        <w:jc w:val="both"/>
        <w:rPr>
          <w:rFonts w:eastAsia="UniversLTStd"/>
        </w:rPr>
      </w:pPr>
      <w:r w:rsidRPr="007665C0">
        <w:rPr>
          <w:rFonts w:eastAsia="UniversLTStd"/>
        </w:rPr>
        <w:t>o) Resolver problemas y tomar decisiones individuales, siguiendo las normas y procedimientos establecidos, definidos dentro del ámbito de su competencia.</w:t>
      </w:r>
    </w:p>
    <w:p w:rsidR="003D5B94" w:rsidRPr="007665C0" w:rsidRDefault="003D5B94" w:rsidP="003D5B94">
      <w:pPr>
        <w:spacing w:after="240"/>
        <w:ind w:firstLine="397"/>
        <w:jc w:val="both"/>
        <w:rPr>
          <w:rFonts w:eastAsia="UniversLTStd"/>
        </w:rPr>
      </w:pPr>
      <w:r w:rsidRPr="007665C0">
        <w:rPr>
          <w:rFonts w:eastAsia="UniversLTStd"/>
        </w:rPr>
        <w:t>p) Ejercer sus derechos y cumplir con las obligaciones derivadas de las relaciones laborales, de acuerdo con lo establecido en la legislación vigente.</w:t>
      </w:r>
    </w:p>
    <w:p w:rsidR="003D5B94" w:rsidRPr="007665C0" w:rsidRDefault="003D5B94" w:rsidP="003D5B94">
      <w:pPr>
        <w:spacing w:after="240"/>
        <w:ind w:firstLine="397"/>
        <w:jc w:val="both"/>
        <w:rPr>
          <w:rFonts w:eastAsia="UniversLTStd"/>
          <w:spacing w:val="-6"/>
        </w:rPr>
      </w:pPr>
      <w:r w:rsidRPr="007665C0">
        <w:rPr>
          <w:rFonts w:eastAsia="UniversLTStd"/>
          <w:spacing w:val="-6"/>
        </w:rPr>
        <w:t>q) Gestionar su carrera profesional, analizando las oportunidades de empleo, autoempleo y de aprendizaje.</w:t>
      </w:r>
    </w:p>
    <w:p w:rsidR="003D5B94" w:rsidRPr="007665C0" w:rsidRDefault="003D5B94" w:rsidP="003D5B94">
      <w:pPr>
        <w:ind w:firstLine="397"/>
        <w:jc w:val="both"/>
        <w:rPr>
          <w:rFonts w:eastAsia="UniversLTStd"/>
        </w:rPr>
      </w:pPr>
      <w:r w:rsidRPr="007665C0">
        <w:rPr>
          <w:rFonts w:eastAsia="UniversLTStd"/>
        </w:rPr>
        <w:t>r) Participar de forma activa en la vida económica, social y cultural con actitud crítica y responsable.</w:t>
      </w:r>
    </w:p>
    <w:p w:rsidR="003D5B94" w:rsidRDefault="003D5B94" w:rsidP="004809A2">
      <w:pPr>
        <w:jc w:val="both"/>
      </w:pPr>
    </w:p>
    <w:p w:rsidR="00CB4682" w:rsidRDefault="00CB4682" w:rsidP="004809A2">
      <w:pPr>
        <w:jc w:val="both"/>
      </w:pPr>
    </w:p>
    <w:p w:rsidR="00CB4682" w:rsidRPr="00BD3EDC" w:rsidRDefault="004C4163" w:rsidP="00CD0F20">
      <w:pPr>
        <w:pStyle w:val="Ttulo1"/>
      </w:pPr>
      <w:bookmarkStart w:id="4" w:name="_Toc476484770"/>
      <w:r>
        <w:t>OBJETIVOS GENERALES DE LAS ENSEÑANZAS DEL CICLO</w:t>
      </w:r>
      <w:bookmarkEnd w:id="4"/>
    </w:p>
    <w:p w:rsidR="00CB4682" w:rsidRDefault="00CB4682" w:rsidP="004809A2">
      <w:pPr>
        <w:jc w:val="both"/>
      </w:pPr>
    </w:p>
    <w:p w:rsidR="0035160F" w:rsidRPr="00A02871" w:rsidRDefault="0035160F" w:rsidP="0035160F">
      <w:pPr>
        <w:keepNext/>
        <w:spacing w:after="240"/>
        <w:ind w:firstLine="426"/>
        <w:jc w:val="both"/>
        <w:rPr>
          <w:rFonts w:eastAsia="UniversLTStd"/>
          <w:spacing w:val="2"/>
        </w:rPr>
      </w:pPr>
      <w:r w:rsidRPr="00A02871">
        <w:rPr>
          <w:rFonts w:eastAsia="UniversLTStd"/>
          <w:spacing w:val="2"/>
        </w:rPr>
        <w:t xml:space="preserve">El artículo 3 de la </w:t>
      </w:r>
      <w:r w:rsidRPr="00A02871">
        <w:rPr>
          <w:rFonts w:eastAsia="UniversLTStd"/>
          <w:i/>
          <w:spacing w:val="2"/>
        </w:rPr>
        <w:t>Orden de 7 de julio de 2009</w:t>
      </w:r>
      <w:r w:rsidRPr="00A02871">
        <w:rPr>
          <w:rFonts w:eastAsia="UniversLTStd"/>
          <w:spacing w:val="2"/>
        </w:rPr>
        <w:t>, de conformidad con lo establecido en el a</w:t>
      </w:r>
      <w:r>
        <w:rPr>
          <w:rFonts w:eastAsia="UniversLTStd"/>
          <w:spacing w:val="2"/>
        </w:rPr>
        <w:t xml:space="preserve">rtículo </w:t>
      </w:r>
      <w:r w:rsidRPr="00A02871">
        <w:rPr>
          <w:rFonts w:eastAsia="UniversLTStd"/>
          <w:spacing w:val="2"/>
        </w:rPr>
        <w:t xml:space="preserve">9 del reiterado </w:t>
      </w:r>
      <w:r w:rsidRPr="00A02871">
        <w:rPr>
          <w:rFonts w:eastAsia="UniversLTStd"/>
          <w:i/>
          <w:spacing w:val="2"/>
        </w:rPr>
        <w:t xml:space="preserve">Real Decreto 219/2008, </w:t>
      </w:r>
      <w:r w:rsidRPr="00A02871">
        <w:rPr>
          <w:rFonts w:eastAsia="UniversLTStd"/>
          <w:spacing w:val="2"/>
        </w:rPr>
        <w:t>establece los objetivos generales de este ciclo formativo.</w:t>
      </w:r>
    </w:p>
    <w:p w:rsidR="0035160F" w:rsidRPr="00A02871" w:rsidRDefault="0035160F" w:rsidP="0035160F">
      <w:pPr>
        <w:keepNext/>
        <w:spacing w:after="240"/>
        <w:ind w:firstLine="397"/>
        <w:jc w:val="both"/>
        <w:rPr>
          <w:rFonts w:eastAsia="UniversLTStd"/>
        </w:rPr>
      </w:pPr>
      <w:r w:rsidRPr="00A02871">
        <w:rPr>
          <w:rFonts w:eastAsia="UniversLTStd"/>
        </w:rPr>
        <w:t>Los objetivos generales de este ciclo formativo son los siguientes:</w:t>
      </w:r>
    </w:p>
    <w:p w:rsidR="0035160F" w:rsidRPr="00A02871" w:rsidRDefault="0035160F" w:rsidP="0035160F">
      <w:pPr>
        <w:spacing w:after="240"/>
        <w:ind w:firstLine="397"/>
        <w:jc w:val="both"/>
        <w:rPr>
          <w:rFonts w:eastAsia="UniversLTStd"/>
        </w:rPr>
      </w:pPr>
      <w:r w:rsidRPr="00A02871">
        <w:rPr>
          <w:rFonts w:eastAsia="UniversLTStd"/>
        </w:rPr>
        <w:t>a) Analizar la documentación técnica identificando e interpretando la información relevante para obtener los datos de partida para el desarrollo de proyectos.</w:t>
      </w:r>
    </w:p>
    <w:p w:rsidR="0035160F" w:rsidRPr="003553F2" w:rsidRDefault="0035160F" w:rsidP="0035160F">
      <w:pPr>
        <w:spacing w:after="240"/>
        <w:ind w:firstLine="397"/>
        <w:jc w:val="both"/>
        <w:rPr>
          <w:rFonts w:eastAsia="UniversLTStd"/>
        </w:rPr>
      </w:pPr>
      <w:r w:rsidRPr="003553F2">
        <w:rPr>
          <w:rFonts w:eastAsia="UniversLTStd"/>
        </w:rPr>
        <w:t>b) Elaborar esquemas de instalaciones realizando mediciones de espacio e identificando los elementos estructurales, para obtener datos a pie de obra.</w:t>
      </w:r>
    </w:p>
    <w:p w:rsidR="0035160F" w:rsidRPr="003553F2" w:rsidRDefault="0035160F" w:rsidP="0035160F">
      <w:pPr>
        <w:spacing w:after="240"/>
        <w:ind w:firstLine="397"/>
        <w:jc w:val="both"/>
        <w:rPr>
          <w:rFonts w:eastAsia="UniversLTStd"/>
          <w:spacing w:val="-4"/>
        </w:rPr>
      </w:pPr>
      <w:r w:rsidRPr="003553F2">
        <w:rPr>
          <w:rFonts w:eastAsia="UniversLTStd"/>
          <w:spacing w:val="-4"/>
        </w:rPr>
        <w:t>c) Dimensionar equipos y elementos, aplicando procedimientos de cálculo para configurar instalaciones.</w:t>
      </w:r>
    </w:p>
    <w:p w:rsidR="0035160F" w:rsidRPr="003553F2" w:rsidRDefault="0035160F" w:rsidP="0035160F">
      <w:pPr>
        <w:spacing w:after="240"/>
        <w:ind w:firstLine="397"/>
        <w:jc w:val="both"/>
        <w:rPr>
          <w:rFonts w:eastAsia="UniversLTStd"/>
        </w:rPr>
      </w:pPr>
      <w:r w:rsidRPr="003553F2">
        <w:rPr>
          <w:rFonts w:eastAsia="UniversLTStd"/>
        </w:rPr>
        <w:t>d) Calcular cargas térmicas de las instalaciones partiendo de las condiciones de diseño para dimensionar equipos y elementos.</w:t>
      </w:r>
    </w:p>
    <w:p w:rsidR="0035160F" w:rsidRPr="003553F2" w:rsidRDefault="0035160F" w:rsidP="0035160F">
      <w:pPr>
        <w:spacing w:after="240"/>
        <w:ind w:firstLine="397"/>
        <w:jc w:val="both"/>
        <w:rPr>
          <w:rFonts w:eastAsia="UniversLTStd"/>
        </w:rPr>
      </w:pPr>
      <w:r w:rsidRPr="003553F2">
        <w:rPr>
          <w:rFonts w:eastAsia="UniversLTStd"/>
        </w:rPr>
        <w:t>e) Comparar las características técnicas de equipos y elementos analizando catálogos de diversos proveedores, para seleccionar dichos equipos y elementos.</w:t>
      </w:r>
    </w:p>
    <w:p w:rsidR="0035160F" w:rsidRPr="003553F2" w:rsidRDefault="0035160F" w:rsidP="0035160F">
      <w:pPr>
        <w:spacing w:after="240"/>
        <w:ind w:firstLine="397"/>
        <w:jc w:val="both"/>
        <w:rPr>
          <w:rFonts w:eastAsia="UniversLTStd"/>
        </w:rPr>
      </w:pPr>
      <w:r w:rsidRPr="003553F2">
        <w:rPr>
          <w:rFonts w:eastAsia="UniversLTStd"/>
        </w:rPr>
        <w:t>f) Medir y valorar la instalación configurada utilizando bases de datos de precios y unidades de obra para elaborar presupuestos.</w:t>
      </w:r>
    </w:p>
    <w:p w:rsidR="0035160F" w:rsidRPr="003553F2" w:rsidRDefault="0035160F" w:rsidP="0035160F">
      <w:pPr>
        <w:spacing w:after="240"/>
        <w:ind w:firstLine="397"/>
        <w:jc w:val="both"/>
        <w:rPr>
          <w:rFonts w:eastAsia="UniversLTStd"/>
        </w:rPr>
      </w:pPr>
      <w:r w:rsidRPr="003553F2">
        <w:rPr>
          <w:rFonts w:eastAsia="UniversLTStd"/>
        </w:rPr>
        <w:lastRenderedPageBreak/>
        <w:t>g) Dibujar planos de trazado, detalle, diagramas de principio, entre otros, manejando aplicaciones informáticas de DAO, para elaborar la documentación gráfica.</w:t>
      </w:r>
    </w:p>
    <w:p w:rsidR="0035160F" w:rsidRPr="003553F2" w:rsidRDefault="0035160F" w:rsidP="0035160F">
      <w:pPr>
        <w:spacing w:after="240"/>
        <w:ind w:firstLine="397"/>
        <w:jc w:val="both"/>
        <w:rPr>
          <w:rFonts w:eastAsia="UniversLTStd"/>
        </w:rPr>
      </w:pPr>
      <w:r w:rsidRPr="003553F2">
        <w:rPr>
          <w:rFonts w:eastAsia="UniversLTStd"/>
        </w:rPr>
        <w:t>h) Desarrollar especificaciones de montaje, manual de instrucciones, entre otros, manejando aplicaciones informáticas, para elaborar la documentación del proyecto.</w:t>
      </w:r>
    </w:p>
    <w:p w:rsidR="0035160F" w:rsidRPr="003553F2" w:rsidRDefault="0035160F" w:rsidP="0035160F">
      <w:pPr>
        <w:spacing w:after="240"/>
        <w:ind w:firstLine="397"/>
        <w:jc w:val="both"/>
        <w:rPr>
          <w:rFonts w:eastAsia="UniversLTStd"/>
        </w:rPr>
      </w:pPr>
      <w:r w:rsidRPr="003553F2">
        <w:rPr>
          <w:rFonts w:eastAsia="UniversLTStd"/>
        </w:rPr>
        <w:t>i) Definir el proceso de montaje de las instalaciones, identificando las fases y asignando recursos para elaborar el plan de montaje.</w:t>
      </w:r>
    </w:p>
    <w:p w:rsidR="0035160F" w:rsidRPr="00A02871" w:rsidRDefault="0035160F" w:rsidP="0035160F">
      <w:pPr>
        <w:spacing w:after="240"/>
        <w:ind w:firstLine="397"/>
        <w:jc w:val="both"/>
        <w:rPr>
          <w:rFonts w:eastAsia="UniversLTStd"/>
        </w:rPr>
      </w:pPr>
      <w:r w:rsidRPr="00A02871">
        <w:rPr>
          <w:rFonts w:eastAsia="UniversLTStd"/>
        </w:rPr>
        <w:t>j) Identificar la información reglamentaria analizando la normativa de aplicación y cumplimentando los formatos de uso en el sector para elaborar la documentación administrativa.</w:t>
      </w:r>
    </w:p>
    <w:p w:rsidR="0035160F" w:rsidRPr="007665C0" w:rsidRDefault="0035160F" w:rsidP="0035160F">
      <w:pPr>
        <w:spacing w:after="240"/>
        <w:ind w:firstLine="397"/>
        <w:jc w:val="both"/>
        <w:rPr>
          <w:rFonts w:eastAsia="UniversLTStd"/>
          <w:spacing w:val="-4"/>
        </w:rPr>
      </w:pPr>
      <w:r w:rsidRPr="007665C0">
        <w:rPr>
          <w:rFonts w:eastAsia="UniversLTStd"/>
        </w:rPr>
        <w:t xml:space="preserve">k) </w:t>
      </w:r>
      <w:r w:rsidRPr="007665C0">
        <w:rPr>
          <w:rFonts w:eastAsia="UniversLTStd"/>
          <w:spacing w:val="-4"/>
        </w:rPr>
        <w:t>Describir las medidas de protección ambiental y de prevención de riesgos laborales, identificando la normativa aplicable a los procedimientos de trabajo, para asegurar el cumplimiento de normas y medidas de protección ambiental.</w:t>
      </w:r>
    </w:p>
    <w:p w:rsidR="0035160F" w:rsidRPr="007665C0" w:rsidRDefault="0035160F" w:rsidP="0035160F">
      <w:pPr>
        <w:spacing w:after="240"/>
        <w:ind w:firstLine="397"/>
        <w:jc w:val="both"/>
        <w:rPr>
          <w:rFonts w:eastAsia="UniversLTStd"/>
        </w:rPr>
      </w:pPr>
      <w:r w:rsidRPr="007665C0">
        <w:rPr>
          <w:rFonts w:eastAsia="UniversLTStd"/>
        </w:rPr>
        <w:t>l) Describir los roles de cada uno de los componentes del grupo de trabajo, identificando en cada caso la responsabilidad asociada, para efectuar consultas.</w:t>
      </w:r>
    </w:p>
    <w:p w:rsidR="0035160F" w:rsidRPr="007665C0" w:rsidRDefault="0035160F" w:rsidP="0035160F">
      <w:pPr>
        <w:spacing w:after="240"/>
        <w:ind w:firstLine="397"/>
        <w:jc w:val="both"/>
        <w:rPr>
          <w:rFonts w:eastAsia="UniversLTStd"/>
        </w:rPr>
      </w:pPr>
      <w:r w:rsidRPr="007665C0">
        <w:rPr>
          <w:rFonts w:eastAsia="UniversLTStd"/>
        </w:rPr>
        <w:t>m) Identificar los cambios tecnológicos, organizativos, económicos y laborales en su actividad, analizando sus implicaciones en el ámbito de trabajo, para mantener el espíritu de innovación.</w:t>
      </w:r>
    </w:p>
    <w:p w:rsidR="0035160F" w:rsidRPr="007665C0" w:rsidRDefault="0035160F" w:rsidP="0035160F">
      <w:pPr>
        <w:spacing w:after="240"/>
        <w:ind w:firstLine="397"/>
        <w:jc w:val="both"/>
        <w:rPr>
          <w:rFonts w:eastAsia="UniversLTStd"/>
        </w:rPr>
      </w:pPr>
      <w:r w:rsidRPr="007665C0">
        <w:rPr>
          <w:rFonts w:eastAsia="UniversLTStd"/>
        </w:rPr>
        <w:t>n) Identificar formas de intervención en situaciones colectivas, analizando el proceso de toma de decisiones, para liderar en las mismas.</w:t>
      </w:r>
    </w:p>
    <w:p w:rsidR="0035160F" w:rsidRPr="007665C0" w:rsidRDefault="0035160F" w:rsidP="0035160F">
      <w:pPr>
        <w:spacing w:after="240"/>
        <w:ind w:firstLine="397"/>
        <w:jc w:val="both"/>
        <w:rPr>
          <w:rFonts w:eastAsia="UniversLTStd"/>
          <w:spacing w:val="2"/>
        </w:rPr>
      </w:pPr>
      <w:r w:rsidRPr="007665C0">
        <w:rPr>
          <w:rFonts w:eastAsia="UniversLTStd"/>
          <w:spacing w:val="2"/>
        </w:rPr>
        <w:t>ñ) Analizar las actividades de trabajo en un gabinete de desarrollo de proyectos, identificando su aportación al proceso global para participar activamente en los grupos de trabajo y conseguir los objetivos de la producción.</w:t>
      </w:r>
    </w:p>
    <w:p w:rsidR="0035160F" w:rsidRPr="007665C0" w:rsidRDefault="0035160F" w:rsidP="0035160F">
      <w:pPr>
        <w:spacing w:after="240"/>
        <w:ind w:firstLine="397"/>
        <w:jc w:val="both"/>
        <w:rPr>
          <w:rFonts w:eastAsia="UniversLTStd"/>
        </w:rPr>
      </w:pPr>
      <w:r w:rsidRPr="007665C0">
        <w:rPr>
          <w:rFonts w:eastAsia="UniversLTStd"/>
        </w:rPr>
        <w:t>o) Identificar y valorar las oportunidades de aprendizaje y su relación con el mundo laboral, analizando las ofertas y demandas del mercado para mantener una cultura de actualización e innovación.</w:t>
      </w:r>
    </w:p>
    <w:p w:rsidR="0035160F" w:rsidRPr="007665C0" w:rsidRDefault="0035160F" w:rsidP="0035160F">
      <w:pPr>
        <w:spacing w:after="240"/>
        <w:ind w:firstLine="397"/>
        <w:jc w:val="both"/>
        <w:rPr>
          <w:rFonts w:eastAsia="UniversLTStd"/>
        </w:rPr>
      </w:pPr>
      <w:r w:rsidRPr="007665C0">
        <w:rPr>
          <w:rFonts w:eastAsia="UniversLTStd"/>
        </w:rPr>
        <w:t>p) Reconocer las oportunidades de negocio, identificando y analizando demandas del mercado para crear y gestionar una pequeña empresa.</w:t>
      </w:r>
    </w:p>
    <w:p w:rsidR="0035160F" w:rsidRPr="007665C0" w:rsidRDefault="0035160F" w:rsidP="0035160F">
      <w:pPr>
        <w:ind w:firstLine="397"/>
        <w:jc w:val="both"/>
        <w:rPr>
          <w:rFonts w:eastAsia="UniversLTStd"/>
        </w:rPr>
      </w:pPr>
      <w:r w:rsidRPr="007665C0">
        <w:rPr>
          <w:rFonts w:eastAsia="UniversLTStd"/>
        </w:rPr>
        <w:t>q) Reconocer sus derechos y deberes como agente activo en la sociedad, analizando el marco legal que regula las condiciones sociales y laborales para participar como ciudadano democrático.</w:t>
      </w:r>
    </w:p>
    <w:p w:rsidR="003D5B94" w:rsidRDefault="003D5B94" w:rsidP="004809A2">
      <w:pPr>
        <w:jc w:val="both"/>
      </w:pPr>
    </w:p>
    <w:p w:rsidR="003D5B94" w:rsidRDefault="003D5B94" w:rsidP="004809A2">
      <w:pPr>
        <w:jc w:val="both"/>
      </w:pPr>
    </w:p>
    <w:p w:rsidR="00CB4682" w:rsidRPr="00BD3EDC" w:rsidRDefault="004C4163" w:rsidP="00CD0F20">
      <w:pPr>
        <w:pStyle w:val="Ttulo1"/>
      </w:pPr>
      <w:bookmarkStart w:id="5" w:name="_Toc476484771"/>
      <w:r>
        <w:lastRenderedPageBreak/>
        <w:t>OBJETIVO GENERAL DEL MÓDULO</w:t>
      </w:r>
      <w:bookmarkEnd w:id="5"/>
    </w:p>
    <w:p w:rsidR="00CB4682" w:rsidRDefault="00CB4682" w:rsidP="00CD0F20">
      <w:pPr>
        <w:keepNext/>
        <w:jc w:val="both"/>
      </w:pPr>
    </w:p>
    <w:p w:rsidR="0035160F" w:rsidRDefault="0035160F" w:rsidP="0035160F">
      <w:pPr>
        <w:ind w:firstLine="576"/>
        <w:jc w:val="both"/>
        <w:rPr>
          <w:spacing w:val="2"/>
        </w:rPr>
      </w:pPr>
      <w:r w:rsidRPr="00C96D5D">
        <w:rPr>
          <w:spacing w:val="2"/>
        </w:rPr>
        <w:t xml:space="preserve">El Módulo Profesional </w:t>
      </w:r>
      <w:r w:rsidRPr="00E549F5">
        <w:rPr>
          <w:spacing w:val="2"/>
        </w:rPr>
        <w:t xml:space="preserve">Configuración de Instalaciones de </w:t>
      </w:r>
      <w:r>
        <w:rPr>
          <w:spacing w:val="2"/>
        </w:rPr>
        <w:t>Fluidos</w:t>
      </w:r>
      <w:r w:rsidRPr="00C96D5D">
        <w:rPr>
          <w:spacing w:val="2"/>
        </w:rPr>
        <w:t xml:space="preserve"> tiene por objeto capacitar al alumnado para desempeñar las funciones de configuración, montaje y mantenimiento, y se aplica en los procesos de las instalaciones de fluidos.</w:t>
      </w:r>
    </w:p>
    <w:p w:rsidR="0035160F" w:rsidRPr="00C96D5D" w:rsidRDefault="0035160F" w:rsidP="0035160F">
      <w:pPr>
        <w:ind w:firstLine="576"/>
        <w:jc w:val="both"/>
        <w:rPr>
          <w:spacing w:val="2"/>
        </w:rPr>
      </w:pPr>
    </w:p>
    <w:p w:rsidR="0035160F" w:rsidRPr="00C96D5D" w:rsidRDefault="0035160F" w:rsidP="0035160F">
      <w:pPr>
        <w:ind w:firstLine="576"/>
        <w:jc w:val="both"/>
        <w:rPr>
          <w:spacing w:val="2"/>
        </w:rPr>
      </w:pPr>
      <w:r w:rsidRPr="00C96D5D">
        <w:rPr>
          <w:spacing w:val="2"/>
        </w:rPr>
        <w:t>Así la formación del módulo contribuye a alcanzar los objetivos generales a), b), c), e), f), g), h), i), j), m) ñ)</w:t>
      </w:r>
      <w:r>
        <w:rPr>
          <w:spacing w:val="2"/>
        </w:rPr>
        <w:t xml:space="preserve"> </w:t>
      </w:r>
      <w:r w:rsidRPr="00C96D5D">
        <w:rPr>
          <w:spacing w:val="2"/>
        </w:rPr>
        <w:t>y o) del ciclo formativo y las competencias profesionales, personales y sociales a), b), c), d), e), f), g), h), i), j), k) m), ñ) y q) del título, señalados en los apartados anteriores.</w:t>
      </w:r>
    </w:p>
    <w:p w:rsidR="0035160F" w:rsidRDefault="0035160F" w:rsidP="0035160F">
      <w:pPr>
        <w:ind w:firstLine="576"/>
        <w:jc w:val="both"/>
        <w:rPr>
          <w:spacing w:val="2"/>
        </w:rPr>
      </w:pPr>
    </w:p>
    <w:p w:rsidR="0035160F" w:rsidRPr="00C96D5D" w:rsidRDefault="0035160F" w:rsidP="0035160F">
      <w:pPr>
        <w:ind w:firstLine="576"/>
        <w:jc w:val="both"/>
        <w:rPr>
          <w:spacing w:val="2"/>
        </w:rPr>
      </w:pPr>
      <w:r w:rsidRPr="00C96D5D">
        <w:rPr>
          <w:spacing w:val="2"/>
        </w:rPr>
        <w:t>Las líneas de actuación en el proceso enseñanza-aprendizaje que permiten alcanzar los objetivos del módulo versarán sobre:</w:t>
      </w:r>
    </w:p>
    <w:p w:rsidR="0035160F" w:rsidRDefault="0035160F" w:rsidP="0035160F">
      <w:pPr>
        <w:numPr>
          <w:ilvl w:val="0"/>
          <w:numId w:val="3"/>
        </w:numPr>
        <w:autoSpaceDE w:val="0"/>
        <w:autoSpaceDN w:val="0"/>
        <w:adjustRightInd w:val="0"/>
        <w:spacing w:before="60" w:after="60"/>
        <w:ind w:left="714" w:hanging="357"/>
      </w:pPr>
      <w:r>
        <w:t>El cálculo de pequeñas redes de distribución de agua, A.C.S. y redes de evacuación</w:t>
      </w:r>
    </w:p>
    <w:p w:rsidR="0035160F" w:rsidRDefault="0035160F" w:rsidP="0035160F">
      <w:pPr>
        <w:numPr>
          <w:ilvl w:val="0"/>
          <w:numId w:val="3"/>
        </w:numPr>
        <w:autoSpaceDE w:val="0"/>
        <w:autoSpaceDN w:val="0"/>
        <w:adjustRightInd w:val="0"/>
        <w:spacing w:before="60" w:after="60"/>
        <w:ind w:left="714" w:hanging="357"/>
      </w:pPr>
      <w:r w:rsidRPr="002A289C">
        <w:t>La selección de materiales adecuados para los diferentes tipos de redes de fluidos de acuerdo con la reglamentación vigente.</w:t>
      </w:r>
    </w:p>
    <w:p w:rsidR="0035160F" w:rsidRDefault="0035160F" w:rsidP="0035160F">
      <w:pPr>
        <w:numPr>
          <w:ilvl w:val="0"/>
          <w:numId w:val="3"/>
        </w:numPr>
        <w:autoSpaceDE w:val="0"/>
        <w:autoSpaceDN w:val="0"/>
        <w:adjustRightInd w:val="0"/>
        <w:spacing w:before="60" w:after="60"/>
        <w:ind w:left="714" w:hanging="357"/>
      </w:pPr>
      <w:r w:rsidRPr="002A289C">
        <w:t>La selección de equipos y elementos necesarios en las instalaciones de fluidos.</w:t>
      </w:r>
    </w:p>
    <w:p w:rsidR="0035160F" w:rsidRDefault="0035160F" w:rsidP="0035160F">
      <w:pPr>
        <w:numPr>
          <w:ilvl w:val="0"/>
          <w:numId w:val="3"/>
        </w:numPr>
        <w:autoSpaceDE w:val="0"/>
        <w:autoSpaceDN w:val="0"/>
        <w:adjustRightInd w:val="0"/>
        <w:spacing w:before="60" w:after="60"/>
        <w:ind w:left="714" w:hanging="357"/>
      </w:pPr>
      <w:r w:rsidRPr="002A289C">
        <w:t>La configuración de instalaciones de fluidos.</w:t>
      </w:r>
    </w:p>
    <w:p w:rsidR="0035160F" w:rsidRDefault="0035160F" w:rsidP="0035160F">
      <w:pPr>
        <w:numPr>
          <w:ilvl w:val="0"/>
          <w:numId w:val="3"/>
        </w:numPr>
        <w:autoSpaceDE w:val="0"/>
        <w:autoSpaceDN w:val="0"/>
        <w:adjustRightInd w:val="0"/>
        <w:spacing w:before="60" w:after="60"/>
        <w:ind w:left="714" w:hanging="357"/>
      </w:pPr>
      <w:r w:rsidRPr="002A289C">
        <w:t>La elaboración de documentación técnica para las instalaciones de fluidos.</w:t>
      </w:r>
    </w:p>
    <w:p w:rsidR="0035160F" w:rsidRDefault="0035160F" w:rsidP="004809A2">
      <w:pPr>
        <w:jc w:val="both"/>
      </w:pPr>
    </w:p>
    <w:p w:rsidR="00CD0F20" w:rsidRDefault="00CD0F20" w:rsidP="004809A2">
      <w:pPr>
        <w:jc w:val="both"/>
      </w:pPr>
    </w:p>
    <w:p w:rsidR="0096121A" w:rsidRPr="00BD3EDC" w:rsidRDefault="0096121A" w:rsidP="00CD0F20">
      <w:pPr>
        <w:pStyle w:val="Ttulo1"/>
      </w:pPr>
      <w:bookmarkStart w:id="6" w:name="_Toc476484772"/>
      <w:r>
        <w:t>RESULTADOS DE APRENDIZAJE</w:t>
      </w:r>
      <w:bookmarkEnd w:id="6"/>
    </w:p>
    <w:p w:rsidR="007A7012" w:rsidRDefault="007A7012" w:rsidP="007A7012">
      <w:pPr>
        <w:jc w:val="both"/>
      </w:pPr>
    </w:p>
    <w:p w:rsidR="007A7012" w:rsidRPr="00A02871" w:rsidRDefault="007A7012" w:rsidP="007A7012">
      <w:pPr>
        <w:keepNext/>
        <w:ind w:firstLine="397"/>
        <w:jc w:val="both"/>
        <w:rPr>
          <w:lang w:val="es-ES_tradnl"/>
        </w:rPr>
      </w:pPr>
      <w:r w:rsidRPr="00E33225">
        <w:rPr>
          <w:lang w:val="es-ES_tradnl"/>
        </w:rPr>
        <w:t xml:space="preserve">Los resultados del aprendizaje que se pretende que haya adquirido el alumno a la finalización del </w:t>
      </w:r>
      <w:r w:rsidRPr="00A02871">
        <w:rPr>
          <w:lang w:val="es-ES_tradnl"/>
        </w:rPr>
        <w:t xml:space="preserve">Módulo, según el </w:t>
      </w:r>
      <w:r w:rsidRPr="00A02871">
        <w:rPr>
          <w:spacing w:val="4"/>
          <w:lang w:val="es-ES_tradnl" w:eastAsia="es-ES_tradnl"/>
        </w:rPr>
        <w:t xml:space="preserve">Anexo I de la </w:t>
      </w:r>
      <w:r w:rsidRPr="00A02871">
        <w:rPr>
          <w:rFonts w:eastAsia="UniversLTStd"/>
          <w:i/>
        </w:rPr>
        <w:t>Orden de 7 de julio de 2009</w:t>
      </w:r>
      <w:r w:rsidRPr="00A02871">
        <w:rPr>
          <w:rFonts w:eastAsia="UniversLTStd"/>
        </w:rPr>
        <w:t xml:space="preserve">, </w:t>
      </w:r>
      <w:r w:rsidRPr="00A02871">
        <w:rPr>
          <w:lang w:val="es-ES_tradnl"/>
        </w:rPr>
        <w:t>serán:</w:t>
      </w:r>
    </w:p>
    <w:p w:rsidR="00A431B6" w:rsidRPr="009254BD" w:rsidRDefault="00A431B6" w:rsidP="00A431B6">
      <w:pPr>
        <w:ind w:firstLine="567"/>
        <w:jc w:val="both"/>
        <w:rPr>
          <w:rFonts w:eastAsia="UniversLTStd"/>
        </w:rPr>
      </w:pPr>
    </w:p>
    <w:p w:rsidR="00A431B6" w:rsidRPr="00E11054" w:rsidRDefault="00A431B6" w:rsidP="00AB7EEA">
      <w:pPr>
        <w:pStyle w:val="Prrafodelista"/>
        <w:numPr>
          <w:ilvl w:val="0"/>
          <w:numId w:val="9"/>
        </w:numPr>
        <w:jc w:val="both"/>
        <w:rPr>
          <w:rFonts w:eastAsia="UniversLTStd"/>
          <w:b/>
          <w:bCs/>
        </w:rPr>
      </w:pPr>
      <w:r w:rsidRPr="00E11054">
        <w:rPr>
          <w:rFonts w:eastAsia="UniversLTStd"/>
          <w:b/>
          <w:bCs/>
        </w:rPr>
        <w:t>Determina el tipo de instalación de fluidos idónea analizando el programa de necesidades y las condiciones de diseño.</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han obtenido los datos de partida relativos a la instalación.</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han calculado los parámetros de diseño para configurar una instalación específica.</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han propuesto distintas soluciones para configurar la instalación.</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 evaluado la viabilidad de las distintas soluciones.</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 seleccionado la solución idónea para configurar la instalación.</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 colaborado entre compañeros durante la realización de las tareas.</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han respetado las normas de utilización de los medios informáticos.</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 mostrado interés por la evolución tecnológica del sector.</w:t>
      </w:r>
    </w:p>
    <w:p w:rsidR="00A431B6" w:rsidRPr="00297A32" w:rsidRDefault="00A431B6" w:rsidP="00A431B6">
      <w:pPr>
        <w:ind w:firstLine="567"/>
        <w:jc w:val="both"/>
        <w:rPr>
          <w:rFonts w:eastAsia="UniversLTStd"/>
        </w:rPr>
      </w:pPr>
    </w:p>
    <w:p w:rsidR="00A431B6" w:rsidRPr="00891F19" w:rsidRDefault="00A431B6" w:rsidP="00AB7EEA">
      <w:pPr>
        <w:pStyle w:val="Prrafodelista"/>
        <w:numPr>
          <w:ilvl w:val="0"/>
          <w:numId w:val="9"/>
        </w:numPr>
        <w:jc w:val="both"/>
        <w:rPr>
          <w:rFonts w:eastAsia="UniversLTStd"/>
          <w:b/>
          <w:bCs/>
        </w:rPr>
      </w:pPr>
      <w:r w:rsidRPr="00891F19">
        <w:rPr>
          <w:rFonts w:eastAsia="UniversLTStd"/>
          <w:b/>
          <w:bCs/>
        </w:rPr>
        <w:t>Configura instalaciones de fluidos seleccionando los equipos y elementos necesarios.</w:t>
      </w:r>
    </w:p>
    <w:p w:rsidR="00A431B6" w:rsidRPr="00891F19" w:rsidRDefault="00A431B6" w:rsidP="00AB7EEA">
      <w:pPr>
        <w:pStyle w:val="Prrafodelista"/>
        <w:numPr>
          <w:ilvl w:val="0"/>
          <w:numId w:val="11"/>
        </w:numPr>
        <w:spacing w:before="60" w:after="60"/>
        <w:contextualSpacing w:val="0"/>
        <w:jc w:val="both"/>
        <w:rPr>
          <w:rFonts w:eastAsia="UniversLTStd"/>
        </w:rPr>
      </w:pPr>
      <w:r w:rsidRPr="00891F19">
        <w:rPr>
          <w:rFonts w:eastAsia="UniversLTStd"/>
        </w:rPr>
        <w:t>Se ha aplicado la reglamentación técnica para el tipo de instalación.</w:t>
      </w:r>
    </w:p>
    <w:p w:rsidR="00A431B6" w:rsidRPr="00891F19" w:rsidRDefault="00A431B6" w:rsidP="00AB7EEA">
      <w:pPr>
        <w:pStyle w:val="Prrafodelista"/>
        <w:numPr>
          <w:ilvl w:val="0"/>
          <w:numId w:val="11"/>
        </w:numPr>
        <w:spacing w:before="60" w:after="60"/>
        <w:contextualSpacing w:val="0"/>
        <w:jc w:val="both"/>
        <w:rPr>
          <w:rFonts w:eastAsia="UniversLTStd"/>
        </w:rPr>
      </w:pPr>
      <w:r w:rsidRPr="00891F19">
        <w:rPr>
          <w:rFonts w:eastAsia="UniversLTStd"/>
        </w:rPr>
        <w:lastRenderedPageBreak/>
        <w:t>Se han dimensionado los elementos de la instalación.</w:t>
      </w:r>
    </w:p>
    <w:p w:rsidR="00A431B6" w:rsidRPr="00891F19" w:rsidRDefault="00A431B6" w:rsidP="00AB7EEA">
      <w:pPr>
        <w:pStyle w:val="Prrafodelista"/>
        <w:numPr>
          <w:ilvl w:val="0"/>
          <w:numId w:val="11"/>
        </w:numPr>
        <w:spacing w:before="60" w:after="60"/>
        <w:contextualSpacing w:val="0"/>
        <w:jc w:val="both"/>
        <w:rPr>
          <w:rFonts w:eastAsia="UniversLTStd"/>
        </w:rPr>
      </w:pPr>
      <w:r w:rsidRPr="00891F19">
        <w:rPr>
          <w:rFonts w:eastAsia="UniversLTStd"/>
        </w:rPr>
        <w:t>Se han definido y calculado las redes de distribución de fluidos.</w:t>
      </w:r>
    </w:p>
    <w:p w:rsidR="00A431B6" w:rsidRPr="00891F19" w:rsidRDefault="00A431B6" w:rsidP="00AB7EEA">
      <w:pPr>
        <w:pStyle w:val="Prrafodelista"/>
        <w:numPr>
          <w:ilvl w:val="0"/>
          <w:numId w:val="11"/>
        </w:numPr>
        <w:spacing w:before="60" w:after="60"/>
        <w:contextualSpacing w:val="0"/>
        <w:jc w:val="both"/>
        <w:rPr>
          <w:rFonts w:eastAsia="UniversLTStd"/>
        </w:rPr>
      </w:pPr>
      <w:r w:rsidRPr="00891F19">
        <w:rPr>
          <w:rFonts w:eastAsia="UniversLTStd"/>
        </w:rPr>
        <w:t>Se han utilizado tablas, diagramas y programas informáticos.</w:t>
      </w:r>
    </w:p>
    <w:p w:rsidR="00A431B6" w:rsidRPr="00891F19" w:rsidRDefault="00A431B6" w:rsidP="00AB7EEA">
      <w:pPr>
        <w:pStyle w:val="Prrafodelista"/>
        <w:numPr>
          <w:ilvl w:val="0"/>
          <w:numId w:val="11"/>
        </w:numPr>
        <w:spacing w:before="60" w:after="60"/>
        <w:contextualSpacing w:val="0"/>
        <w:jc w:val="both"/>
        <w:rPr>
          <w:rFonts w:eastAsia="UniversLTStd"/>
        </w:rPr>
      </w:pPr>
      <w:r w:rsidRPr="00891F19">
        <w:rPr>
          <w:rFonts w:eastAsia="UniversLTStd"/>
        </w:rPr>
        <w:t>Se ha diseñado el sistema de control para las instalaciones.</w:t>
      </w:r>
    </w:p>
    <w:p w:rsidR="00A431B6" w:rsidRDefault="00A431B6" w:rsidP="00AB7EEA">
      <w:pPr>
        <w:pStyle w:val="Prrafodelista"/>
        <w:numPr>
          <w:ilvl w:val="0"/>
          <w:numId w:val="11"/>
        </w:numPr>
        <w:spacing w:before="60" w:after="60"/>
        <w:contextualSpacing w:val="0"/>
        <w:jc w:val="both"/>
        <w:rPr>
          <w:rFonts w:eastAsia="UniversLTStd"/>
        </w:rPr>
      </w:pPr>
      <w:r w:rsidRPr="00891F19">
        <w:rPr>
          <w:rFonts w:eastAsia="UniversLTStd"/>
        </w:rPr>
        <w:t>Se han respetado las normas de utilización de los medios informáticos.</w:t>
      </w:r>
    </w:p>
    <w:p w:rsidR="00A431B6" w:rsidRPr="00891F19" w:rsidRDefault="00A431B6" w:rsidP="00A431B6">
      <w:pPr>
        <w:jc w:val="both"/>
        <w:rPr>
          <w:rFonts w:eastAsia="UniversLTStd"/>
        </w:rPr>
      </w:pPr>
    </w:p>
    <w:p w:rsidR="00A431B6" w:rsidRPr="00891F19" w:rsidRDefault="00A431B6" w:rsidP="00A431B6">
      <w:pPr>
        <w:jc w:val="both"/>
        <w:rPr>
          <w:rFonts w:eastAsia="UniversLTStd"/>
          <w:b/>
          <w:bCs/>
        </w:rPr>
      </w:pPr>
      <w:r w:rsidRPr="00891F19">
        <w:rPr>
          <w:rFonts w:eastAsia="UniversLTStd"/>
          <w:b/>
          <w:bCs/>
        </w:rPr>
        <w:t>3. Dibuja planos y esquemas de principio de instalaciones de fluidos, aplicando las normas de</w:t>
      </w:r>
      <w:r>
        <w:rPr>
          <w:rFonts w:eastAsia="UniversLTStd"/>
          <w:b/>
          <w:bCs/>
        </w:rPr>
        <w:t xml:space="preserve"> </w:t>
      </w:r>
      <w:r w:rsidRPr="00891F19">
        <w:rPr>
          <w:rFonts w:eastAsia="UniversLTStd"/>
          <w:b/>
          <w:bCs/>
        </w:rPr>
        <w:t>representación y utilizando aplicaciones de diseño asistido por ordenador.</w:t>
      </w:r>
    </w:p>
    <w:p w:rsidR="00A431B6" w:rsidRPr="00891F19" w:rsidRDefault="00A431B6" w:rsidP="00AB7EEA">
      <w:pPr>
        <w:pStyle w:val="Prrafodelista"/>
        <w:numPr>
          <w:ilvl w:val="0"/>
          <w:numId w:val="12"/>
        </w:numPr>
        <w:spacing w:before="60" w:after="60"/>
        <w:contextualSpacing w:val="0"/>
        <w:jc w:val="both"/>
        <w:rPr>
          <w:rFonts w:eastAsia="UniversLTStd"/>
        </w:rPr>
      </w:pPr>
      <w:r w:rsidRPr="00891F19">
        <w:rPr>
          <w:rFonts w:eastAsia="UniversLTStd"/>
        </w:rPr>
        <w:t>Se ha utilizado la simbología normalizada en los esquemas de principio dibujados.</w:t>
      </w:r>
    </w:p>
    <w:p w:rsidR="00A431B6" w:rsidRPr="00891F19" w:rsidRDefault="00A431B6" w:rsidP="00AB7EEA">
      <w:pPr>
        <w:pStyle w:val="Prrafodelista"/>
        <w:numPr>
          <w:ilvl w:val="0"/>
          <w:numId w:val="12"/>
        </w:numPr>
        <w:spacing w:before="60" w:after="60"/>
        <w:contextualSpacing w:val="0"/>
        <w:jc w:val="both"/>
        <w:rPr>
          <w:rFonts w:eastAsia="UniversLTStd"/>
        </w:rPr>
      </w:pPr>
      <w:r w:rsidRPr="00891F19">
        <w:rPr>
          <w:rFonts w:eastAsia="UniversLTStd"/>
        </w:rPr>
        <w:t>Se han utilizado escalas y formatos normalizados en la representación de los planos de</w:t>
      </w:r>
      <w:r>
        <w:rPr>
          <w:rFonts w:eastAsia="UniversLTStd"/>
        </w:rPr>
        <w:t xml:space="preserve"> </w:t>
      </w:r>
      <w:r w:rsidRPr="00891F19">
        <w:rPr>
          <w:rFonts w:eastAsia="UniversLTStd"/>
        </w:rPr>
        <w:t>montaje.</w:t>
      </w:r>
    </w:p>
    <w:p w:rsidR="00A431B6" w:rsidRPr="00891F19" w:rsidRDefault="00A431B6" w:rsidP="00AB7EEA">
      <w:pPr>
        <w:pStyle w:val="Prrafodelista"/>
        <w:numPr>
          <w:ilvl w:val="0"/>
          <w:numId w:val="12"/>
        </w:numPr>
        <w:spacing w:before="60" w:after="60"/>
        <w:contextualSpacing w:val="0"/>
        <w:jc w:val="both"/>
        <w:rPr>
          <w:rFonts w:eastAsia="UniversLTStd"/>
        </w:rPr>
      </w:pPr>
      <w:r w:rsidRPr="00891F19">
        <w:rPr>
          <w:rFonts w:eastAsia="UniversLTStd"/>
        </w:rPr>
        <w:t>Se han incluido los circuitos eléctricos de fuerza, mando y control correspondientes.</w:t>
      </w:r>
    </w:p>
    <w:p w:rsidR="00A431B6" w:rsidRPr="00891F19" w:rsidRDefault="00A431B6" w:rsidP="00AB7EEA">
      <w:pPr>
        <w:pStyle w:val="Prrafodelista"/>
        <w:numPr>
          <w:ilvl w:val="0"/>
          <w:numId w:val="12"/>
        </w:numPr>
        <w:spacing w:before="60" w:after="60"/>
        <w:contextualSpacing w:val="0"/>
        <w:jc w:val="both"/>
        <w:rPr>
          <w:rFonts w:eastAsia="UniversLTStd"/>
        </w:rPr>
      </w:pPr>
      <w:r w:rsidRPr="00891F19">
        <w:rPr>
          <w:rFonts w:eastAsia="UniversLTStd"/>
        </w:rPr>
        <w:t>Se ha colaborado entre compañeros durante la realización de las tareas.</w:t>
      </w:r>
    </w:p>
    <w:p w:rsidR="00A431B6" w:rsidRPr="00891F19" w:rsidRDefault="00A431B6" w:rsidP="00AB7EEA">
      <w:pPr>
        <w:pStyle w:val="Prrafodelista"/>
        <w:numPr>
          <w:ilvl w:val="0"/>
          <w:numId w:val="12"/>
        </w:numPr>
        <w:spacing w:before="60" w:after="60"/>
        <w:contextualSpacing w:val="0"/>
        <w:jc w:val="both"/>
        <w:rPr>
          <w:rFonts w:eastAsia="UniversLTStd"/>
        </w:rPr>
      </w:pPr>
      <w:r w:rsidRPr="00891F19">
        <w:rPr>
          <w:rFonts w:eastAsia="UniversLTStd"/>
        </w:rPr>
        <w:t>Se han respetado las normas de utilización de los medios informáticos.</w:t>
      </w:r>
    </w:p>
    <w:p w:rsidR="00A431B6" w:rsidRDefault="00A431B6" w:rsidP="00AB7EEA">
      <w:pPr>
        <w:pStyle w:val="Prrafodelista"/>
        <w:numPr>
          <w:ilvl w:val="0"/>
          <w:numId w:val="12"/>
        </w:numPr>
        <w:spacing w:before="60" w:after="60"/>
        <w:contextualSpacing w:val="0"/>
        <w:jc w:val="both"/>
        <w:rPr>
          <w:rFonts w:eastAsia="UniversLTStd"/>
        </w:rPr>
      </w:pPr>
      <w:r w:rsidRPr="00891F19">
        <w:rPr>
          <w:rFonts w:eastAsia="UniversLTStd"/>
        </w:rPr>
        <w:t>Se han respetado las normas de utilización de los medios informáticos.</w:t>
      </w:r>
    </w:p>
    <w:p w:rsidR="00A431B6" w:rsidRPr="00891F19" w:rsidRDefault="00A431B6" w:rsidP="00A431B6">
      <w:pPr>
        <w:jc w:val="both"/>
        <w:rPr>
          <w:rFonts w:eastAsia="UniversLTStd"/>
        </w:rPr>
      </w:pPr>
    </w:p>
    <w:p w:rsidR="00A431B6" w:rsidRPr="00891F19" w:rsidRDefault="00A431B6" w:rsidP="00A431B6">
      <w:pPr>
        <w:jc w:val="both"/>
        <w:rPr>
          <w:rFonts w:eastAsia="UniversLTStd"/>
          <w:b/>
          <w:bCs/>
        </w:rPr>
      </w:pPr>
      <w:r w:rsidRPr="00891F19">
        <w:rPr>
          <w:rFonts w:eastAsia="UniversLTStd"/>
          <w:b/>
          <w:bCs/>
        </w:rPr>
        <w:t>4. Elabora presupuestos de instalaciones de fluidos utilizando aplicaciones informáticas y bases</w:t>
      </w:r>
      <w:r>
        <w:rPr>
          <w:rFonts w:eastAsia="UniversLTStd"/>
          <w:b/>
          <w:bCs/>
        </w:rPr>
        <w:t xml:space="preserve"> </w:t>
      </w:r>
      <w:r w:rsidRPr="00891F19">
        <w:rPr>
          <w:rFonts w:eastAsia="UniversLTStd"/>
          <w:b/>
          <w:bCs/>
        </w:rPr>
        <w:t>de precios.</w:t>
      </w:r>
    </w:p>
    <w:p w:rsidR="00A431B6" w:rsidRPr="00891F19" w:rsidRDefault="00A431B6" w:rsidP="00AB7EEA">
      <w:pPr>
        <w:pStyle w:val="Prrafodelista"/>
        <w:numPr>
          <w:ilvl w:val="0"/>
          <w:numId w:val="13"/>
        </w:numPr>
        <w:spacing w:before="60" w:after="60"/>
        <w:contextualSpacing w:val="0"/>
        <w:jc w:val="both"/>
        <w:rPr>
          <w:rFonts w:eastAsia="UniversLTStd"/>
        </w:rPr>
      </w:pPr>
      <w:r w:rsidRPr="00891F19">
        <w:rPr>
          <w:rFonts w:eastAsia="UniversLTStd"/>
        </w:rPr>
        <w:t>Se han empleado Criterios de medición en la realización de las mediciones.</w:t>
      </w:r>
    </w:p>
    <w:p w:rsidR="00A431B6" w:rsidRPr="00891F19" w:rsidRDefault="00A431B6" w:rsidP="00AB7EEA">
      <w:pPr>
        <w:pStyle w:val="Prrafodelista"/>
        <w:numPr>
          <w:ilvl w:val="0"/>
          <w:numId w:val="13"/>
        </w:numPr>
        <w:spacing w:before="60" w:after="60"/>
        <w:contextualSpacing w:val="0"/>
        <w:jc w:val="both"/>
        <w:rPr>
          <w:rFonts w:eastAsia="UniversLTStd"/>
        </w:rPr>
      </w:pPr>
      <w:r w:rsidRPr="00891F19">
        <w:rPr>
          <w:rFonts w:eastAsia="UniversLTStd"/>
        </w:rPr>
        <w:t>Se han empleados Criterios de valoración para la elaboración de presupuestos de las</w:t>
      </w:r>
      <w:r>
        <w:rPr>
          <w:rFonts w:eastAsia="UniversLTStd"/>
        </w:rPr>
        <w:t xml:space="preserve"> </w:t>
      </w:r>
      <w:r w:rsidRPr="00891F19">
        <w:rPr>
          <w:rFonts w:eastAsia="UniversLTStd"/>
        </w:rPr>
        <w:t>instalaciones de fluidos.</w:t>
      </w:r>
    </w:p>
    <w:p w:rsidR="00A431B6" w:rsidRPr="00891F19" w:rsidRDefault="00A431B6" w:rsidP="00AB7EEA">
      <w:pPr>
        <w:pStyle w:val="Prrafodelista"/>
        <w:numPr>
          <w:ilvl w:val="0"/>
          <w:numId w:val="13"/>
        </w:numPr>
        <w:spacing w:before="60" w:after="60"/>
        <w:contextualSpacing w:val="0"/>
        <w:jc w:val="both"/>
        <w:rPr>
          <w:rFonts w:eastAsia="UniversLTStd"/>
        </w:rPr>
      </w:pPr>
      <w:r w:rsidRPr="00891F19">
        <w:rPr>
          <w:rFonts w:eastAsia="UniversLTStd"/>
        </w:rPr>
        <w:t>Se han utilizado las aplicaciones informáticas.</w:t>
      </w:r>
    </w:p>
    <w:p w:rsidR="00A431B6" w:rsidRPr="00891F19" w:rsidRDefault="00A431B6" w:rsidP="00AB7EEA">
      <w:pPr>
        <w:pStyle w:val="Prrafodelista"/>
        <w:numPr>
          <w:ilvl w:val="0"/>
          <w:numId w:val="13"/>
        </w:numPr>
        <w:spacing w:before="60" w:after="60"/>
        <w:contextualSpacing w:val="0"/>
        <w:jc w:val="both"/>
        <w:rPr>
          <w:rFonts w:eastAsia="UniversLTStd"/>
        </w:rPr>
      </w:pPr>
      <w:r w:rsidRPr="00891F19">
        <w:rPr>
          <w:rFonts w:eastAsia="UniversLTStd"/>
        </w:rPr>
        <w:t>Se han utilizado bases de datos de precios de instalaciones.</w:t>
      </w:r>
    </w:p>
    <w:p w:rsidR="00A431B6" w:rsidRPr="00891F19" w:rsidRDefault="00A431B6" w:rsidP="00AB7EEA">
      <w:pPr>
        <w:pStyle w:val="Prrafodelista"/>
        <w:numPr>
          <w:ilvl w:val="0"/>
          <w:numId w:val="13"/>
        </w:numPr>
        <w:spacing w:before="60" w:after="60"/>
        <w:contextualSpacing w:val="0"/>
        <w:jc w:val="both"/>
        <w:rPr>
          <w:rFonts w:eastAsia="UniversLTStd"/>
        </w:rPr>
      </w:pPr>
      <w:r w:rsidRPr="00891F19">
        <w:rPr>
          <w:rFonts w:eastAsia="UniversLTStd"/>
        </w:rPr>
        <w:t>Se han generado los precios a partir de catálogos de fabricante.</w:t>
      </w:r>
    </w:p>
    <w:p w:rsidR="00A431B6" w:rsidRDefault="00A431B6" w:rsidP="00AB7EEA">
      <w:pPr>
        <w:pStyle w:val="Prrafodelista"/>
        <w:numPr>
          <w:ilvl w:val="0"/>
          <w:numId w:val="13"/>
        </w:numPr>
        <w:spacing w:before="60" w:after="60"/>
        <w:contextualSpacing w:val="0"/>
        <w:jc w:val="both"/>
        <w:rPr>
          <w:rFonts w:eastAsia="UniversLTStd"/>
        </w:rPr>
      </w:pPr>
      <w:r w:rsidRPr="00891F19">
        <w:rPr>
          <w:rFonts w:eastAsia="UniversLTStd"/>
        </w:rPr>
        <w:t>Se ha utilizado cuidadosamente el material técnico suministrado</w:t>
      </w:r>
    </w:p>
    <w:p w:rsidR="00A431B6" w:rsidRDefault="00A431B6" w:rsidP="00A431B6">
      <w:pPr>
        <w:jc w:val="both"/>
        <w:rPr>
          <w:rFonts w:eastAsia="UniversLTStd"/>
        </w:rPr>
      </w:pPr>
    </w:p>
    <w:p w:rsidR="00A431B6" w:rsidRPr="00891F19" w:rsidRDefault="00A431B6" w:rsidP="00A431B6">
      <w:pPr>
        <w:jc w:val="both"/>
        <w:rPr>
          <w:rFonts w:eastAsia="UniversLTStd"/>
          <w:b/>
          <w:bCs/>
        </w:rPr>
      </w:pPr>
      <w:r w:rsidRPr="00891F19">
        <w:rPr>
          <w:rFonts w:eastAsia="UniversLTStd"/>
          <w:b/>
          <w:bCs/>
        </w:rPr>
        <w:t>5. Elabora documentación técnica de las instalaciones de fluidos redactando los documentos</w:t>
      </w:r>
      <w:r>
        <w:rPr>
          <w:rFonts w:eastAsia="UniversLTStd"/>
          <w:b/>
          <w:bCs/>
        </w:rPr>
        <w:t xml:space="preserve"> </w:t>
      </w:r>
      <w:r w:rsidRPr="00891F19">
        <w:rPr>
          <w:rFonts w:eastAsia="UniversLTStd"/>
          <w:b/>
          <w:bCs/>
        </w:rPr>
        <w:t>que componen el proyecto.</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 redactado la memoria del proyecto siguiendo las exigencias de la reglamentación</w:t>
      </w:r>
      <w:r>
        <w:rPr>
          <w:rFonts w:eastAsia="UniversLTStd"/>
        </w:rPr>
        <w:t xml:space="preserve"> </w:t>
      </w:r>
      <w:r w:rsidRPr="00891F19">
        <w:rPr>
          <w:rFonts w:eastAsia="UniversLTStd"/>
        </w:rPr>
        <w:t>vigente.</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han utilizado las aplicaciones informáticas necesarias.</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han recopilado los planos y esquemas de las instalaciones.</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 encarpetado el proyecto a partir de los documentos generados.</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 elaborado la lista de componentes de la instalación.</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 elaborado el manual de uso y mantenimiento.</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 utili</w:t>
      </w:r>
      <w:r>
        <w:rPr>
          <w:rFonts w:eastAsia="UniversLTStd"/>
        </w:rPr>
        <w:t>zado cuidadosamente el material técnico suministrado</w:t>
      </w:r>
    </w:p>
    <w:p w:rsidR="004C4163" w:rsidRDefault="004C4163" w:rsidP="004809A2">
      <w:pPr>
        <w:jc w:val="both"/>
      </w:pPr>
    </w:p>
    <w:p w:rsidR="004E7713" w:rsidRDefault="004E7713" w:rsidP="004809A2">
      <w:pPr>
        <w:jc w:val="both"/>
      </w:pPr>
    </w:p>
    <w:p w:rsidR="004C4163" w:rsidRPr="00BD3EDC" w:rsidRDefault="004C4163" w:rsidP="00CD0F20">
      <w:pPr>
        <w:pStyle w:val="Ttulo1"/>
      </w:pPr>
      <w:bookmarkStart w:id="7" w:name="_Toc476484773"/>
      <w:r>
        <w:t>CONTENIDO</w:t>
      </w:r>
      <w:r w:rsidR="00A83857">
        <w:t>S</w:t>
      </w:r>
      <w:bookmarkEnd w:id="7"/>
    </w:p>
    <w:p w:rsidR="004C4163" w:rsidRDefault="004C4163" w:rsidP="004E7713">
      <w:pPr>
        <w:keepNext/>
        <w:jc w:val="both"/>
      </w:pPr>
    </w:p>
    <w:p w:rsidR="004E7713" w:rsidRDefault="004E7713" w:rsidP="004E7713">
      <w:pPr>
        <w:ind w:firstLine="576"/>
        <w:jc w:val="both"/>
        <w:rPr>
          <w:spacing w:val="2"/>
        </w:rPr>
      </w:pPr>
      <w:r w:rsidRPr="00C722D6">
        <w:rPr>
          <w:spacing w:val="2"/>
        </w:rPr>
        <w:t>El desarrollo y la secuencia de las actividades que se proponen en este Módulo profesional han sido elaboradas teniendo en cuenta los resultados de aprendizaje y criterios de evaluación asociados al módulo profesional en cuestión. Estas actividades llevan asociados un gran número de conocimientos, habilidades y destrezas que los alumnos deben adquirir. De esta forma, este conjunto de actividades, basadas fundamentalmente en supuestos prácticos, han de lograr que el alumno sea capaz de seleccionar equipos y máquinas, dimensionar redes de fluidos, y elaborar la documentación técnica necesaria.</w:t>
      </w:r>
    </w:p>
    <w:p w:rsidR="004E7713" w:rsidRDefault="004E7713" w:rsidP="004E7713">
      <w:pPr>
        <w:ind w:firstLine="576"/>
        <w:jc w:val="both"/>
        <w:rPr>
          <w:spacing w:val="2"/>
        </w:rPr>
      </w:pPr>
    </w:p>
    <w:p w:rsidR="004E7713" w:rsidRPr="00C722D6" w:rsidRDefault="004E7713" w:rsidP="004E7713">
      <w:pPr>
        <w:ind w:firstLine="576"/>
        <w:jc w:val="both"/>
        <w:rPr>
          <w:spacing w:val="2"/>
        </w:rPr>
      </w:pPr>
      <w:r w:rsidRPr="00AE7F2D">
        <w:rPr>
          <w:spacing w:val="2"/>
        </w:rPr>
        <w:t>A estos procedimientos están asociados un gran número de conocimientos y una serie de actitudes que constituyen los contenidos del soporte de las habilidades y destrezas, involucradas en los procedimientos que los alumnos deben adquirir, por lo que se requiere estructurar su aprendizaje secuenciando los contenidos de aplicación e intercalando oportunamente los conceptos necesarios.</w:t>
      </w:r>
    </w:p>
    <w:p w:rsidR="004E7713" w:rsidRPr="00C722D6" w:rsidRDefault="004E7713" w:rsidP="004E7713">
      <w:pPr>
        <w:ind w:firstLine="576"/>
        <w:jc w:val="both"/>
        <w:rPr>
          <w:spacing w:val="2"/>
        </w:rPr>
      </w:pPr>
    </w:p>
    <w:p w:rsidR="004E7713" w:rsidRPr="00C722D6" w:rsidRDefault="004E7713" w:rsidP="004E7713">
      <w:pPr>
        <w:ind w:firstLine="576"/>
        <w:jc w:val="both"/>
        <w:rPr>
          <w:spacing w:val="2"/>
        </w:rPr>
      </w:pPr>
      <w:r w:rsidRPr="00C722D6">
        <w:rPr>
          <w:spacing w:val="2"/>
        </w:rPr>
        <w:t>Teniendo en cuenta los objetivos y capacidades del módulo, así como los conocimientos que tienen los alumnos relativos a los proyectos, hemos de comenzar el curso organizando en el aula con los alumnos una pequeña oficina técnica, para ello contamos con documentación y medios que suministraremos a los alumnos, se les explicará cómo se debe de organizar una oficina técnica, se les enseñara el manejo de bases de datos y de la red de Internet</w:t>
      </w:r>
      <w:r>
        <w:rPr>
          <w:spacing w:val="2"/>
        </w:rPr>
        <w:t>.</w:t>
      </w:r>
    </w:p>
    <w:p w:rsidR="004E7713" w:rsidRPr="00C722D6" w:rsidRDefault="004E7713" w:rsidP="004E7713">
      <w:pPr>
        <w:ind w:firstLine="576"/>
        <w:jc w:val="both"/>
        <w:rPr>
          <w:spacing w:val="2"/>
        </w:rPr>
      </w:pPr>
    </w:p>
    <w:p w:rsidR="004E7713" w:rsidRPr="00C722D6" w:rsidRDefault="004E7713" w:rsidP="004E7713">
      <w:pPr>
        <w:ind w:firstLine="576"/>
        <w:jc w:val="both"/>
        <w:rPr>
          <w:spacing w:val="2"/>
        </w:rPr>
      </w:pPr>
      <w:r w:rsidRPr="00C722D6">
        <w:rPr>
          <w:spacing w:val="2"/>
        </w:rPr>
        <w:t xml:space="preserve">Este módulo es eminentemente de aplicación de la realidad y se basa en la estructura o diseño de proyectos de instalaciones de fluidos </w:t>
      </w:r>
      <w:r>
        <w:rPr>
          <w:spacing w:val="2"/>
        </w:rPr>
        <w:t xml:space="preserve">en </w:t>
      </w:r>
      <w:r w:rsidR="00A25ED1">
        <w:rPr>
          <w:spacing w:val="2"/>
        </w:rPr>
        <w:t>el sector residencial, de servicios e industrial (suministro de agua</w:t>
      </w:r>
      <w:r>
        <w:rPr>
          <w:spacing w:val="2"/>
        </w:rPr>
        <w:t>, redes de evacuación, sistemas de contraincendios,</w:t>
      </w:r>
      <w:r w:rsidR="00A25ED1">
        <w:rPr>
          <w:spacing w:val="2"/>
        </w:rPr>
        <w:t xml:space="preserve"> redes de aire comprimido</w:t>
      </w:r>
      <w:r>
        <w:rPr>
          <w:spacing w:val="2"/>
        </w:rPr>
        <w:t>…)</w:t>
      </w:r>
      <w:r w:rsidRPr="00C722D6">
        <w:rPr>
          <w:spacing w:val="2"/>
        </w:rPr>
        <w:t>, de acuerdo con la normativa y la reglamentación vigente, por lo que el contenido organizador del módulo seguirá la línea y las etapas de un proyecto real.</w:t>
      </w:r>
    </w:p>
    <w:p w:rsidR="004E7713" w:rsidRPr="00C722D6" w:rsidRDefault="004E7713" w:rsidP="004E7713">
      <w:pPr>
        <w:ind w:firstLine="576"/>
        <w:jc w:val="both"/>
        <w:rPr>
          <w:spacing w:val="2"/>
        </w:rPr>
      </w:pPr>
    </w:p>
    <w:p w:rsidR="00A25ED1" w:rsidRDefault="004E7713" w:rsidP="004E7713">
      <w:pPr>
        <w:ind w:firstLine="576"/>
        <w:jc w:val="both"/>
        <w:rPr>
          <w:spacing w:val="2"/>
        </w:rPr>
      </w:pPr>
      <w:r w:rsidRPr="00C722D6">
        <w:rPr>
          <w:spacing w:val="2"/>
        </w:rPr>
        <w:t xml:space="preserve">El proyecto versará sobre </w:t>
      </w:r>
      <w:r w:rsidR="00A25ED1">
        <w:rPr>
          <w:spacing w:val="2"/>
        </w:rPr>
        <w:t>diversas c</w:t>
      </w:r>
      <w:r w:rsidRPr="00C722D6">
        <w:rPr>
          <w:spacing w:val="2"/>
        </w:rPr>
        <w:t xml:space="preserve">onducciones de </w:t>
      </w:r>
      <w:r w:rsidR="00A25ED1">
        <w:rPr>
          <w:spacing w:val="2"/>
        </w:rPr>
        <w:t>fluidos en los sectores mencionados. Para ellos se partirá de un supuesto práctico que podrá plantearse a principio de curso y podrá estar relacionado con alguna temática marcada por el centro o por el departamento para este curso. Este proyecto ser realizará en grupos de 3 o 4 alumnos y dependiendo de la envergadura del proyecto podrá entregarse a finales de febrero o al final de cada trimestre. Finalmente los alumnos podrán hacer una defensa pública del mismo si se dispone de tiempo para ello.</w:t>
      </w:r>
    </w:p>
    <w:p w:rsidR="004E7713" w:rsidRPr="00C722D6" w:rsidRDefault="004E7713" w:rsidP="004E7713">
      <w:pPr>
        <w:ind w:firstLine="576"/>
        <w:jc w:val="both"/>
        <w:rPr>
          <w:spacing w:val="2"/>
        </w:rPr>
      </w:pPr>
    </w:p>
    <w:p w:rsidR="004E7713" w:rsidRPr="00C722D6" w:rsidRDefault="004E7713" w:rsidP="004E7713">
      <w:pPr>
        <w:ind w:firstLine="576"/>
        <w:jc w:val="both"/>
        <w:rPr>
          <w:spacing w:val="2"/>
        </w:rPr>
      </w:pPr>
      <w:r w:rsidRPr="00C722D6">
        <w:rPr>
          <w:spacing w:val="2"/>
        </w:rPr>
        <w:t>En la defensa pública del mismo se le podrán plantear cuantas cuestiones se consideren necesarias para el esclarecimiento de las soluciones adoptadas. Siendo de esta defensa y de la ejecución del proyecto de donde se obtendrá la evaluación del mismo.</w:t>
      </w:r>
    </w:p>
    <w:p w:rsidR="004E7713" w:rsidRPr="00C722D6" w:rsidRDefault="004E7713" w:rsidP="004E7713">
      <w:pPr>
        <w:ind w:firstLine="576"/>
        <w:jc w:val="both"/>
        <w:rPr>
          <w:spacing w:val="2"/>
        </w:rPr>
      </w:pPr>
    </w:p>
    <w:p w:rsidR="004E7713" w:rsidRPr="00C722D6" w:rsidRDefault="004E7713" w:rsidP="004E7713">
      <w:pPr>
        <w:ind w:firstLine="576"/>
        <w:jc w:val="both"/>
        <w:rPr>
          <w:spacing w:val="2"/>
        </w:rPr>
      </w:pPr>
    </w:p>
    <w:p w:rsidR="004E7713" w:rsidRDefault="004E7713" w:rsidP="00CD0F20">
      <w:pPr>
        <w:pStyle w:val="Ttulo2"/>
      </w:pPr>
      <w:bookmarkStart w:id="8" w:name="_Toc463435568"/>
      <w:bookmarkStart w:id="9" w:name="_Toc469477786"/>
      <w:bookmarkStart w:id="10" w:name="_Toc476484774"/>
      <w:r w:rsidRPr="006058C7">
        <w:lastRenderedPageBreak/>
        <w:t>C</w:t>
      </w:r>
      <w:r>
        <w:t>ontenidos básicos del módulo</w:t>
      </w:r>
      <w:bookmarkEnd w:id="8"/>
      <w:bookmarkEnd w:id="9"/>
      <w:bookmarkEnd w:id="10"/>
    </w:p>
    <w:p w:rsidR="004E7713" w:rsidRDefault="004E7713" w:rsidP="004E7713">
      <w:pPr>
        <w:keepNext/>
        <w:jc w:val="both"/>
      </w:pPr>
    </w:p>
    <w:p w:rsidR="004E7713" w:rsidRDefault="004E7713" w:rsidP="004E7713">
      <w:pPr>
        <w:pStyle w:val="Style2"/>
        <w:keepNext/>
        <w:widowControl/>
        <w:ind w:firstLine="576"/>
        <w:rPr>
          <w:rFonts w:eastAsia="UniversLTStd"/>
          <w:color w:val="auto"/>
          <w:sz w:val="24"/>
          <w:szCs w:val="24"/>
        </w:rPr>
      </w:pPr>
      <w:r w:rsidRPr="00A02871">
        <w:rPr>
          <w:noProof w:val="0"/>
          <w:color w:val="auto"/>
          <w:spacing w:val="4"/>
          <w:sz w:val="24"/>
          <w:szCs w:val="24"/>
          <w:lang w:val="es-ES_tradnl" w:eastAsia="es-ES_tradnl"/>
        </w:rPr>
        <w:t xml:space="preserve">Los </w:t>
      </w:r>
      <w:r w:rsidRPr="00A02871">
        <w:rPr>
          <w:caps/>
          <w:noProof w:val="0"/>
          <w:color w:val="auto"/>
          <w:spacing w:val="4"/>
          <w:sz w:val="24"/>
          <w:szCs w:val="24"/>
          <w:lang w:val="es-ES_tradnl" w:eastAsia="es-ES_tradnl"/>
        </w:rPr>
        <w:t>c</w:t>
      </w:r>
      <w:r w:rsidRPr="00A02871">
        <w:rPr>
          <w:noProof w:val="0"/>
          <w:color w:val="auto"/>
          <w:spacing w:val="4"/>
          <w:sz w:val="24"/>
          <w:szCs w:val="24"/>
          <w:lang w:val="es-ES_tradnl" w:eastAsia="es-ES_tradnl"/>
        </w:rPr>
        <w:t xml:space="preserve">ontenidos </w:t>
      </w:r>
      <w:r w:rsidRPr="00A02871">
        <w:rPr>
          <w:caps/>
          <w:noProof w:val="0"/>
          <w:color w:val="auto"/>
          <w:spacing w:val="4"/>
          <w:sz w:val="24"/>
          <w:szCs w:val="24"/>
          <w:lang w:val="es-ES_tradnl" w:eastAsia="es-ES_tradnl"/>
        </w:rPr>
        <w:t>b</w:t>
      </w:r>
      <w:r w:rsidRPr="00A02871">
        <w:rPr>
          <w:noProof w:val="0"/>
          <w:color w:val="auto"/>
          <w:spacing w:val="4"/>
          <w:sz w:val="24"/>
          <w:szCs w:val="24"/>
          <w:lang w:val="es-ES_tradnl" w:eastAsia="es-ES_tradnl"/>
        </w:rPr>
        <w:t xml:space="preserve">ásicos </w:t>
      </w:r>
      <w:r w:rsidRPr="00A02871">
        <w:rPr>
          <w:color w:val="auto"/>
          <w:sz w:val="24"/>
          <w:szCs w:val="24"/>
        </w:rPr>
        <w:t xml:space="preserve">son los recogidos en </w:t>
      </w:r>
      <w:r w:rsidRPr="00A02871">
        <w:rPr>
          <w:noProof w:val="0"/>
          <w:color w:val="auto"/>
          <w:spacing w:val="4"/>
          <w:sz w:val="24"/>
          <w:szCs w:val="24"/>
          <w:lang w:val="es-ES_tradnl" w:eastAsia="es-ES_tradnl"/>
        </w:rPr>
        <w:t>el anexo</w:t>
      </w:r>
      <w:r>
        <w:rPr>
          <w:noProof w:val="0"/>
          <w:color w:val="auto"/>
          <w:spacing w:val="4"/>
          <w:sz w:val="24"/>
          <w:szCs w:val="24"/>
          <w:lang w:val="es-ES_tradnl" w:eastAsia="es-ES_tradnl"/>
        </w:rPr>
        <w:t xml:space="preserve"> </w:t>
      </w:r>
      <w:r w:rsidRPr="00A02871">
        <w:rPr>
          <w:noProof w:val="0"/>
          <w:color w:val="auto"/>
          <w:spacing w:val="4"/>
          <w:sz w:val="24"/>
          <w:szCs w:val="24"/>
          <w:lang w:val="es-ES_tradnl" w:eastAsia="es-ES_tradnl"/>
        </w:rPr>
        <w:t xml:space="preserve">I de la </w:t>
      </w:r>
      <w:r w:rsidRPr="00A02871">
        <w:rPr>
          <w:rFonts w:eastAsia="UniversLTStd"/>
          <w:i/>
          <w:color w:val="auto"/>
          <w:sz w:val="24"/>
          <w:szCs w:val="24"/>
        </w:rPr>
        <w:t>Orden de 7 de julio de 2009</w:t>
      </w:r>
      <w:r w:rsidRPr="00A02871">
        <w:rPr>
          <w:rFonts w:eastAsia="UniversLTStd"/>
          <w:color w:val="auto"/>
          <w:sz w:val="24"/>
          <w:szCs w:val="24"/>
        </w:rPr>
        <w:t xml:space="preserve"> conforme establece el apartado 2 de su artículo 4, y que se adjuntan a continuación:</w:t>
      </w:r>
    </w:p>
    <w:p w:rsidR="004E7713" w:rsidRPr="00A02871" w:rsidRDefault="004E7713" w:rsidP="004E7713">
      <w:pPr>
        <w:pStyle w:val="Style2"/>
        <w:keepNext/>
        <w:widowControl/>
        <w:ind w:firstLine="576"/>
        <w:rPr>
          <w:rFonts w:eastAsia="UniversLTStd"/>
          <w:color w:val="auto"/>
          <w:sz w:val="24"/>
          <w:szCs w:val="24"/>
        </w:rPr>
      </w:pPr>
    </w:p>
    <w:p w:rsidR="004E7713" w:rsidRPr="00C01B44" w:rsidRDefault="004E7713" w:rsidP="004E7713">
      <w:pPr>
        <w:ind w:firstLine="360"/>
        <w:rPr>
          <w:rFonts w:eastAsia="UniversLTStd"/>
          <w:b/>
        </w:rPr>
      </w:pPr>
      <w:r w:rsidRPr="00650E20">
        <w:rPr>
          <w:rFonts w:eastAsia="UniversLTStd"/>
          <w:b/>
        </w:rPr>
        <w:t>Determinación del tipo de instalación de fluidos idónea:</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Análisis de las necesidades de instalaciones de fluidos (aire comprimido, red de extinción contra incendios, abastecimiento de combustibles entre otras).</w:t>
      </w:r>
    </w:p>
    <w:p w:rsidR="004E7713" w:rsidRPr="00BF100C" w:rsidRDefault="004E7713" w:rsidP="004E7713">
      <w:pPr>
        <w:widowControl w:val="0"/>
        <w:numPr>
          <w:ilvl w:val="0"/>
          <w:numId w:val="3"/>
        </w:numPr>
        <w:autoSpaceDE w:val="0"/>
        <w:autoSpaceDN w:val="0"/>
        <w:adjustRightInd w:val="0"/>
        <w:spacing w:before="60" w:after="60"/>
        <w:ind w:left="714" w:hanging="357"/>
        <w:rPr>
          <w:rFonts w:eastAsia="UniversLTStd"/>
        </w:rPr>
      </w:pPr>
      <w:r w:rsidRPr="00BF100C">
        <w:rPr>
          <w:rFonts w:eastAsia="UniversLTStd"/>
        </w:rPr>
        <w:t>Documentación técnica.</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Normativa de aplicación.</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Cálculo de necesidades en instalaciones de fluidos.</w:t>
      </w:r>
    </w:p>
    <w:p w:rsidR="004E7713" w:rsidRPr="00650E20"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Programas informáticos.</w:t>
      </w:r>
    </w:p>
    <w:p w:rsidR="004E7713" w:rsidRDefault="004E7713" w:rsidP="004E7713">
      <w:pPr>
        <w:rPr>
          <w:rFonts w:eastAsia="UniversLTStd"/>
        </w:rPr>
      </w:pPr>
    </w:p>
    <w:p w:rsidR="004E7713" w:rsidRPr="00C01B44" w:rsidRDefault="004E7713" w:rsidP="004E7713">
      <w:pPr>
        <w:ind w:firstLine="357"/>
        <w:rPr>
          <w:rFonts w:eastAsia="UniversLTStd"/>
          <w:b/>
        </w:rPr>
      </w:pPr>
      <w:r w:rsidRPr="00650E20">
        <w:rPr>
          <w:rFonts w:eastAsia="UniversLTStd"/>
          <w:b/>
        </w:rPr>
        <w:t>Configuración de redes de distribución de fluidos:</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Equipos y elementos de redes de distribución de fluidos:</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Tipología y características técnicas de equ</w:t>
      </w:r>
      <w:r>
        <w:rPr>
          <w:rFonts w:eastAsia="UniversLTStd"/>
        </w:rPr>
        <w:t>ipos y elementos constituyentes</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Dimensionado y selección de equipos y componentes de cada instalación.</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Criterios de seguridad. Aplicación.</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Croquis de distribución de equipos.</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Redes de tuberías de fluidos:</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Identificación y análisis de las características de los materiales utilizados en tuberías en</w:t>
      </w:r>
      <w:r>
        <w:rPr>
          <w:rFonts w:eastAsia="UniversLTStd"/>
        </w:rPr>
        <w:t xml:space="preserve"> </w:t>
      </w:r>
      <w:r w:rsidRPr="00650E20">
        <w:rPr>
          <w:rFonts w:eastAsia="UniversLTStd"/>
        </w:rPr>
        <w:t>función del tipo de fluido.</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Cálculo de redes de tuberías. Pérdidas de carga, velocidades, entre otros. Equilibrado</w:t>
      </w:r>
      <w:r>
        <w:rPr>
          <w:rFonts w:eastAsia="UniversLTStd"/>
        </w:rPr>
        <w:t xml:space="preserve"> </w:t>
      </w:r>
      <w:r w:rsidRPr="00650E20">
        <w:rPr>
          <w:rFonts w:eastAsia="UniversLTStd"/>
        </w:rPr>
        <w:t>hidráulico.</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Elementos de instalaciones, compresores, bombas, depósitos, acumuladores, vasos de</w:t>
      </w:r>
      <w:r>
        <w:rPr>
          <w:rFonts w:eastAsia="UniversLTStd"/>
        </w:rPr>
        <w:t xml:space="preserve"> </w:t>
      </w:r>
      <w:r w:rsidRPr="00650E20">
        <w:rPr>
          <w:rFonts w:eastAsia="UniversLTStd"/>
        </w:rPr>
        <w:t>expansión, entre otros.</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Selección de los elementos de seguridad y control.</w:t>
      </w:r>
    </w:p>
    <w:p w:rsidR="004E7713" w:rsidRPr="00650E20" w:rsidRDefault="004E7713" w:rsidP="004E7713">
      <w:pPr>
        <w:rPr>
          <w:rFonts w:eastAsia="UniversLTStd"/>
        </w:rPr>
      </w:pPr>
    </w:p>
    <w:p w:rsidR="004E7713" w:rsidRPr="00C01B44" w:rsidRDefault="004E7713" w:rsidP="004E7713">
      <w:pPr>
        <w:ind w:firstLine="357"/>
        <w:rPr>
          <w:rFonts w:eastAsia="UniversLTStd"/>
          <w:b/>
        </w:rPr>
      </w:pPr>
      <w:r w:rsidRPr="005C71D1">
        <w:rPr>
          <w:rFonts w:eastAsia="UniversLTStd"/>
          <w:b/>
        </w:rPr>
        <w:t>Representación de planos y esquemas de principio de instalaciones de fluidos:</w:t>
      </w:r>
    </w:p>
    <w:p w:rsidR="004E7713" w:rsidRPr="00650E20"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Esquemas de distribución. Planos generales.</w:t>
      </w:r>
    </w:p>
    <w:p w:rsidR="004E7713" w:rsidRPr="00650E20"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Planos de detalle. Planos de montaje. Isometrías.</w:t>
      </w:r>
    </w:p>
    <w:p w:rsidR="004E7713" w:rsidRPr="00650E20"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Dibujo Asistido por Ordenador. Programas informáticos. Impresión de planos.</w:t>
      </w:r>
    </w:p>
    <w:p w:rsidR="004E7713" w:rsidRDefault="004E7713" w:rsidP="004E7713">
      <w:pPr>
        <w:rPr>
          <w:rFonts w:eastAsia="UniversLTStd"/>
        </w:rPr>
      </w:pPr>
    </w:p>
    <w:p w:rsidR="004E7713" w:rsidRPr="00C01B44" w:rsidRDefault="004E7713" w:rsidP="004E7713">
      <w:pPr>
        <w:ind w:firstLine="357"/>
        <w:rPr>
          <w:rFonts w:eastAsia="UniversLTStd"/>
          <w:b/>
        </w:rPr>
      </w:pPr>
      <w:r w:rsidRPr="005C71D1">
        <w:rPr>
          <w:rFonts w:eastAsia="UniversLTStd"/>
          <w:b/>
        </w:rPr>
        <w:t>Elaboración de presupuestos de instalaciones de fluidos:</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Mediciones. Criterios de medición.</w:t>
      </w:r>
    </w:p>
    <w:p w:rsidR="004E7713" w:rsidRPr="005C71D1" w:rsidRDefault="004E7713" w:rsidP="004E7713">
      <w:pPr>
        <w:widowControl w:val="0"/>
        <w:numPr>
          <w:ilvl w:val="0"/>
          <w:numId w:val="3"/>
        </w:numPr>
        <w:autoSpaceDE w:val="0"/>
        <w:autoSpaceDN w:val="0"/>
        <w:adjustRightInd w:val="0"/>
        <w:spacing w:before="60" w:after="60"/>
        <w:ind w:left="714" w:hanging="357"/>
        <w:rPr>
          <w:rFonts w:eastAsia="UniversLTStd"/>
        </w:rPr>
      </w:pPr>
      <w:r w:rsidRPr="00BF100C">
        <w:rPr>
          <w:rFonts w:eastAsia="UniversLTStd"/>
        </w:rPr>
        <w:t>Presupuestos. Capítulos. Unidades de obra. Criterios para la valoración.</w:t>
      </w:r>
    </w:p>
    <w:p w:rsidR="004E7713" w:rsidRPr="00BF100C" w:rsidRDefault="004E7713" w:rsidP="004E7713">
      <w:pPr>
        <w:widowControl w:val="0"/>
        <w:numPr>
          <w:ilvl w:val="0"/>
          <w:numId w:val="3"/>
        </w:numPr>
        <w:autoSpaceDE w:val="0"/>
        <w:autoSpaceDN w:val="0"/>
        <w:adjustRightInd w:val="0"/>
        <w:spacing w:before="60" w:after="60"/>
        <w:ind w:left="714" w:hanging="357"/>
        <w:rPr>
          <w:rFonts w:eastAsia="UniversLTStd"/>
        </w:rPr>
      </w:pPr>
      <w:r w:rsidRPr="00BF100C">
        <w:rPr>
          <w:rFonts w:eastAsia="UniversLTStd"/>
        </w:rPr>
        <w:t>Aplicaciones informáticas. Uso de bases de datos de precios. Programas de cálculo.</w:t>
      </w:r>
    </w:p>
    <w:p w:rsidR="004E7713" w:rsidRDefault="004E7713" w:rsidP="004E7713">
      <w:pPr>
        <w:rPr>
          <w:b/>
          <w:bCs/>
        </w:rPr>
      </w:pPr>
    </w:p>
    <w:p w:rsidR="004E7713" w:rsidRPr="00BF100C" w:rsidRDefault="004E7713" w:rsidP="004E7713">
      <w:pPr>
        <w:ind w:firstLine="357"/>
        <w:rPr>
          <w:rFonts w:eastAsia="UniversLTStd"/>
          <w:b/>
        </w:rPr>
      </w:pPr>
      <w:r w:rsidRPr="00BF100C">
        <w:rPr>
          <w:rFonts w:eastAsia="UniversLTStd"/>
          <w:b/>
        </w:rPr>
        <w:t>Elaboración de documentación técnica de instalaciones de fluidos:</w:t>
      </w:r>
    </w:p>
    <w:p w:rsidR="004E7713" w:rsidRPr="00BF100C" w:rsidRDefault="004E7713" w:rsidP="004E7713">
      <w:pPr>
        <w:widowControl w:val="0"/>
        <w:numPr>
          <w:ilvl w:val="0"/>
          <w:numId w:val="3"/>
        </w:numPr>
        <w:autoSpaceDE w:val="0"/>
        <w:autoSpaceDN w:val="0"/>
        <w:adjustRightInd w:val="0"/>
        <w:spacing w:before="60" w:after="60"/>
        <w:ind w:left="714" w:hanging="357"/>
        <w:rPr>
          <w:rFonts w:eastAsia="UniversLTStd"/>
        </w:rPr>
      </w:pPr>
      <w:r w:rsidRPr="00BF100C">
        <w:rPr>
          <w:rFonts w:eastAsia="UniversLTStd"/>
        </w:rPr>
        <w:t>Normas aplicables a la redacción de proyectos.</w:t>
      </w:r>
    </w:p>
    <w:p w:rsidR="004E7713" w:rsidRPr="00BF100C" w:rsidRDefault="004E7713" w:rsidP="004E7713">
      <w:pPr>
        <w:widowControl w:val="0"/>
        <w:numPr>
          <w:ilvl w:val="0"/>
          <w:numId w:val="3"/>
        </w:numPr>
        <w:autoSpaceDE w:val="0"/>
        <w:autoSpaceDN w:val="0"/>
        <w:adjustRightInd w:val="0"/>
        <w:spacing w:before="60" w:after="60"/>
        <w:ind w:left="714" w:hanging="357"/>
        <w:rPr>
          <w:rFonts w:eastAsia="UniversLTStd"/>
        </w:rPr>
      </w:pPr>
      <w:r w:rsidRPr="00BF100C">
        <w:rPr>
          <w:rFonts w:eastAsia="UniversLTStd"/>
        </w:rPr>
        <w:t>Reglamentación aplicable a proyectos de instalaciones de fluidos.</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BF100C">
        <w:rPr>
          <w:rFonts w:eastAsia="UniversLTStd"/>
        </w:rPr>
        <w:t>Documentos del proyecto.</w:t>
      </w:r>
    </w:p>
    <w:p w:rsidR="004E7713" w:rsidRPr="00C722D6" w:rsidRDefault="004E7713" w:rsidP="004E7713">
      <w:pPr>
        <w:ind w:firstLine="576"/>
        <w:jc w:val="both"/>
        <w:rPr>
          <w:spacing w:val="2"/>
        </w:rPr>
      </w:pPr>
    </w:p>
    <w:p w:rsidR="004E7713" w:rsidRDefault="004E7713" w:rsidP="004E7713">
      <w:pPr>
        <w:ind w:firstLine="576"/>
        <w:jc w:val="both"/>
        <w:rPr>
          <w:spacing w:val="2"/>
        </w:rPr>
      </w:pPr>
      <w:r w:rsidRPr="000325BD">
        <w:rPr>
          <w:spacing w:val="2"/>
        </w:rPr>
        <w:t>Los contenidos teóricos, de aplicación y transversales específicos de cada unidad didáctica quedan reflejados en el desarrollo de cada una de ellas (</w:t>
      </w:r>
      <w:r w:rsidRPr="00A25ED1">
        <w:rPr>
          <w:color w:val="FF0000"/>
          <w:spacing w:val="2"/>
        </w:rPr>
        <w:t xml:space="preserve">epígrafe </w:t>
      </w:r>
      <w:r w:rsidR="00A25ED1">
        <w:rPr>
          <w:color w:val="FF0000"/>
          <w:spacing w:val="2"/>
        </w:rPr>
        <w:t>--</w:t>
      </w:r>
      <w:r w:rsidRPr="00A25ED1">
        <w:rPr>
          <w:color w:val="FF0000"/>
          <w:spacing w:val="2"/>
        </w:rPr>
        <w:t xml:space="preserve"> de la presente programación</w:t>
      </w:r>
      <w:r w:rsidRPr="000325BD">
        <w:rPr>
          <w:spacing w:val="2"/>
        </w:rPr>
        <w:t>), donde se especifican los contenidos de ampliación que se desarrollarán gracias a la carga horaria de las Horas de Libre Configuración.</w:t>
      </w:r>
    </w:p>
    <w:p w:rsidR="004E7713" w:rsidRDefault="004E7713" w:rsidP="004E7713">
      <w:pPr>
        <w:ind w:firstLine="576"/>
        <w:jc w:val="both"/>
        <w:rPr>
          <w:spacing w:val="2"/>
        </w:rPr>
      </w:pPr>
    </w:p>
    <w:p w:rsidR="004E7713" w:rsidRPr="00C722D6" w:rsidRDefault="004E7713" w:rsidP="004E7713">
      <w:pPr>
        <w:ind w:firstLine="576"/>
        <w:jc w:val="both"/>
        <w:rPr>
          <w:spacing w:val="2"/>
        </w:rPr>
      </w:pPr>
    </w:p>
    <w:p w:rsidR="004E7713" w:rsidRDefault="004E7713" w:rsidP="00CD0F20">
      <w:pPr>
        <w:pStyle w:val="Ttulo2"/>
      </w:pPr>
      <w:bookmarkStart w:id="11" w:name="_Toc463435569"/>
      <w:bookmarkStart w:id="12" w:name="_Toc469477787"/>
      <w:bookmarkStart w:id="13" w:name="_Toc476484775"/>
      <w:r>
        <w:t>Secuenciación de los contenidos</w:t>
      </w:r>
      <w:bookmarkEnd w:id="11"/>
      <w:bookmarkEnd w:id="12"/>
      <w:bookmarkEnd w:id="13"/>
    </w:p>
    <w:p w:rsidR="004E7713" w:rsidRPr="00C722D6" w:rsidRDefault="004E7713" w:rsidP="004E7713">
      <w:pPr>
        <w:ind w:firstLine="576"/>
        <w:jc w:val="both"/>
        <w:rPr>
          <w:spacing w:val="2"/>
        </w:rPr>
      </w:pPr>
    </w:p>
    <w:p w:rsidR="004E7713" w:rsidRPr="00C722D6" w:rsidRDefault="004E7713" w:rsidP="004E7713">
      <w:pPr>
        <w:ind w:firstLine="576"/>
        <w:jc w:val="both"/>
        <w:rPr>
          <w:spacing w:val="2"/>
        </w:rPr>
      </w:pPr>
      <w:r w:rsidRPr="00C722D6">
        <w:rPr>
          <w:spacing w:val="2"/>
        </w:rPr>
        <w:t>Las actividades propuestas han de lograr que el alumnado sea capaz de asimilar un gran número de conocimientos y, adquirir una serie de habilidades y destrezas que constituyen los contenidos soporte involucrados en la resolución de problemas técnicos y en los proyectos prácticos que los alumnos deben realizar; por lo que se requiere estructurar su aprendizaje secuenciando los contenidos prácticos e intercalando oportunamente los conceptos necesarios.</w:t>
      </w:r>
    </w:p>
    <w:p w:rsidR="004E7713" w:rsidRPr="00C722D6" w:rsidRDefault="004E7713" w:rsidP="004E7713">
      <w:pPr>
        <w:ind w:firstLine="576"/>
        <w:jc w:val="both"/>
        <w:rPr>
          <w:spacing w:val="2"/>
        </w:rPr>
      </w:pPr>
    </w:p>
    <w:p w:rsidR="004E7713" w:rsidRPr="00C722D6" w:rsidRDefault="004E7713" w:rsidP="004E7713">
      <w:pPr>
        <w:ind w:firstLine="576"/>
        <w:jc w:val="both"/>
        <w:rPr>
          <w:spacing w:val="2"/>
        </w:rPr>
      </w:pPr>
      <w:r w:rsidRPr="00C722D6">
        <w:rPr>
          <w:spacing w:val="2"/>
        </w:rPr>
        <w:t>Los resultados del aprendizaje que debemos conseguir nos hacen redistribuir los contenidos en bloques temáticos. Estos bloques temáticos los vamos a ordenar del siguiente modo:</w:t>
      </w:r>
    </w:p>
    <w:p w:rsidR="004E7713" w:rsidRPr="0093089C" w:rsidRDefault="004E7713" w:rsidP="004E7713">
      <w:pPr>
        <w:pStyle w:val="Style2"/>
        <w:tabs>
          <w:tab w:val="left" w:pos="1985"/>
        </w:tabs>
        <w:spacing w:before="120" w:after="120"/>
        <w:ind w:firstLine="397"/>
        <w:rPr>
          <w:spacing w:val="2"/>
          <w:sz w:val="24"/>
          <w:szCs w:val="24"/>
          <w:lang w:eastAsia="es-ES_tradnl"/>
        </w:rPr>
      </w:pPr>
      <w:r w:rsidRPr="0093089C">
        <w:rPr>
          <w:b/>
          <w:bCs/>
          <w:spacing w:val="2"/>
          <w:sz w:val="24"/>
          <w:szCs w:val="24"/>
          <w:lang w:eastAsia="es-ES_tradnl"/>
        </w:rPr>
        <w:t>BLOQUE I:</w:t>
      </w:r>
      <w:r>
        <w:rPr>
          <w:b/>
          <w:bCs/>
          <w:spacing w:val="2"/>
          <w:sz w:val="24"/>
          <w:szCs w:val="24"/>
          <w:lang w:eastAsia="es-ES_tradnl"/>
        </w:rPr>
        <w:tab/>
      </w:r>
      <w:r w:rsidRPr="0093089C">
        <w:rPr>
          <w:spacing w:val="2"/>
          <w:sz w:val="24"/>
          <w:szCs w:val="24"/>
          <w:lang w:eastAsia="es-ES_tradnl"/>
        </w:rPr>
        <w:t>INTRODUCCIÓN A LAS INSTALACIONES DE FLUIDOS.</w:t>
      </w:r>
    </w:p>
    <w:p w:rsidR="004E7713" w:rsidRPr="0093089C" w:rsidRDefault="004E7713" w:rsidP="004E7713">
      <w:pPr>
        <w:pStyle w:val="Style2"/>
        <w:tabs>
          <w:tab w:val="left" w:pos="1985"/>
        </w:tabs>
        <w:spacing w:before="120" w:after="120"/>
        <w:ind w:firstLine="397"/>
        <w:rPr>
          <w:spacing w:val="2"/>
          <w:sz w:val="24"/>
          <w:szCs w:val="24"/>
          <w:lang w:eastAsia="es-ES_tradnl"/>
        </w:rPr>
      </w:pPr>
      <w:r w:rsidRPr="0093089C">
        <w:rPr>
          <w:b/>
          <w:bCs/>
          <w:spacing w:val="2"/>
          <w:sz w:val="24"/>
          <w:szCs w:val="24"/>
          <w:lang w:eastAsia="es-ES_tradnl"/>
        </w:rPr>
        <w:t>BLOQUE II:</w:t>
      </w:r>
      <w:r>
        <w:rPr>
          <w:b/>
          <w:bCs/>
          <w:spacing w:val="2"/>
          <w:sz w:val="24"/>
          <w:szCs w:val="24"/>
          <w:lang w:eastAsia="es-ES_tradnl"/>
        </w:rPr>
        <w:tab/>
      </w:r>
      <w:r w:rsidRPr="0093089C">
        <w:rPr>
          <w:spacing w:val="2"/>
          <w:sz w:val="24"/>
          <w:szCs w:val="24"/>
          <w:lang w:eastAsia="es-ES_tradnl"/>
        </w:rPr>
        <w:t>INSTALACIONES DE AGUA FRÍA.</w:t>
      </w:r>
    </w:p>
    <w:p w:rsidR="004E7713" w:rsidRPr="0093089C" w:rsidRDefault="004E7713" w:rsidP="004E7713">
      <w:pPr>
        <w:pStyle w:val="Style2"/>
        <w:tabs>
          <w:tab w:val="left" w:pos="1985"/>
        </w:tabs>
        <w:spacing w:before="120" w:after="120"/>
        <w:ind w:firstLine="397"/>
        <w:rPr>
          <w:spacing w:val="2"/>
          <w:sz w:val="24"/>
          <w:szCs w:val="24"/>
          <w:lang w:eastAsia="es-ES_tradnl"/>
        </w:rPr>
      </w:pPr>
      <w:r w:rsidRPr="0093089C">
        <w:rPr>
          <w:b/>
          <w:bCs/>
          <w:spacing w:val="2"/>
          <w:sz w:val="24"/>
          <w:szCs w:val="24"/>
          <w:lang w:eastAsia="es-ES_tradnl"/>
        </w:rPr>
        <w:t>BLOQUE III:</w:t>
      </w:r>
      <w:r>
        <w:rPr>
          <w:b/>
          <w:bCs/>
          <w:spacing w:val="2"/>
          <w:sz w:val="24"/>
          <w:szCs w:val="24"/>
          <w:lang w:eastAsia="es-ES_tradnl"/>
        </w:rPr>
        <w:tab/>
      </w:r>
      <w:r w:rsidRPr="0093089C">
        <w:rPr>
          <w:spacing w:val="2"/>
          <w:sz w:val="24"/>
          <w:szCs w:val="24"/>
          <w:lang w:eastAsia="es-ES_tradnl"/>
        </w:rPr>
        <w:t xml:space="preserve">INSTALACIONES DE AGUA </w:t>
      </w:r>
      <w:r>
        <w:rPr>
          <w:spacing w:val="2"/>
          <w:sz w:val="24"/>
          <w:szCs w:val="24"/>
          <w:lang w:eastAsia="es-ES_tradnl"/>
        </w:rPr>
        <w:t>SANITARIA EN EDIFICIOS</w:t>
      </w:r>
      <w:r w:rsidRPr="0093089C">
        <w:rPr>
          <w:spacing w:val="2"/>
          <w:sz w:val="24"/>
          <w:szCs w:val="24"/>
          <w:lang w:eastAsia="es-ES_tradnl"/>
        </w:rPr>
        <w:t>.</w:t>
      </w:r>
    </w:p>
    <w:p w:rsidR="004E7713" w:rsidRPr="0093089C" w:rsidRDefault="004E7713" w:rsidP="004E7713">
      <w:pPr>
        <w:pStyle w:val="Style2"/>
        <w:tabs>
          <w:tab w:val="left" w:pos="1985"/>
        </w:tabs>
        <w:spacing w:before="120" w:after="120"/>
        <w:ind w:firstLine="397"/>
        <w:rPr>
          <w:spacing w:val="2"/>
          <w:sz w:val="24"/>
          <w:szCs w:val="24"/>
          <w:lang w:eastAsia="es-ES_tradnl"/>
        </w:rPr>
      </w:pPr>
      <w:r w:rsidRPr="0093089C">
        <w:rPr>
          <w:b/>
          <w:bCs/>
          <w:spacing w:val="2"/>
          <w:sz w:val="24"/>
          <w:szCs w:val="24"/>
          <w:lang w:eastAsia="es-ES_tradnl"/>
        </w:rPr>
        <w:t>BLOQUE IV:</w:t>
      </w:r>
      <w:r>
        <w:rPr>
          <w:b/>
          <w:bCs/>
          <w:spacing w:val="2"/>
          <w:sz w:val="24"/>
          <w:szCs w:val="24"/>
          <w:lang w:eastAsia="es-ES_tradnl"/>
        </w:rPr>
        <w:tab/>
      </w:r>
      <w:r w:rsidRPr="0093089C">
        <w:rPr>
          <w:spacing w:val="2"/>
          <w:sz w:val="24"/>
          <w:szCs w:val="24"/>
          <w:lang w:eastAsia="es-ES_tradnl"/>
        </w:rPr>
        <w:t>INSTALACIONES DE PROTECCIÓN CONTRA EL FUEGO.</w:t>
      </w:r>
    </w:p>
    <w:p w:rsidR="004E7713" w:rsidRPr="0093089C" w:rsidRDefault="004E7713" w:rsidP="004E7713">
      <w:pPr>
        <w:pStyle w:val="Style2"/>
        <w:widowControl/>
        <w:tabs>
          <w:tab w:val="left" w:pos="1985"/>
        </w:tabs>
        <w:spacing w:before="120" w:after="120"/>
        <w:ind w:firstLine="397"/>
        <w:rPr>
          <w:noProof w:val="0"/>
          <w:color w:val="auto"/>
          <w:spacing w:val="2"/>
          <w:sz w:val="24"/>
          <w:szCs w:val="24"/>
          <w:lang w:eastAsia="es-ES_tradnl"/>
        </w:rPr>
      </w:pPr>
      <w:r w:rsidRPr="0093089C">
        <w:rPr>
          <w:b/>
          <w:bCs/>
          <w:noProof w:val="0"/>
          <w:color w:val="auto"/>
          <w:spacing w:val="2"/>
          <w:sz w:val="24"/>
          <w:szCs w:val="24"/>
          <w:lang w:eastAsia="es-ES_tradnl"/>
        </w:rPr>
        <w:t>BLOQUE V:</w:t>
      </w:r>
      <w:r>
        <w:rPr>
          <w:b/>
          <w:bCs/>
          <w:noProof w:val="0"/>
          <w:color w:val="auto"/>
          <w:spacing w:val="2"/>
          <w:sz w:val="24"/>
          <w:szCs w:val="24"/>
          <w:lang w:eastAsia="es-ES_tradnl"/>
        </w:rPr>
        <w:tab/>
      </w:r>
      <w:r w:rsidRPr="0093089C">
        <w:rPr>
          <w:noProof w:val="0"/>
          <w:color w:val="auto"/>
          <w:spacing w:val="2"/>
          <w:sz w:val="24"/>
          <w:szCs w:val="24"/>
          <w:lang w:eastAsia="es-ES_tradnl"/>
        </w:rPr>
        <w:t>INSTALACIONES DE SANEAMIENTO.</w:t>
      </w:r>
    </w:p>
    <w:p w:rsidR="004E7713" w:rsidRDefault="004E7713" w:rsidP="004E7713">
      <w:pPr>
        <w:pStyle w:val="Style2"/>
        <w:widowControl/>
        <w:ind w:firstLine="576"/>
        <w:rPr>
          <w:noProof w:val="0"/>
          <w:color w:val="auto"/>
          <w:spacing w:val="2"/>
          <w:sz w:val="24"/>
          <w:szCs w:val="24"/>
          <w:lang w:val="es-ES_tradnl" w:eastAsia="es-ES_tradnl"/>
        </w:rPr>
      </w:pPr>
    </w:p>
    <w:p w:rsidR="004E7713" w:rsidRPr="00BF100C" w:rsidRDefault="004E7713" w:rsidP="004E7713">
      <w:pPr>
        <w:pStyle w:val="Style2"/>
        <w:widowControl/>
        <w:ind w:firstLine="576"/>
        <w:rPr>
          <w:noProof w:val="0"/>
          <w:color w:val="auto"/>
          <w:spacing w:val="2"/>
          <w:sz w:val="24"/>
          <w:szCs w:val="24"/>
          <w:lang w:val="es-ES_tradnl" w:eastAsia="es-ES_tradnl"/>
        </w:rPr>
      </w:pPr>
      <w:r w:rsidRPr="00BF100C">
        <w:rPr>
          <w:noProof w:val="0"/>
          <w:color w:val="auto"/>
          <w:spacing w:val="2"/>
          <w:sz w:val="24"/>
          <w:szCs w:val="24"/>
          <w:lang w:val="es-ES_tradnl" w:eastAsia="es-ES_tradnl"/>
        </w:rPr>
        <w:t xml:space="preserve">Los bloques temáticos están secuenciados y agrupan una o varias </w:t>
      </w:r>
      <w:r>
        <w:rPr>
          <w:noProof w:val="0"/>
          <w:color w:val="auto"/>
          <w:spacing w:val="2"/>
          <w:sz w:val="24"/>
          <w:szCs w:val="24"/>
          <w:lang w:val="es-ES_tradnl" w:eastAsia="es-ES_tradnl"/>
        </w:rPr>
        <w:t>Unidades de Trabajo</w:t>
      </w:r>
      <w:r w:rsidRPr="00BF100C">
        <w:rPr>
          <w:noProof w:val="0"/>
          <w:color w:val="auto"/>
          <w:spacing w:val="2"/>
          <w:sz w:val="24"/>
          <w:szCs w:val="24"/>
          <w:lang w:val="es-ES_tradnl" w:eastAsia="es-ES_tradnl"/>
        </w:rPr>
        <w:t xml:space="preserve"> que se han distribuido para que el alumno pueda solucionar, problemas técnicos que se presentan en las instalaciones.</w:t>
      </w:r>
    </w:p>
    <w:p w:rsidR="004E7713" w:rsidRDefault="004E7713" w:rsidP="004E7713">
      <w:pPr>
        <w:pStyle w:val="Style2"/>
        <w:widowControl/>
        <w:ind w:firstLine="576"/>
        <w:rPr>
          <w:noProof w:val="0"/>
          <w:color w:val="auto"/>
          <w:spacing w:val="2"/>
          <w:sz w:val="24"/>
          <w:szCs w:val="24"/>
          <w:lang w:val="es-ES_tradnl" w:eastAsia="es-ES_tradnl"/>
        </w:rPr>
      </w:pPr>
    </w:p>
    <w:p w:rsidR="004E7713" w:rsidRDefault="004E7713" w:rsidP="004E7713">
      <w:pPr>
        <w:pStyle w:val="Style2"/>
        <w:widowControl/>
        <w:ind w:firstLine="576"/>
        <w:rPr>
          <w:noProof w:val="0"/>
          <w:color w:val="auto"/>
          <w:spacing w:val="2"/>
          <w:sz w:val="24"/>
          <w:szCs w:val="24"/>
          <w:lang w:val="es-ES_tradnl" w:eastAsia="es-ES_tradnl"/>
        </w:rPr>
      </w:pPr>
      <w:r w:rsidRPr="00BF100C">
        <w:rPr>
          <w:noProof w:val="0"/>
          <w:color w:val="auto"/>
          <w:spacing w:val="2"/>
          <w:sz w:val="24"/>
          <w:szCs w:val="24"/>
          <w:lang w:val="es-ES_tradnl" w:eastAsia="es-ES_tradnl"/>
        </w:rPr>
        <w:t>En el siguiente cuadro, se puede observar la secuencia de las distintas Unidades</w:t>
      </w:r>
      <w:r>
        <w:rPr>
          <w:noProof w:val="0"/>
          <w:color w:val="auto"/>
          <w:spacing w:val="2"/>
          <w:sz w:val="24"/>
          <w:szCs w:val="24"/>
          <w:lang w:val="es-ES_tradnl" w:eastAsia="es-ES_tradnl"/>
        </w:rPr>
        <w:t xml:space="preserve"> de Trabajo</w:t>
      </w:r>
      <w:r w:rsidRPr="00BF100C">
        <w:rPr>
          <w:noProof w:val="0"/>
          <w:color w:val="auto"/>
          <w:spacing w:val="2"/>
          <w:sz w:val="24"/>
          <w:szCs w:val="24"/>
          <w:lang w:val="es-ES_tradnl" w:eastAsia="es-ES_tradnl"/>
        </w:rPr>
        <w:t>s por bloques temáticos y trimestres. Se propone esta ordenación como la más adecuada para conseguir, en el tiempo prescrito, las destrezas y conocimientos que se recogen en los objetivos y criterios de evaluación.</w:t>
      </w:r>
    </w:p>
    <w:p w:rsidR="004E7713" w:rsidRDefault="004E7713" w:rsidP="004E7713">
      <w:pPr>
        <w:jc w:val="both"/>
      </w:pPr>
    </w:p>
    <w:tbl>
      <w:tblPr>
        <w:tblpPr w:leftFromText="141" w:rightFromText="141" w:vertAnchor="text" w:tblpXSpec="center" w:tblpY="1"/>
        <w:tblOverlap w:val="never"/>
        <w:tblW w:w="85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59"/>
        <w:gridCol w:w="5953"/>
        <w:gridCol w:w="1115"/>
        <w:gridCol w:w="545"/>
      </w:tblGrid>
      <w:tr w:rsidR="004E7713" w:rsidRPr="00D63738" w:rsidTr="008D141F">
        <w:trPr>
          <w:trHeight w:hRule="exact" w:val="510"/>
        </w:trPr>
        <w:tc>
          <w:tcPr>
            <w:tcW w:w="959" w:type="dxa"/>
            <w:tcBorders>
              <w:top w:val="double" w:sz="4" w:space="0" w:color="auto"/>
              <w:left w:val="double" w:sz="4" w:space="0" w:color="auto"/>
              <w:bottom w:val="double" w:sz="4" w:space="0" w:color="auto"/>
              <w:right w:val="double" w:sz="4" w:space="0" w:color="auto"/>
            </w:tcBorders>
            <w:shd w:val="clear" w:color="auto" w:fill="FFCC99"/>
            <w:vAlign w:val="center"/>
          </w:tcPr>
          <w:p w:rsidR="004E7713" w:rsidRPr="00D63738" w:rsidRDefault="004E7713" w:rsidP="00AA1782">
            <w:pPr>
              <w:pStyle w:val="Style2"/>
              <w:pageBreakBefore/>
              <w:widowControl/>
              <w:spacing w:before="120" w:after="120"/>
              <w:ind w:firstLine="0"/>
              <w:jc w:val="center"/>
              <w:rPr>
                <w:b/>
                <w:spacing w:val="-4"/>
                <w:sz w:val="24"/>
                <w:szCs w:val="24"/>
                <w:lang w:val="es-ES_tradnl"/>
              </w:rPr>
            </w:pPr>
            <w:r>
              <w:rPr>
                <w:b/>
                <w:spacing w:val="-4"/>
                <w:sz w:val="24"/>
                <w:szCs w:val="24"/>
                <w:lang w:val="es-ES_tradnl"/>
              </w:rPr>
              <w:lastRenderedPageBreak/>
              <w:t>BLOQ.</w:t>
            </w:r>
          </w:p>
        </w:tc>
        <w:tc>
          <w:tcPr>
            <w:tcW w:w="5953" w:type="dxa"/>
            <w:tcBorders>
              <w:left w:val="double" w:sz="4" w:space="0" w:color="auto"/>
              <w:bottom w:val="double" w:sz="4" w:space="0" w:color="auto"/>
            </w:tcBorders>
            <w:shd w:val="clear" w:color="auto" w:fill="FFCC99"/>
            <w:vAlign w:val="center"/>
          </w:tcPr>
          <w:p w:rsidR="004E7713" w:rsidRPr="00D63738" w:rsidRDefault="004E7713" w:rsidP="00AA1782">
            <w:pPr>
              <w:pStyle w:val="Style2"/>
              <w:widowControl/>
              <w:spacing w:before="120" w:after="120"/>
              <w:ind w:firstLine="0"/>
              <w:jc w:val="center"/>
              <w:rPr>
                <w:b/>
                <w:sz w:val="24"/>
                <w:szCs w:val="24"/>
                <w:lang w:val="es-ES_tradnl"/>
              </w:rPr>
            </w:pPr>
            <w:r>
              <w:rPr>
                <w:b/>
                <w:sz w:val="24"/>
                <w:szCs w:val="24"/>
                <w:lang w:val="es-ES_tradnl"/>
              </w:rPr>
              <w:t>UNIDADES DE TRABAJO</w:t>
            </w:r>
          </w:p>
        </w:tc>
        <w:tc>
          <w:tcPr>
            <w:tcW w:w="1115" w:type="dxa"/>
            <w:tcBorders>
              <w:bottom w:val="double" w:sz="4" w:space="0" w:color="auto"/>
            </w:tcBorders>
            <w:shd w:val="clear" w:color="auto" w:fill="FFE696"/>
            <w:vAlign w:val="center"/>
          </w:tcPr>
          <w:p w:rsidR="004E7713" w:rsidRPr="00D63738" w:rsidRDefault="004E7713" w:rsidP="00AA1782">
            <w:pPr>
              <w:pStyle w:val="Style2"/>
              <w:widowControl/>
              <w:spacing w:before="120" w:after="120"/>
              <w:ind w:firstLine="0"/>
              <w:jc w:val="center"/>
              <w:rPr>
                <w:b/>
                <w:caps/>
                <w:sz w:val="24"/>
                <w:szCs w:val="24"/>
                <w:lang w:val="es-ES_tradnl"/>
              </w:rPr>
            </w:pPr>
            <w:r w:rsidRPr="00D63738">
              <w:rPr>
                <w:b/>
                <w:caps/>
                <w:sz w:val="24"/>
                <w:szCs w:val="24"/>
                <w:lang w:val="es-ES_tradnl"/>
              </w:rPr>
              <w:t>horas</w:t>
            </w:r>
          </w:p>
        </w:tc>
        <w:tc>
          <w:tcPr>
            <w:tcW w:w="545" w:type="dxa"/>
            <w:tcBorders>
              <w:top w:val="nil"/>
              <w:bottom w:val="double" w:sz="4" w:space="0" w:color="auto"/>
              <w:right w:val="nil"/>
            </w:tcBorders>
            <w:shd w:val="clear" w:color="auto" w:fill="auto"/>
          </w:tcPr>
          <w:p w:rsidR="004E7713" w:rsidRPr="00D63738" w:rsidRDefault="004E7713" w:rsidP="00AA1782">
            <w:pPr>
              <w:pStyle w:val="Style2"/>
              <w:widowControl/>
              <w:spacing w:before="60" w:after="60"/>
              <w:ind w:firstLine="0"/>
              <w:jc w:val="center"/>
              <w:rPr>
                <w:b/>
                <w:caps/>
                <w:sz w:val="24"/>
                <w:szCs w:val="24"/>
                <w:lang w:val="es-ES_tradnl"/>
              </w:rPr>
            </w:pPr>
          </w:p>
        </w:tc>
      </w:tr>
      <w:tr w:rsidR="004E7713" w:rsidRPr="00D63738" w:rsidTr="008D141F">
        <w:trPr>
          <w:trHeight w:val="20"/>
        </w:trPr>
        <w:tc>
          <w:tcPr>
            <w:tcW w:w="959" w:type="dxa"/>
            <w:tcBorders>
              <w:top w:val="double" w:sz="4" w:space="0" w:color="auto"/>
            </w:tcBorders>
            <w:shd w:val="clear" w:color="auto" w:fill="E4C9FF"/>
            <w:vAlign w:val="center"/>
          </w:tcPr>
          <w:p w:rsidR="004E7713" w:rsidRPr="00D63738" w:rsidRDefault="004E7713" w:rsidP="00AA1782">
            <w:pPr>
              <w:pStyle w:val="Style2"/>
              <w:widowControl/>
              <w:spacing w:before="120" w:after="120"/>
              <w:ind w:firstLine="0"/>
              <w:jc w:val="center"/>
              <w:rPr>
                <w:b/>
                <w:noProof w:val="0"/>
                <w:spacing w:val="-4"/>
                <w:sz w:val="24"/>
                <w:szCs w:val="24"/>
                <w:lang w:val="es-ES_tradnl" w:eastAsia="es-ES_tradnl"/>
              </w:rPr>
            </w:pPr>
            <w:r w:rsidRPr="00D63738">
              <w:rPr>
                <w:b/>
                <w:noProof w:val="0"/>
                <w:spacing w:val="-4"/>
                <w:sz w:val="24"/>
                <w:szCs w:val="24"/>
                <w:lang w:val="es-ES_tradnl" w:eastAsia="es-ES_tradnl"/>
              </w:rPr>
              <w:t>I</w:t>
            </w:r>
          </w:p>
        </w:tc>
        <w:tc>
          <w:tcPr>
            <w:tcW w:w="5953" w:type="dxa"/>
            <w:shd w:val="clear" w:color="auto" w:fill="auto"/>
            <w:vAlign w:val="center"/>
          </w:tcPr>
          <w:p w:rsidR="004E7713" w:rsidRPr="00D63738" w:rsidRDefault="004E7713" w:rsidP="00AA1782">
            <w:pPr>
              <w:pStyle w:val="Style2"/>
              <w:widowControl/>
              <w:tabs>
                <w:tab w:val="left" w:pos="851"/>
              </w:tabs>
              <w:spacing w:before="120" w:after="120"/>
              <w:ind w:left="851" w:hanging="851"/>
              <w:rPr>
                <w:b/>
                <w:spacing w:val="-4"/>
                <w:sz w:val="24"/>
                <w:szCs w:val="24"/>
                <w:lang w:val="es-ES_tradnl"/>
              </w:rPr>
            </w:pPr>
            <w:r>
              <w:rPr>
                <w:b/>
                <w:noProof w:val="0"/>
                <w:spacing w:val="-4"/>
                <w:sz w:val="24"/>
                <w:szCs w:val="24"/>
                <w:lang w:val="es-ES_tradnl" w:eastAsia="es-ES_tradnl"/>
              </w:rPr>
              <w:t>U.T.0</w:t>
            </w:r>
            <w:r w:rsidRPr="00D63738">
              <w:rPr>
                <w:b/>
                <w:noProof w:val="0"/>
                <w:spacing w:val="-4"/>
                <w:sz w:val="24"/>
                <w:szCs w:val="24"/>
                <w:lang w:val="es-ES_tradnl" w:eastAsia="es-ES_tradnl"/>
              </w:rPr>
              <w:t>1:</w:t>
            </w:r>
            <w:r>
              <w:rPr>
                <w:b/>
                <w:noProof w:val="0"/>
                <w:spacing w:val="-4"/>
                <w:sz w:val="24"/>
                <w:szCs w:val="24"/>
                <w:lang w:val="es-ES_tradnl" w:eastAsia="es-ES_tradnl"/>
              </w:rPr>
              <w:tab/>
            </w:r>
            <w:r>
              <w:rPr>
                <w:spacing w:val="-4"/>
                <w:sz w:val="24"/>
                <w:szCs w:val="24"/>
                <w:lang w:val="es-ES_tradnl"/>
              </w:rPr>
              <w:t>Conceptos básicos de hidraulica.</w:t>
            </w:r>
          </w:p>
        </w:tc>
        <w:tc>
          <w:tcPr>
            <w:tcW w:w="1115" w:type="dxa"/>
            <w:shd w:val="clear" w:color="auto" w:fill="auto"/>
            <w:vAlign w:val="center"/>
          </w:tcPr>
          <w:p w:rsidR="004E7713" w:rsidRPr="00D63738" w:rsidRDefault="004E7713" w:rsidP="00AA1782">
            <w:pPr>
              <w:pStyle w:val="Style2"/>
              <w:widowControl/>
              <w:spacing w:before="120" w:after="120"/>
              <w:ind w:firstLine="0"/>
              <w:jc w:val="center"/>
              <w:rPr>
                <w:color w:val="auto"/>
                <w:sz w:val="24"/>
                <w:szCs w:val="24"/>
                <w:lang w:val="es-ES_tradnl"/>
              </w:rPr>
            </w:pPr>
            <w:r>
              <w:rPr>
                <w:color w:val="auto"/>
                <w:sz w:val="24"/>
                <w:szCs w:val="24"/>
                <w:lang w:val="es-ES_tradnl"/>
              </w:rPr>
              <w:t>24</w:t>
            </w:r>
          </w:p>
        </w:tc>
        <w:tc>
          <w:tcPr>
            <w:tcW w:w="545" w:type="dxa"/>
            <w:vMerge w:val="restart"/>
            <w:shd w:val="clear" w:color="auto" w:fill="CCFFCC"/>
            <w:textDirection w:val="btLr"/>
            <w:vAlign w:val="center"/>
          </w:tcPr>
          <w:p w:rsidR="004E7713" w:rsidRPr="00D63738" w:rsidRDefault="004E7713" w:rsidP="00AA1782">
            <w:pPr>
              <w:spacing w:before="60" w:after="60"/>
              <w:ind w:left="113" w:right="113"/>
              <w:jc w:val="center"/>
              <w:rPr>
                <w:b/>
              </w:rPr>
            </w:pPr>
            <w:r>
              <w:rPr>
                <w:b/>
              </w:rPr>
              <w:t>1ª EVALUACIÓN</w:t>
            </w:r>
          </w:p>
        </w:tc>
      </w:tr>
      <w:tr w:rsidR="004E7713" w:rsidRPr="00D63738" w:rsidTr="008D141F">
        <w:trPr>
          <w:trHeight w:val="20"/>
        </w:trPr>
        <w:tc>
          <w:tcPr>
            <w:tcW w:w="959" w:type="dxa"/>
            <w:vMerge w:val="restart"/>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r w:rsidRPr="00D63738">
              <w:rPr>
                <w:b/>
                <w:noProof w:val="0"/>
                <w:spacing w:val="-4"/>
                <w:sz w:val="24"/>
                <w:szCs w:val="24"/>
                <w:lang w:val="es-ES_tradnl" w:eastAsia="es-ES_tradnl"/>
              </w:rPr>
              <w:t>I</w:t>
            </w:r>
            <w:r>
              <w:rPr>
                <w:b/>
                <w:noProof w:val="0"/>
                <w:spacing w:val="-4"/>
                <w:sz w:val="24"/>
                <w:szCs w:val="24"/>
                <w:lang w:val="es-ES_tradnl" w:eastAsia="es-ES_tradnl"/>
              </w:rPr>
              <w:t>I</w:t>
            </w: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U.T.02:</w:t>
            </w:r>
            <w:r>
              <w:rPr>
                <w:b/>
                <w:noProof w:val="0"/>
                <w:spacing w:val="-4"/>
                <w:sz w:val="24"/>
                <w:szCs w:val="24"/>
                <w:lang w:val="es-ES_tradnl" w:eastAsia="es-ES_tradnl"/>
              </w:rPr>
              <w:tab/>
            </w:r>
            <w:r w:rsidRPr="00C949DB">
              <w:rPr>
                <w:noProof w:val="0"/>
                <w:spacing w:val="-4"/>
                <w:sz w:val="24"/>
                <w:szCs w:val="24"/>
                <w:lang w:val="es-ES_tradnl" w:eastAsia="es-ES_tradnl"/>
              </w:rPr>
              <w:t>Acometida</w:t>
            </w:r>
            <w:r>
              <w:rPr>
                <w:noProof w:val="0"/>
                <w:spacing w:val="-4"/>
                <w:sz w:val="24"/>
                <w:szCs w:val="24"/>
                <w:lang w:val="es-ES_tradnl" w:eastAsia="es-ES_tradnl"/>
              </w:rPr>
              <w:t xml:space="preserve">   </w:t>
            </w:r>
          </w:p>
        </w:tc>
        <w:tc>
          <w:tcPr>
            <w:tcW w:w="1115" w:type="dxa"/>
            <w:shd w:val="clear" w:color="auto" w:fill="auto"/>
            <w:vAlign w:val="center"/>
          </w:tcPr>
          <w:p w:rsidR="004E7713"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6</w:t>
            </w:r>
          </w:p>
        </w:tc>
        <w:tc>
          <w:tcPr>
            <w:tcW w:w="545" w:type="dxa"/>
            <w:vMerge/>
            <w:shd w:val="clear" w:color="auto" w:fill="CCFFCC"/>
            <w:vAlign w:val="center"/>
          </w:tcPr>
          <w:p w:rsidR="004E7713" w:rsidRPr="00D63738" w:rsidRDefault="004E7713" w:rsidP="00AA1782">
            <w:pPr>
              <w:spacing w:before="60" w:after="60"/>
              <w:jc w:val="center"/>
              <w:rPr>
                <w:b/>
                <w:lang w:val="es-ES_tradnl" w:eastAsia="es-ES_tradnl"/>
              </w:rPr>
            </w:pPr>
          </w:p>
        </w:tc>
      </w:tr>
      <w:tr w:rsidR="004E7713" w:rsidRPr="00D63738" w:rsidTr="008D141F">
        <w:trPr>
          <w:trHeight w:val="20"/>
        </w:trPr>
        <w:tc>
          <w:tcPr>
            <w:tcW w:w="959" w:type="dxa"/>
            <w:vMerge/>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w:t>
            </w:r>
            <w:r w:rsidRPr="00D63738">
              <w:rPr>
                <w:b/>
                <w:noProof w:val="0"/>
                <w:spacing w:val="-4"/>
                <w:sz w:val="24"/>
                <w:szCs w:val="24"/>
                <w:lang w:val="es-ES_tradnl" w:eastAsia="es-ES_tradnl"/>
              </w:rPr>
              <w:t>3</w:t>
            </w:r>
            <w:r>
              <w:rPr>
                <w:b/>
                <w:noProof w:val="0"/>
                <w:spacing w:val="-4"/>
                <w:sz w:val="24"/>
                <w:szCs w:val="24"/>
                <w:lang w:val="es-ES_tradnl" w:eastAsia="es-ES_tradnl"/>
              </w:rPr>
              <w:t>:</w:t>
            </w:r>
            <w:r>
              <w:rPr>
                <w:b/>
                <w:noProof w:val="0"/>
                <w:spacing w:val="-4"/>
                <w:sz w:val="24"/>
                <w:szCs w:val="24"/>
                <w:lang w:val="es-ES_tradnl" w:eastAsia="es-ES_tradnl"/>
              </w:rPr>
              <w:tab/>
            </w:r>
            <w:r>
              <w:rPr>
                <w:noProof w:val="0"/>
                <w:spacing w:val="-4"/>
                <w:sz w:val="24"/>
                <w:szCs w:val="24"/>
                <w:lang w:val="es-ES_tradnl" w:eastAsia="es-ES_tradnl"/>
              </w:rPr>
              <w:t>Instalaciones i</w:t>
            </w:r>
            <w:r w:rsidRPr="00C949DB">
              <w:rPr>
                <w:noProof w:val="0"/>
                <w:spacing w:val="-4"/>
                <w:sz w:val="24"/>
                <w:szCs w:val="24"/>
                <w:lang w:val="es-ES_tradnl" w:eastAsia="es-ES_tradnl"/>
              </w:rPr>
              <w:t>nteriores</w:t>
            </w:r>
          </w:p>
        </w:tc>
        <w:tc>
          <w:tcPr>
            <w:tcW w:w="1115" w:type="dxa"/>
            <w:shd w:val="clear" w:color="auto" w:fill="auto"/>
            <w:vAlign w:val="center"/>
          </w:tcPr>
          <w:p w:rsidR="004E7713"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14</w:t>
            </w:r>
          </w:p>
        </w:tc>
        <w:tc>
          <w:tcPr>
            <w:tcW w:w="545" w:type="dxa"/>
            <w:vMerge/>
            <w:shd w:val="clear" w:color="auto" w:fill="CCFFCC"/>
            <w:vAlign w:val="center"/>
          </w:tcPr>
          <w:p w:rsidR="004E7713" w:rsidRPr="00D63738" w:rsidRDefault="004E7713" w:rsidP="00AA1782">
            <w:pPr>
              <w:spacing w:before="60" w:after="60"/>
              <w:jc w:val="center"/>
              <w:rPr>
                <w:b/>
                <w:lang w:val="es-ES_tradnl" w:eastAsia="es-ES_tradnl"/>
              </w:rPr>
            </w:pPr>
          </w:p>
        </w:tc>
      </w:tr>
      <w:tr w:rsidR="004E7713" w:rsidRPr="00D63738" w:rsidTr="008D141F">
        <w:trPr>
          <w:trHeight w:val="20"/>
        </w:trPr>
        <w:tc>
          <w:tcPr>
            <w:tcW w:w="959" w:type="dxa"/>
            <w:vMerge/>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U.T.04:</w:t>
            </w:r>
            <w:r>
              <w:rPr>
                <w:b/>
                <w:noProof w:val="0"/>
                <w:spacing w:val="-4"/>
                <w:sz w:val="24"/>
                <w:szCs w:val="24"/>
                <w:lang w:val="es-ES_tradnl" w:eastAsia="es-ES_tradnl"/>
              </w:rPr>
              <w:tab/>
            </w:r>
            <w:r>
              <w:rPr>
                <w:noProof w:val="0"/>
                <w:spacing w:val="-4"/>
                <w:sz w:val="24"/>
                <w:szCs w:val="24"/>
                <w:lang w:val="es-ES_tradnl" w:eastAsia="es-ES_tradnl"/>
              </w:rPr>
              <w:t>Sistemas de distribución.</w:t>
            </w:r>
          </w:p>
        </w:tc>
        <w:tc>
          <w:tcPr>
            <w:tcW w:w="1115" w:type="dxa"/>
            <w:shd w:val="clear" w:color="auto" w:fill="auto"/>
            <w:vAlign w:val="center"/>
          </w:tcPr>
          <w:p w:rsidR="004E7713" w:rsidRPr="00D63738"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8</w:t>
            </w:r>
          </w:p>
        </w:tc>
        <w:tc>
          <w:tcPr>
            <w:tcW w:w="545" w:type="dxa"/>
            <w:vMerge/>
            <w:shd w:val="clear" w:color="auto" w:fill="CCFFCC"/>
            <w:vAlign w:val="center"/>
          </w:tcPr>
          <w:p w:rsidR="004E7713" w:rsidRPr="00D63738" w:rsidRDefault="004E7713" w:rsidP="00AA1782">
            <w:pPr>
              <w:spacing w:before="60" w:after="60"/>
              <w:jc w:val="center"/>
              <w:rPr>
                <w:b/>
                <w:lang w:val="es-ES_tradnl" w:eastAsia="es-ES_tradnl"/>
              </w:rPr>
            </w:pPr>
          </w:p>
        </w:tc>
      </w:tr>
      <w:tr w:rsidR="004E7713" w:rsidRPr="00D63738" w:rsidTr="008D141F">
        <w:trPr>
          <w:trHeight w:val="20"/>
        </w:trPr>
        <w:tc>
          <w:tcPr>
            <w:tcW w:w="959" w:type="dxa"/>
            <w:vMerge/>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U.T.05:</w:t>
            </w:r>
            <w:r>
              <w:rPr>
                <w:b/>
                <w:noProof w:val="0"/>
                <w:spacing w:val="-4"/>
                <w:sz w:val="24"/>
                <w:szCs w:val="24"/>
                <w:lang w:val="es-ES_tradnl" w:eastAsia="es-ES_tradnl"/>
              </w:rPr>
              <w:tab/>
            </w:r>
            <w:r>
              <w:rPr>
                <w:noProof w:val="0"/>
                <w:spacing w:val="-4"/>
                <w:sz w:val="24"/>
                <w:szCs w:val="24"/>
                <w:lang w:val="es-ES_tradnl" w:eastAsia="es-ES_tradnl"/>
              </w:rPr>
              <w:t>Dimensionado de i</w:t>
            </w:r>
            <w:r w:rsidRPr="00FF12B1">
              <w:rPr>
                <w:noProof w:val="0"/>
                <w:spacing w:val="-4"/>
                <w:sz w:val="24"/>
                <w:szCs w:val="24"/>
                <w:lang w:val="es-ES_tradnl" w:eastAsia="es-ES_tradnl"/>
              </w:rPr>
              <w:t xml:space="preserve">nstalaciones de </w:t>
            </w:r>
            <w:r>
              <w:rPr>
                <w:noProof w:val="0"/>
                <w:spacing w:val="-4"/>
                <w:sz w:val="24"/>
                <w:szCs w:val="24"/>
                <w:lang w:val="es-ES_tradnl" w:eastAsia="es-ES_tradnl"/>
              </w:rPr>
              <w:t>a</w:t>
            </w:r>
            <w:r w:rsidRPr="00FF12B1">
              <w:rPr>
                <w:noProof w:val="0"/>
                <w:spacing w:val="-4"/>
                <w:sz w:val="24"/>
                <w:szCs w:val="24"/>
                <w:lang w:val="es-ES_tradnl" w:eastAsia="es-ES_tradnl"/>
              </w:rPr>
              <w:t xml:space="preserve">gua </w:t>
            </w:r>
            <w:r>
              <w:rPr>
                <w:noProof w:val="0"/>
                <w:spacing w:val="-4"/>
                <w:sz w:val="24"/>
                <w:szCs w:val="24"/>
                <w:lang w:val="es-ES_tradnl" w:eastAsia="es-ES_tradnl"/>
              </w:rPr>
              <w:t>f</w:t>
            </w:r>
            <w:r w:rsidRPr="00FF12B1">
              <w:rPr>
                <w:noProof w:val="0"/>
                <w:spacing w:val="-4"/>
                <w:sz w:val="24"/>
                <w:szCs w:val="24"/>
                <w:lang w:val="es-ES_tradnl" w:eastAsia="es-ES_tradnl"/>
              </w:rPr>
              <w:t>r</w:t>
            </w:r>
            <w:r>
              <w:rPr>
                <w:noProof w:val="0"/>
                <w:spacing w:val="-4"/>
                <w:sz w:val="24"/>
                <w:szCs w:val="24"/>
                <w:lang w:val="es-ES_tradnl" w:eastAsia="es-ES_tradnl"/>
              </w:rPr>
              <w:t>ía</w:t>
            </w:r>
          </w:p>
        </w:tc>
        <w:tc>
          <w:tcPr>
            <w:tcW w:w="1115" w:type="dxa"/>
            <w:shd w:val="clear" w:color="auto" w:fill="auto"/>
            <w:vAlign w:val="center"/>
          </w:tcPr>
          <w:p w:rsidR="004E7713" w:rsidRPr="00D63738"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14</w:t>
            </w:r>
          </w:p>
        </w:tc>
        <w:tc>
          <w:tcPr>
            <w:tcW w:w="545" w:type="dxa"/>
            <w:vMerge/>
            <w:shd w:val="clear" w:color="auto" w:fill="CCFFCC"/>
            <w:vAlign w:val="center"/>
          </w:tcPr>
          <w:p w:rsidR="004E7713" w:rsidRPr="00D63738" w:rsidRDefault="004E7713" w:rsidP="00AA1782">
            <w:pPr>
              <w:spacing w:before="60" w:after="60"/>
              <w:jc w:val="center"/>
              <w:rPr>
                <w:b/>
                <w:lang w:val="es-ES_tradnl" w:eastAsia="es-ES_tradnl"/>
              </w:rPr>
            </w:pPr>
          </w:p>
        </w:tc>
      </w:tr>
      <w:tr w:rsidR="004E7713" w:rsidRPr="00D63738" w:rsidTr="008D141F">
        <w:trPr>
          <w:trHeight w:val="20"/>
        </w:trPr>
        <w:tc>
          <w:tcPr>
            <w:tcW w:w="959" w:type="dxa"/>
            <w:vMerge/>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p>
        </w:tc>
        <w:tc>
          <w:tcPr>
            <w:tcW w:w="5953" w:type="dxa"/>
            <w:shd w:val="clear" w:color="auto" w:fill="auto"/>
          </w:tcPr>
          <w:p w:rsidR="004E7713" w:rsidRPr="00D63738" w:rsidRDefault="004E7713" w:rsidP="00AA1782">
            <w:pPr>
              <w:pStyle w:val="Style2"/>
              <w:widowControl/>
              <w:tabs>
                <w:tab w:val="left" w:pos="851"/>
                <w:tab w:val="left" w:pos="4634"/>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U.T.06:</w:t>
            </w:r>
            <w:r>
              <w:rPr>
                <w:b/>
                <w:noProof w:val="0"/>
                <w:spacing w:val="-4"/>
                <w:sz w:val="24"/>
                <w:szCs w:val="24"/>
                <w:lang w:val="es-ES_tradnl" w:eastAsia="es-ES_tradnl"/>
              </w:rPr>
              <w:tab/>
            </w:r>
            <w:r>
              <w:rPr>
                <w:noProof w:val="0"/>
                <w:spacing w:val="-4"/>
                <w:sz w:val="24"/>
                <w:szCs w:val="24"/>
                <w:lang w:val="es-ES_tradnl" w:eastAsia="es-ES_tradnl"/>
              </w:rPr>
              <w:t>Instalaciones de elevación de agua y grupos de presión</w:t>
            </w:r>
            <w:r>
              <w:rPr>
                <w:b/>
                <w:noProof w:val="0"/>
                <w:spacing w:val="-4"/>
                <w:sz w:val="24"/>
                <w:szCs w:val="24"/>
                <w:lang w:val="es-ES_tradnl" w:eastAsia="es-ES_tradnl"/>
              </w:rPr>
              <w:t xml:space="preserve"> </w:t>
            </w:r>
          </w:p>
        </w:tc>
        <w:tc>
          <w:tcPr>
            <w:tcW w:w="1115" w:type="dxa"/>
            <w:shd w:val="clear" w:color="auto" w:fill="auto"/>
            <w:vAlign w:val="center"/>
          </w:tcPr>
          <w:p w:rsidR="004E7713"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14</w:t>
            </w:r>
          </w:p>
        </w:tc>
        <w:tc>
          <w:tcPr>
            <w:tcW w:w="545" w:type="dxa"/>
            <w:vMerge w:val="restart"/>
            <w:shd w:val="clear" w:color="auto" w:fill="FBD4B4" w:themeFill="accent6" w:themeFillTint="66"/>
            <w:textDirection w:val="btLr"/>
            <w:vAlign w:val="center"/>
          </w:tcPr>
          <w:p w:rsidR="004E7713" w:rsidRPr="002C18FC" w:rsidRDefault="004E7713" w:rsidP="00AA1782">
            <w:pPr>
              <w:spacing w:before="60" w:after="60"/>
              <w:ind w:left="113" w:right="113"/>
              <w:jc w:val="center"/>
              <w:rPr>
                <w:b/>
              </w:rPr>
            </w:pPr>
            <w:r w:rsidRPr="000325BD">
              <w:rPr>
                <w:b/>
              </w:rPr>
              <w:t>2ª EVAL.</w:t>
            </w:r>
          </w:p>
        </w:tc>
      </w:tr>
      <w:tr w:rsidR="004E7713" w:rsidRPr="00D63738" w:rsidTr="008D141F">
        <w:trPr>
          <w:trHeight w:val="20"/>
        </w:trPr>
        <w:tc>
          <w:tcPr>
            <w:tcW w:w="959" w:type="dxa"/>
            <w:vMerge/>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U.T.07:</w:t>
            </w:r>
            <w:r>
              <w:rPr>
                <w:b/>
                <w:noProof w:val="0"/>
                <w:spacing w:val="-4"/>
                <w:sz w:val="24"/>
                <w:szCs w:val="24"/>
                <w:lang w:val="es-ES_tradnl" w:eastAsia="es-ES_tradnl"/>
              </w:rPr>
              <w:tab/>
            </w:r>
            <w:r>
              <w:rPr>
                <w:noProof w:val="0"/>
                <w:spacing w:val="-4"/>
                <w:sz w:val="24"/>
                <w:szCs w:val="24"/>
                <w:lang w:val="es-ES_tradnl" w:eastAsia="es-ES_tradnl"/>
              </w:rPr>
              <w:t>Materiales que conforman la red interior</w:t>
            </w:r>
          </w:p>
        </w:tc>
        <w:tc>
          <w:tcPr>
            <w:tcW w:w="1115" w:type="dxa"/>
            <w:shd w:val="clear" w:color="auto" w:fill="auto"/>
            <w:vAlign w:val="center"/>
          </w:tcPr>
          <w:p w:rsidR="004E7713" w:rsidRPr="00D63738"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8</w:t>
            </w:r>
          </w:p>
        </w:tc>
        <w:tc>
          <w:tcPr>
            <w:tcW w:w="545" w:type="dxa"/>
            <w:vMerge/>
            <w:shd w:val="clear" w:color="auto" w:fill="FBD4B4" w:themeFill="accent6" w:themeFillTint="66"/>
            <w:vAlign w:val="center"/>
          </w:tcPr>
          <w:p w:rsidR="004E7713" w:rsidRPr="00D63738" w:rsidRDefault="004E7713" w:rsidP="00AA1782">
            <w:pPr>
              <w:spacing w:before="60" w:after="60"/>
              <w:ind w:left="113" w:right="113"/>
              <w:jc w:val="center"/>
              <w:rPr>
                <w:b/>
                <w:lang w:val="es-ES_tradnl" w:eastAsia="es-ES_tradnl"/>
              </w:rPr>
            </w:pPr>
          </w:p>
        </w:tc>
      </w:tr>
      <w:tr w:rsidR="004E7713" w:rsidRPr="00D63738" w:rsidTr="008D141F">
        <w:trPr>
          <w:trHeight w:val="20"/>
        </w:trPr>
        <w:tc>
          <w:tcPr>
            <w:tcW w:w="959" w:type="dxa"/>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r w:rsidRPr="00D63738">
              <w:rPr>
                <w:b/>
                <w:noProof w:val="0"/>
                <w:spacing w:val="-4"/>
                <w:sz w:val="24"/>
                <w:szCs w:val="24"/>
                <w:lang w:val="es-ES_tradnl" w:eastAsia="es-ES_tradnl"/>
              </w:rPr>
              <w:t>II</w:t>
            </w:r>
            <w:r>
              <w:rPr>
                <w:b/>
                <w:noProof w:val="0"/>
                <w:spacing w:val="-4"/>
                <w:sz w:val="24"/>
                <w:szCs w:val="24"/>
                <w:lang w:val="es-ES_tradnl" w:eastAsia="es-ES_tradnl"/>
              </w:rPr>
              <w:t>I</w:t>
            </w: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U.T.08</w:t>
            </w:r>
            <w:r w:rsidRPr="00D63738">
              <w:rPr>
                <w:b/>
                <w:noProof w:val="0"/>
                <w:spacing w:val="-4"/>
                <w:sz w:val="24"/>
                <w:szCs w:val="24"/>
                <w:lang w:val="es-ES_tradnl" w:eastAsia="es-ES_tradnl"/>
              </w:rPr>
              <w:t>:</w:t>
            </w:r>
            <w:r>
              <w:rPr>
                <w:b/>
                <w:noProof w:val="0"/>
                <w:spacing w:val="-4"/>
                <w:sz w:val="24"/>
                <w:szCs w:val="24"/>
                <w:lang w:val="es-ES_tradnl" w:eastAsia="es-ES_tradnl"/>
              </w:rPr>
              <w:tab/>
            </w:r>
            <w:r>
              <w:rPr>
                <w:noProof w:val="0"/>
                <w:spacing w:val="-4"/>
                <w:sz w:val="24"/>
                <w:szCs w:val="24"/>
                <w:lang w:val="es-ES_tradnl" w:eastAsia="es-ES_tradnl"/>
              </w:rPr>
              <w:t>Instalaciones de agua sanitaria en edificios. Diseño y dimensionado</w:t>
            </w:r>
          </w:p>
        </w:tc>
        <w:tc>
          <w:tcPr>
            <w:tcW w:w="1115" w:type="dxa"/>
            <w:shd w:val="clear" w:color="auto" w:fill="auto"/>
            <w:vAlign w:val="center"/>
          </w:tcPr>
          <w:p w:rsidR="004E7713"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14</w:t>
            </w:r>
          </w:p>
        </w:tc>
        <w:tc>
          <w:tcPr>
            <w:tcW w:w="545" w:type="dxa"/>
            <w:vMerge/>
            <w:shd w:val="clear" w:color="auto" w:fill="FBD4B4" w:themeFill="accent6" w:themeFillTint="66"/>
            <w:textDirection w:val="btLr"/>
            <w:vAlign w:val="center"/>
          </w:tcPr>
          <w:p w:rsidR="004E7713" w:rsidRPr="000325BD" w:rsidRDefault="004E7713" w:rsidP="00AA1782">
            <w:pPr>
              <w:spacing w:before="60" w:after="60"/>
              <w:ind w:left="113" w:right="113"/>
              <w:jc w:val="center"/>
              <w:rPr>
                <w:b/>
                <w:lang w:val="es-ES_tradnl" w:eastAsia="es-ES_tradnl"/>
              </w:rPr>
            </w:pPr>
          </w:p>
        </w:tc>
      </w:tr>
      <w:tr w:rsidR="004E7713" w:rsidRPr="00D63738" w:rsidTr="008D141F">
        <w:trPr>
          <w:trHeight w:val="20"/>
        </w:trPr>
        <w:tc>
          <w:tcPr>
            <w:tcW w:w="959" w:type="dxa"/>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r w:rsidRPr="00D63738">
              <w:rPr>
                <w:b/>
                <w:noProof w:val="0"/>
                <w:spacing w:val="-4"/>
                <w:sz w:val="24"/>
                <w:szCs w:val="24"/>
                <w:lang w:val="es-ES_tradnl" w:eastAsia="es-ES_tradnl"/>
              </w:rPr>
              <w:t>I</w:t>
            </w:r>
            <w:r>
              <w:rPr>
                <w:b/>
                <w:noProof w:val="0"/>
                <w:spacing w:val="-4"/>
                <w:sz w:val="24"/>
                <w:szCs w:val="24"/>
                <w:lang w:val="es-ES_tradnl" w:eastAsia="es-ES_tradnl"/>
              </w:rPr>
              <w:t>V</w:t>
            </w: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U.T.09</w:t>
            </w:r>
            <w:r w:rsidRPr="00D63738">
              <w:rPr>
                <w:b/>
                <w:noProof w:val="0"/>
                <w:spacing w:val="-4"/>
                <w:sz w:val="24"/>
                <w:szCs w:val="24"/>
                <w:lang w:val="es-ES_tradnl" w:eastAsia="es-ES_tradnl"/>
              </w:rPr>
              <w:t>:</w:t>
            </w:r>
            <w:r>
              <w:rPr>
                <w:b/>
                <w:noProof w:val="0"/>
                <w:spacing w:val="-4"/>
                <w:sz w:val="24"/>
                <w:szCs w:val="24"/>
                <w:lang w:val="es-ES_tradnl" w:eastAsia="es-ES_tradnl"/>
              </w:rPr>
              <w:tab/>
            </w:r>
            <w:r>
              <w:rPr>
                <w:noProof w:val="0"/>
                <w:spacing w:val="-4"/>
                <w:sz w:val="24"/>
                <w:szCs w:val="24"/>
                <w:lang w:val="es-ES_tradnl" w:eastAsia="es-ES_tradnl"/>
              </w:rPr>
              <w:t>Instalaciones de protección contra incendios. Diseño y dimensionado</w:t>
            </w:r>
          </w:p>
        </w:tc>
        <w:tc>
          <w:tcPr>
            <w:tcW w:w="1115" w:type="dxa"/>
            <w:shd w:val="clear" w:color="auto" w:fill="auto"/>
            <w:vAlign w:val="center"/>
          </w:tcPr>
          <w:p w:rsidR="004E7713"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14</w:t>
            </w:r>
          </w:p>
        </w:tc>
        <w:tc>
          <w:tcPr>
            <w:tcW w:w="545" w:type="dxa"/>
            <w:vMerge/>
            <w:shd w:val="clear" w:color="auto" w:fill="FBD4B4" w:themeFill="accent6" w:themeFillTint="66"/>
            <w:vAlign w:val="center"/>
          </w:tcPr>
          <w:p w:rsidR="004E7713" w:rsidRPr="00D63738" w:rsidRDefault="004E7713" w:rsidP="00AA1782">
            <w:pPr>
              <w:spacing w:before="60" w:after="60"/>
              <w:jc w:val="center"/>
              <w:rPr>
                <w:b/>
                <w:lang w:val="es-ES_tradnl" w:eastAsia="es-ES_tradnl"/>
              </w:rPr>
            </w:pPr>
          </w:p>
        </w:tc>
      </w:tr>
      <w:tr w:rsidR="004E7713" w:rsidRPr="00D63738" w:rsidTr="008D141F">
        <w:trPr>
          <w:trHeight w:val="20"/>
        </w:trPr>
        <w:tc>
          <w:tcPr>
            <w:tcW w:w="959" w:type="dxa"/>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r>
              <w:rPr>
                <w:b/>
                <w:noProof w:val="0"/>
                <w:spacing w:val="-4"/>
                <w:sz w:val="24"/>
                <w:szCs w:val="24"/>
                <w:lang w:val="es-ES_tradnl" w:eastAsia="es-ES_tradnl"/>
              </w:rPr>
              <w:t>V</w:t>
            </w: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U.T.10</w:t>
            </w:r>
            <w:r w:rsidRPr="00D63738">
              <w:rPr>
                <w:b/>
                <w:noProof w:val="0"/>
                <w:spacing w:val="-4"/>
                <w:sz w:val="24"/>
                <w:szCs w:val="24"/>
                <w:lang w:val="es-ES_tradnl" w:eastAsia="es-ES_tradnl"/>
              </w:rPr>
              <w:t>:</w:t>
            </w:r>
            <w:r>
              <w:rPr>
                <w:noProof w:val="0"/>
                <w:spacing w:val="-4"/>
                <w:sz w:val="24"/>
                <w:szCs w:val="24"/>
                <w:lang w:val="es-ES_tradnl" w:eastAsia="es-ES_tradnl"/>
              </w:rPr>
              <w:tab/>
              <w:t>Instalación evacuación y desagües. Diseño y dimensionado</w:t>
            </w:r>
          </w:p>
        </w:tc>
        <w:tc>
          <w:tcPr>
            <w:tcW w:w="1115" w:type="dxa"/>
            <w:shd w:val="clear" w:color="auto" w:fill="auto"/>
            <w:vAlign w:val="center"/>
          </w:tcPr>
          <w:p w:rsidR="004E7713" w:rsidRPr="00D63738"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10</w:t>
            </w:r>
          </w:p>
        </w:tc>
        <w:tc>
          <w:tcPr>
            <w:tcW w:w="545" w:type="dxa"/>
            <w:vMerge/>
            <w:shd w:val="clear" w:color="auto" w:fill="FBD4B4" w:themeFill="accent6" w:themeFillTint="66"/>
            <w:vAlign w:val="center"/>
          </w:tcPr>
          <w:p w:rsidR="004E7713" w:rsidRPr="00D63738" w:rsidRDefault="004E7713" w:rsidP="00AA1782">
            <w:pPr>
              <w:spacing w:before="60" w:after="60"/>
              <w:jc w:val="center"/>
              <w:rPr>
                <w:b/>
                <w:lang w:val="es-ES_tradnl" w:eastAsia="es-ES_tradnl"/>
              </w:rPr>
            </w:pPr>
          </w:p>
        </w:tc>
      </w:tr>
    </w:tbl>
    <w:p w:rsidR="004E7713" w:rsidRDefault="004E7713" w:rsidP="004E7713">
      <w:pPr>
        <w:jc w:val="both"/>
      </w:pPr>
    </w:p>
    <w:p w:rsidR="004E7713" w:rsidRDefault="004E7713" w:rsidP="004E7713">
      <w:pPr>
        <w:jc w:val="both"/>
      </w:pPr>
    </w:p>
    <w:p w:rsidR="004E7713" w:rsidRDefault="004E7713" w:rsidP="00CD0F20">
      <w:pPr>
        <w:pStyle w:val="Ttulo2"/>
      </w:pPr>
      <w:bookmarkStart w:id="14" w:name="_Toc463435570"/>
      <w:bookmarkStart w:id="15" w:name="_Toc469477788"/>
      <w:bookmarkStart w:id="16" w:name="_Toc476484776"/>
      <w:r w:rsidRPr="00D80FA7">
        <w:t>O</w:t>
      </w:r>
      <w:r w:rsidR="002F7102">
        <w:t>rientaciones pedagógicas</w:t>
      </w:r>
      <w:bookmarkEnd w:id="14"/>
      <w:bookmarkEnd w:id="15"/>
      <w:bookmarkEnd w:id="16"/>
    </w:p>
    <w:p w:rsidR="004E7713" w:rsidRDefault="004E7713" w:rsidP="004E7713">
      <w:pPr>
        <w:jc w:val="both"/>
      </w:pPr>
    </w:p>
    <w:p w:rsidR="004E7713" w:rsidRDefault="004E7713" w:rsidP="004E7713">
      <w:pPr>
        <w:ind w:firstLine="567"/>
        <w:jc w:val="both"/>
        <w:rPr>
          <w:rFonts w:eastAsia="UniversLTStd"/>
        </w:rPr>
      </w:pPr>
      <w:r w:rsidRPr="00A02871">
        <w:rPr>
          <w:spacing w:val="4"/>
          <w:lang w:val="es-ES_tradnl" w:eastAsia="es-ES_tradnl"/>
        </w:rPr>
        <w:t>Según el anexo</w:t>
      </w:r>
      <w:r>
        <w:rPr>
          <w:spacing w:val="4"/>
          <w:lang w:val="es-ES_tradnl" w:eastAsia="es-ES_tradnl"/>
        </w:rPr>
        <w:t xml:space="preserve"> </w:t>
      </w:r>
      <w:r w:rsidRPr="00A02871">
        <w:rPr>
          <w:spacing w:val="4"/>
          <w:lang w:val="es-ES_tradnl" w:eastAsia="es-ES_tradnl"/>
        </w:rPr>
        <w:t xml:space="preserve">I de la </w:t>
      </w:r>
      <w:r w:rsidRPr="00A02871">
        <w:rPr>
          <w:rFonts w:eastAsia="UniversLTStd"/>
          <w:i/>
        </w:rPr>
        <w:t xml:space="preserve">Orden de 7 de julio de 2009, </w:t>
      </w:r>
      <w:r>
        <w:rPr>
          <w:rFonts w:eastAsia="UniversLTStd"/>
        </w:rPr>
        <w:t>“</w:t>
      </w:r>
      <w:r w:rsidRPr="00567FD0">
        <w:rPr>
          <w:rFonts w:eastAsia="UniversLTStd"/>
        </w:rPr>
        <w:t>Este Módulo profesional es un módulo de</w:t>
      </w:r>
      <w:r>
        <w:rPr>
          <w:rFonts w:eastAsia="UniversLTStd"/>
        </w:rPr>
        <w:t xml:space="preserve"> </w:t>
      </w:r>
      <w:r w:rsidRPr="00567FD0">
        <w:rPr>
          <w:rFonts w:eastAsia="UniversLTStd"/>
        </w:rPr>
        <w:t>soporte por lo que contiene la formación común y básica necesaria para desempeñar las funciones de</w:t>
      </w:r>
      <w:r>
        <w:rPr>
          <w:rFonts w:eastAsia="UniversLTStd"/>
        </w:rPr>
        <w:t xml:space="preserve"> </w:t>
      </w:r>
      <w:r w:rsidRPr="00567FD0">
        <w:rPr>
          <w:rFonts w:eastAsia="UniversLTStd"/>
        </w:rPr>
        <w:t>planificación, montaje y mantenimiento, y se aplica en los procesos de las instalaciones de fluidos.</w:t>
      </w:r>
    </w:p>
    <w:p w:rsidR="004E7713" w:rsidRDefault="004E7713" w:rsidP="004E7713">
      <w:pPr>
        <w:ind w:firstLine="567"/>
        <w:jc w:val="both"/>
        <w:rPr>
          <w:rFonts w:eastAsia="UniversLTStd"/>
        </w:rPr>
      </w:pPr>
    </w:p>
    <w:p w:rsidR="004E7713" w:rsidRPr="00567FD0" w:rsidRDefault="004E7713" w:rsidP="004E7713">
      <w:pPr>
        <w:ind w:firstLine="567"/>
        <w:jc w:val="both"/>
        <w:rPr>
          <w:rFonts w:eastAsia="UniversLTStd"/>
        </w:rPr>
      </w:pPr>
      <w:r w:rsidRPr="00567FD0">
        <w:rPr>
          <w:rFonts w:eastAsia="UniversLTStd"/>
        </w:rPr>
        <w:t>La configuración, montaje y mantenimiento de las instalaciones de fluidos constituyen aspectos</w:t>
      </w:r>
      <w:r>
        <w:rPr>
          <w:rFonts w:eastAsia="UniversLTStd"/>
        </w:rPr>
        <w:t xml:space="preserve"> </w:t>
      </w:r>
      <w:r w:rsidRPr="00567FD0">
        <w:rPr>
          <w:rFonts w:eastAsia="UniversLTStd"/>
        </w:rPr>
        <w:t>como:</w:t>
      </w:r>
    </w:p>
    <w:p w:rsidR="004E7713" w:rsidRPr="00F547A4" w:rsidRDefault="004E7713" w:rsidP="00AB7EEA">
      <w:pPr>
        <w:pStyle w:val="Prrafodelista"/>
        <w:numPr>
          <w:ilvl w:val="0"/>
          <w:numId w:val="4"/>
        </w:numPr>
        <w:spacing w:before="60" w:after="60"/>
        <w:jc w:val="both"/>
        <w:rPr>
          <w:rFonts w:eastAsia="UniversLTStd"/>
        </w:rPr>
      </w:pPr>
      <w:r w:rsidRPr="00F547A4">
        <w:rPr>
          <w:rFonts w:eastAsia="UniversLTStd"/>
        </w:rPr>
        <w:t>Análisis y valoración de diversas opciones para la configuración de instalaciones de fluidos.</w:t>
      </w:r>
    </w:p>
    <w:p w:rsidR="004E7713" w:rsidRPr="00F547A4" w:rsidRDefault="004E7713" w:rsidP="00AB7EEA">
      <w:pPr>
        <w:pStyle w:val="Prrafodelista"/>
        <w:numPr>
          <w:ilvl w:val="0"/>
          <w:numId w:val="4"/>
        </w:numPr>
        <w:spacing w:before="60" w:after="60"/>
        <w:jc w:val="both"/>
        <w:rPr>
          <w:rFonts w:eastAsia="UniversLTStd"/>
        </w:rPr>
      </w:pPr>
      <w:r w:rsidRPr="00F547A4">
        <w:rPr>
          <w:rFonts w:eastAsia="UniversLTStd"/>
        </w:rPr>
        <w:t>El dimensionado de redes y selección de materiales.</w:t>
      </w:r>
    </w:p>
    <w:p w:rsidR="004E7713" w:rsidRPr="00F547A4" w:rsidRDefault="004E7713" w:rsidP="00AB7EEA">
      <w:pPr>
        <w:pStyle w:val="Prrafodelista"/>
        <w:numPr>
          <w:ilvl w:val="0"/>
          <w:numId w:val="4"/>
        </w:numPr>
        <w:spacing w:before="60" w:after="60"/>
        <w:jc w:val="both"/>
        <w:rPr>
          <w:rFonts w:eastAsia="UniversLTStd"/>
        </w:rPr>
      </w:pPr>
      <w:r w:rsidRPr="00F547A4">
        <w:rPr>
          <w:rFonts w:eastAsia="UniversLTStd"/>
        </w:rPr>
        <w:t>El dimensionado y selección de los equipos de instalaciones de fluidos.</w:t>
      </w:r>
    </w:p>
    <w:p w:rsidR="004E7713" w:rsidRPr="00F547A4" w:rsidRDefault="004E7713" w:rsidP="00AB7EEA">
      <w:pPr>
        <w:pStyle w:val="Prrafodelista"/>
        <w:numPr>
          <w:ilvl w:val="0"/>
          <w:numId w:val="4"/>
        </w:numPr>
        <w:spacing w:before="60" w:after="60"/>
        <w:jc w:val="both"/>
        <w:rPr>
          <w:rFonts w:eastAsia="UniversLTStd"/>
        </w:rPr>
      </w:pPr>
      <w:r w:rsidRPr="00F547A4">
        <w:rPr>
          <w:rFonts w:eastAsia="UniversLTStd"/>
        </w:rPr>
        <w:t>La elaboración de la documentación técnica necesaria.</w:t>
      </w:r>
    </w:p>
    <w:p w:rsidR="004E7713" w:rsidRPr="00F547A4" w:rsidRDefault="004E7713" w:rsidP="00AB7EEA">
      <w:pPr>
        <w:pStyle w:val="Prrafodelista"/>
        <w:numPr>
          <w:ilvl w:val="0"/>
          <w:numId w:val="4"/>
        </w:numPr>
        <w:spacing w:before="60" w:after="60"/>
        <w:jc w:val="both"/>
        <w:rPr>
          <w:rFonts w:eastAsia="UniversLTStd"/>
        </w:rPr>
      </w:pPr>
      <w:r w:rsidRPr="00F547A4">
        <w:rPr>
          <w:rFonts w:eastAsia="UniversLTStd"/>
        </w:rPr>
        <w:t>El cumplimiento de la reglamentación vigente.</w:t>
      </w:r>
    </w:p>
    <w:p w:rsidR="004E7713" w:rsidRDefault="004E7713" w:rsidP="004E7713">
      <w:pPr>
        <w:ind w:firstLine="397"/>
        <w:contextualSpacing/>
        <w:jc w:val="both"/>
        <w:rPr>
          <w:rFonts w:eastAsia="UniversLTStd"/>
        </w:rPr>
      </w:pPr>
    </w:p>
    <w:p w:rsidR="004E7713" w:rsidRPr="00567FD0" w:rsidRDefault="004E7713" w:rsidP="00CD0F20">
      <w:pPr>
        <w:keepNext/>
        <w:ind w:firstLine="567"/>
        <w:jc w:val="both"/>
        <w:rPr>
          <w:rFonts w:eastAsia="UniversLTStd"/>
        </w:rPr>
      </w:pPr>
      <w:r w:rsidRPr="00567FD0">
        <w:rPr>
          <w:rFonts w:eastAsia="UniversLTStd"/>
        </w:rPr>
        <w:lastRenderedPageBreak/>
        <w:t>Las actividades profesionales asociadas a estas funciones se aplican en:</w:t>
      </w:r>
    </w:p>
    <w:p w:rsidR="004E7713" w:rsidRPr="00567FD0" w:rsidRDefault="004E7713" w:rsidP="00AB7EEA">
      <w:pPr>
        <w:pStyle w:val="Prrafodelista"/>
        <w:keepNext/>
        <w:numPr>
          <w:ilvl w:val="0"/>
          <w:numId w:val="4"/>
        </w:numPr>
        <w:spacing w:before="60" w:after="60"/>
        <w:jc w:val="both"/>
        <w:rPr>
          <w:rFonts w:eastAsia="UniversLTStd"/>
        </w:rPr>
      </w:pPr>
      <w:r w:rsidRPr="00567FD0">
        <w:rPr>
          <w:rFonts w:eastAsia="UniversLTStd"/>
        </w:rPr>
        <w:t>La configuración y cálculo de instalaciones de fluidos a partir de un anteproyecto.</w:t>
      </w:r>
    </w:p>
    <w:p w:rsidR="004E7713" w:rsidRPr="00567FD0" w:rsidRDefault="004E7713" w:rsidP="00AB7EEA">
      <w:pPr>
        <w:pStyle w:val="Prrafodelista"/>
        <w:numPr>
          <w:ilvl w:val="0"/>
          <w:numId w:val="4"/>
        </w:numPr>
        <w:spacing w:before="60" w:after="60"/>
        <w:jc w:val="both"/>
        <w:rPr>
          <w:rFonts w:eastAsia="UniversLTStd"/>
        </w:rPr>
      </w:pPr>
      <w:r w:rsidRPr="00567FD0">
        <w:rPr>
          <w:rFonts w:eastAsia="UniversLTStd"/>
        </w:rPr>
        <w:t>La supervisión del montaje de instalaciones de fluidos.</w:t>
      </w:r>
    </w:p>
    <w:p w:rsidR="004E7713" w:rsidRDefault="004E7713" w:rsidP="00AB7EEA">
      <w:pPr>
        <w:pStyle w:val="Prrafodelista"/>
        <w:numPr>
          <w:ilvl w:val="0"/>
          <w:numId w:val="4"/>
        </w:numPr>
        <w:spacing w:before="60" w:after="60"/>
        <w:jc w:val="both"/>
        <w:rPr>
          <w:rFonts w:eastAsia="UniversLTStd"/>
        </w:rPr>
      </w:pPr>
      <w:r w:rsidRPr="00567FD0">
        <w:rPr>
          <w:rFonts w:eastAsia="UniversLTStd"/>
        </w:rPr>
        <w:t>El mantenimiento de instalaciones térmicas y de fluidos.”</w:t>
      </w:r>
    </w:p>
    <w:p w:rsidR="004E7713" w:rsidRDefault="004E7713" w:rsidP="004809A2">
      <w:pPr>
        <w:jc w:val="both"/>
      </w:pPr>
    </w:p>
    <w:p w:rsidR="004E7713" w:rsidRDefault="004E7713" w:rsidP="004809A2">
      <w:pPr>
        <w:jc w:val="both"/>
      </w:pPr>
    </w:p>
    <w:p w:rsidR="004C4163" w:rsidRPr="00BD3EDC" w:rsidRDefault="004C4163" w:rsidP="00CD0F20">
      <w:pPr>
        <w:pStyle w:val="Ttulo1"/>
      </w:pPr>
      <w:bookmarkStart w:id="17" w:name="_Toc476484777"/>
      <w:r>
        <w:t>METODOLOGÍA</w:t>
      </w:r>
      <w:bookmarkEnd w:id="17"/>
    </w:p>
    <w:p w:rsidR="004C4163" w:rsidRDefault="004C4163" w:rsidP="004C4163">
      <w:pPr>
        <w:jc w:val="both"/>
      </w:pPr>
    </w:p>
    <w:p w:rsidR="004E7713" w:rsidRDefault="004E7713" w:rsidP="004E7713">
      <w:pPr>
        <w:ind w:firstLine="567"/>
        <w:jc w:val="both"/>
        <w:rPr>
          <w:spacing w:val="2"/>
        </w:rPr>
      </w:pPr>
      <w:r w:rsidRPr="00567FD0">
        <w:rPr>
          <w:spacing w:val="2"/>
        </w:rPr>
        <w:t xml:space="preserve">Teniendo en cuenta que el artículo </w:t>
      </w:r>
      <w:r>
        <w:rPr>
          <w:spacing w:val="2"/>
        </w:rPr>
        <w:t>8.6</w:t>
      </w:r>
      <w:r w:rsidRPr="00567FD0">
        <w:rPr>
          <w:spacing w:val="2"/>
        </w:rPr>
        <w:t xml:space="preserve"> del </w:t>
      </w:r>
      <w:r w:rsidRPr="00567FD0">
        <w:rPr>
          <w:i/>
          <w:iCs/>
          <w:spacing w:val="2"/>
        </w:rPr>
        <w:t>Real Decreto 1</w:t>
      </w:r>
      <w:r>
        <w:rPr>
          <w:i/>
          <w:iCs/>
          <w:spacing w:val="2"/>
        </w:rPr>
        <w:t>1472011</w:t>
      </w:r>
      <w:r w:rsidRPr="00567FD0">
        <w:rPr>
          <w:i/>
          <w:iCs/>
          <w:spacing w:val="2"/>
        </w:rPr>
        <w:t xml:space="preserve"> </w:t>
      </w:r>
      <w:r w:rsidRPr="00567FD0">
        <w:rPr>
          <w:spacing w:val="2"/>
        </w:rPr>
        <w:t>establece que “</w:t>
      </w:r>
      <w:r w:rsidRPr="00E27FD8">
        <w:rPr>
          <w:spacing w:val="2"/>
        </w:rPr>
        <w:t>La metodología didáctica de las enseñanzas de formación profesional integrará</w:t>
      </w:r>
      <w:r>
        <w:rPr>
          <w:spacing w:val="2"/>
        </w:rPr>
        <w:t xml:space="preserve"> </w:t>
      </w:r>
      <w:r w:rsidRPr="00E27FD8">
        <w:rPr>
          <w:spacing w:val="2"/>
        </w:rPr>
        <w:t>los aspectos científicos, tecnológicos y organizativos que en cada caso correspondan,</w:t>
      </w:r>
      <w:r>
        <w:rPr>
          <w:spacing w:val="2"/>
        </w:rPr>
        <w:t xml:space="preserve"> </w:t>
      </w:r>
      <w:r w:rsidRPr="00E27FD8">
        <w:rPr>
          <w:spacing w:val="2"/>
        </w:rPr>
        <w:t>con el fin de que el alumnado adquiera una visión global de los procesos productivos</w:t>
      </w:r>
      <w:r>
        <w:rPr>
          <w:spacing w:val="2"/>
        </w:rPr>
        <w:t xml:space="preserve"> </w:t>
      </w:r>
      <w:r w:rsidRPr="00E27FD8">
        <w:rPr>
          <w:spacing w:val="2"/>
        </w:rPr>
        <w:t>propios de la activi</w:t>
      </w:r>
      <w:r>
        <w:rPr>
          <w:spacing w:val="2"/>
        </w:rPr>
        <w:t>dad profesional correspondiente”</w:t>
      </w:r>
      <w:r w:rsidRPr="00E27FD8">
        <w:rPr>
          <w:spacing w:val="2"/>
        </w:rPr>
        <w:t xml:space="preserve"> </w:t>
      </w:r>
      <w:r w:rsidRPr="00567FD0">
        <w:rPr>
          <w:spacing w:val="2"/>
        </w:rPr>
        <w:t>esta programación didáctica plantea la metodología como un proceso</w:t>
      </w:r>
      <w:r>
        <w:rPr>
          <w:spacing w:val="2"/>
        </w:rPr>
        <w:t xml:space="preserve"> </w:t>
      </w:r>
      <w:r w:rsidRPr="00567FD0">
        <w:rPr>
          <w:spacing w:val="2"/>
        </w:rPr>
        <w:t>que desarrolla habilidades, destrezas y métodos que permiten avanzar desde la identificación y</w:t>
      </w:r>
      <w:r>
        <w:rPr>
          <w:spacing w:val="2"/>
        </w:rPr>
        <w:t xml:space="preserve"> </w:t>
      </w:r>
      <w:r w:rsidRPr="00567FD0">
        <w:rPr>
          <w:spacing w:val="2"/>
        </w:rPr>
        <w:t>formulación de un problema técnico hasta su solución constructiva</w:t>
      </w:r>
      <w:r>
        <w:rPr>
          <w:spacing w:val="2"/>
        </w:rPr>
        <w:t>.</w:t>
      </w:r>
    </w:p>
    <w:p w:rsidR="004E7713" w:rsidRDefault="004E7713" w:rsidP="004E7713">
      <w:pPr>
        <w:ind w:firstLine="567"/>
        <w:jc w:val="both"/>
        <w:rPr>
          <w:spacing w:val="2"/>
        </w:rPr>
      </w:pPr>
    </w:p>
    <w:p w:rsidR="004E7713" w:rsidRDefault="004E7713" w:rsidP="004E7713">
      <w:pPr>
        <w:ind w:firstLine="567"/>
        <w:jc w:val="both"/>
        <w:rPr>
          <w:i/>
          <w:iCs/>
          <w:spacing w:val="2"/>
        </w:rPr>
      </w:pPr>
      <w:r w:rsidRPr="00567FD0">
        <w:rPr>
          <w:spacing w:val="2"/>
        </w:rPr>
        <w:t>Así, este módulo se articula para que se trabaje en estrecha relación con el módulo profesional</w:t>
      </w:r>
      <w:r>
        <w:rPr>
          <w:spacing w:val="2"/>
        </w:rPr>
        <w:t xml:space="preserve"> </w:t>
      </w:r>
      <w:r w:rsidRPr="00567FD0">
        <w:rPr>
          <w:spacing w:val="2"/>
        </w:rPr>
        <w:t>0122 Procesos de Montaje de Instalaciones, en torno al binomio conocimiento/aplicación, en el que</w:t>
      </w:r>
      <w:r>
        <w:rPr>
          <w:spacing w:val="2"/>
        </w:rPr>
        <w:t xml:space="preserve"> </w:t>
      </w:r>
      <w:r w:rsidRPr="00567FD0">
        <w:rPr>
          <w:spacing w:val="2"/>
        </w:rPr>
        <w:t>ambos aspectos deben tener el peso específico apropiado en cada caso para facilitar el carácter</w:t>
      </w:r>
      <w:r>
        <w:rPr>
          <w:spacing w:val="2"/>
        </w:rPr>
        <w:t xml:space="preserve"> </w:t>
      </w:r>
      <w:r w:rsidRPr="00567FD0">
        <w:rPr>
          <w:spacing w:val="2"/>
        </w:rPr>
        <w:t>propedéutico e instrumental/funcional de sus contenidos. Una continua manipulación de materiales</w:t>
      </w:r>
      <w:r>
        <w:rPr>
          <w:spacing w:val="2"/>
        </w:rPr>
        <w:t xml:space="preserve"> </w:t>
      </w:r>
      <w:r w:rsidRPr="00567FD0">
        <w:rPr>
          <w:spacing w:val="2"/>
        </w:rPr>
        <w:t>sin los conocimientos necesarios para ello tiene escasa validez educativa, y, por el contrario, un</w:t>
      </w:r>
      <w:r>
        <w:rPr>
          <w:spacing w:val="2"/>
        </w:rPr>
        <w:t xml:space="preserve"> </w:t>
      </w:r>
      <w:r w:rsidRPr="00567FD0">
        <w:rPr>
          <w:spacing w:val="2"/>
        </w:rPr>
        <w:t>proceso de enseñanza-aprendizaje puramente académico, carente de experimentación,</w:t>
      </w:r>
      <w:r>
        <w:rPr>
          <w:spacing w:val="2"/>
        </w:rPr>
        <w:t xml:space="preserve"> </w:t>
      </w:r>
      <w:r w:rsidRPr="00567FD0">
        <w:rPr>
          <w:spacing w:val="2"/>
        </w:rPr>
        <w:t>manipulación y construcción, no cumple tampoco con el carácter práctico o procedimental</w:t>
      </w:r>
      <w:r>
        <w:rPr>
          <w:spacing w:val="2"/>
        </w:rPr>
        <w:t xml:space="preserve"> </w:t>
      </w:r>
      <w:r w:rsidRPr="00567FD0">
        <w:rPr>
          <w:spacing w:val="2"/>
        </w:rPr>
        <w:t xml:space="preserve">inherente a sus contenidos. Resumidamente, el alumno debe </w:t>
      </w:r>
      <w:r w:rsidRPr="00567FD0">
        <w:rPr>
          <w:i/>
          <w:iCs/>
          <w:spacing w:val="2"/>
        </w:rPr>
        <w:t xml:space="preserve">saber </w:t>
      </w:r>
      <w:r w:rsidRPr="00567FD0">
        <w:rPr>
          <w:spacing w:val="2"/>
        </w:rPr>
        <w:t xml:space="preserve">y </w:t>
      </w:r>
      <w:r w:rsidRPr="00567FD0">
        <w:rPr>
          <w:i/>
          <w:iCs/>
          <w:spacing w:val="2"/>
        </w:rPr>
        <w:t xml:space="preserve">saber hacer </w:t>
      </w:r>
      <w:r w:rsidRPr="00567FD0">
        <w:rPr>
          <w:spacing w:val="2"/>
        </w:rPr>
        <w:t>y, además, debe</w:t>
      </w:r>
      <w:r>
        <w:rPr>
          <w:spacing w:val="2"/>
        </w:rPr>
        <w:t xml:space="preserve"> </w:t>
      </w:r>
      <w:r w:rsidRPr="00567FD0">
        <w:rPr>
          <w:i/>
          <w:iCs/>
          <w:spacing w:val="2"/>
        </w:rPr>
        <w:t>saber por qué se hace.</w:t>
      </w:r>
    </w:p>
    <w:p w:rsidR="004E7713" w:rsidRDefault="004E7713" w:rsidP="004E7713">
      <w:pPr>
        <w:ind w:firstLine="567"/>
        <w:jc w:val="both"/>
        <w:rPr>
          <w:iCs/>
          <w:spacing w:val="2"/>
        </w:rPr>
      </w:pPr>
    </w:p>
    <w:p w:rsidR="004E7713" w:rsidRPr="00567FD0" w:rsidRDefault="004E7713" w:rsidP="004E7713">
      <w:pPr>
        <w:ind w:firstLine="567"/>
        <w:jc w:val="both"/>
        <w:rPr>
          <w:spacing w:val="2"/>
        </w:rPr>
      </w:pPr>
      <w:r w:rsidRPr="00567FD0">
        <w:rPr>
          <w:spacing w:val="2"/>
        </w:rPr>
        <w:t>Por todo ello el planteamiento metodológico debe tener en cuenta los siguientes principios:</w:t>
      </w:r>
    </w:p>
    <w:p w:rsidR="004E7713" w:rsidRPr="00E90937" w:rsidRDefault="004E7713" w:rsidP="00AB7EEA">
      <w:pPr>
        <w:pStyle w:val="Prrafodelista"/>
        <w:numPr>
          <w:ilvl w:val="0"/>
          <w:numId w:val="5"/>
        </w:numPr>
        <w:spacing w:before="60" w:after="60"/>
        <w:ind w:hanging="357"/>
        <w:contextualSpacing w:val="0"/>
        <w:jc w:val="both"/>
        <w:rPr>
          <w:spacing w:val="2"/>
        </w:rPr>
      </w:pPr>
      <w:r w:rsidRPr="00E90937">
        <w:rPr>
          <w:spacing w:val="2"/>
        </w:rPr>
        <w:t>Una parte esencial del desarrollo del proceso de enseñanza-aprendizaje del alumno debe ser la actividad, tanto intelectual como procedimental.</w:t>
      </w:r>
    </w:p>
    <w:p w:rsidR="004E7713" w:rsidRPr="00E90937" w:rsidRDefault="004E7713" w:rsidP="00AB7EEA">
      <w:pPr>
        <w:pStyle w:val="Prrafodelista"/>
        <w:numPr>
          <w:ilvl w:val="0"/>
          <w:numId w:val="5"/>
        </w:numPr>
        <w:spacing w:before="60" w:after="60"/>
        <w:ind w:hanging="357"/>
        <w:contextualSpacing w:val="0"/>
        <w:jc w:val="both"/>
        <w:rPr>
          <w:spacing w:val="2"/>
        </w:rPr>
      </w:pPr>
      <w:r w:rsidRPr="00E90937">
        <w:rPr>
          <w:spacing w:val="2"/>
        </w:rPr>
        <w:t>El desarrollo de la actividad debe tener un claro sentido y significado para el alumno.</w:t>
      </w:r>
    </w:p>
    <w:p w:rsidR="004E7713" w:rsidRPr="00E90937" w:rsidRDefault="004E7713" w:rsidP="00AB7EEA">
      <w:pPr>
        <w:pStyle w:val="Prrafodelista"/>
        <w:numPr>
          <w:ilvl w:val="0"/>
          <w:numId w:val="5"/>
        </w:numPr>
        <w:spacing w:before="60" w:after="60"/>
        <w:ind w:hanging="357"/>
        <w:contextualSpacing w:val="0"/>
        <w:jc w:val="both"/>
        <w:rPr>
          <w:spacing w:val="2"/>
        </w:rPr>
      </w:pPr>
      <w:r w:rsidRPr="00E90937">
        <w:rPr>
          <w:spacing w:val="2"/>
        </w:rPr>
        <w:t>La actividad procedimental constituye un medio esencial para la materia, pero nunca es un fin en sí mismo.</w:t>
      </w:r>
    </w:p>
    <w:p w:rsidR="004E7713" w:rsidRPr="00E90937" w:rsidRDefault="004E7713" w:rsidP="00AB7EEA">
      <w:pPr>
        <w:pStyle w:val="Prrafodelista"/>
        <w:numPr>
          <w:ilvl w:val="0"/>
          <w:numId w:val="5"/>
        </w:numPr>
        <w:spacing w:before="60" w:after="60"/>
        <w:ind w:hanging="357"/>
        <w:contextualSpacing w:val="0"/>
        <w:jc w:val="both"/>
        <w:rPr>
          <w:spacing w:val="2"/>
        </w:rPr>
      </w:pPr>
      <w:r w:rsidRPr="00E90937">
        <w:rPr>
          <w:spacing w:val="2"/>
        </w:rPr>
        <w:t>Los contenidos y aprendizajes adquiridos en el taller y relativos al uso de máquinas, herramientas y materiales son consustanciales a la materia.</w:t>
      </w:r>
    </w:p>
    <w:p w:rsidR="004E7713" w:rsidRPr="00E90937" w:rsidRDefault="004E7713" w:rsidP="00AB7EEA">
      <w:pPr>
        <w:pStyle w:val="Prrafodelista"/>
        <w:numPr>
          <w:ilvl w:val="0"/>
          <w:numId w:val="5"/>
        </w:numPr>
        <w:spacing w:before="60" w:after="60"/>
        <w:ind w:hanging="357"/>
        <w:contextualSpacing w:val="0"/>
        <w:jc w:val="both"/>
        <w:rPr>
          <w:spacing w:val="2"/>
        </w:rPr>
      </w:pPr>
      <w:r w:rsidRPr="00E90937">
        <w:rPr>
          <w:spacing w:val="2"/>
        </w:rPr>
        <w:t>La función del profesor es la de organizar el proceso de aprendizaje, definiendo objetivos, seleccionando actividades y creando situaciones de aprendizaje oportunas para que los alumnos enriquezcan sus conocimientos.</w:t>
      </w:r>
    </w:p>
    <w:p w:rsidR="004E7713" w:rsidRDefault="004E7713" w:rsidP="004E7713">
      <w:pPr>
        <w:ind w:firstLine="397"/>
        <w:jc w:val="both"/>
        <w:rPr>
          <w:spacing w:val="2"/>
        </w:rPr>
      </w:pPr>
    </w:p>
    <w:p w:rsidR="004E7713" w:rsidRPr="00567FD0" w:rsidRDefault="004E7713" w:rsidP="004E7713">
      <w:pPr>
        <w:ind w:firstLine="567"/>
        <w:jc w:val="both"/>
        <w:rPr>
          <w:spacing w:val="2"/>
        </w:rPr>
      </w:pPr>
      <w:r w:rsidRPr="00567FD0">
        <w:rPr>
          <w:spacing w:val="2"/>
        </w:rPr>
        <w:lastRenderedPageBreak/>
        <w:t>Como resultado de este planteamiento, la actividad metodológica se apoyará en los siguientes</w:t>
      </w:r>
      <w:r>
        <w:rPr>
          <w:spacing w:val="2"/>
        </w:rPr>
        <w:t xml:space="preserve"> </w:t>
      </w:r>
      <w:r w:rsidRPr="00567FD0">
        <w:rPr>
          <w:spacing w:val="2"/>
        </w:rPr>
        <w:t>aspectos:</w:t>
      </w:r>
    </w:p>
    <w:p w:rsidR="004E7713" w:rsidRPr="00E90937" w:rsidRDefault="004E7713" w:rsidP="00AB7EEA">
      <w:pPr>
        <w:pStyle w:val="Prrafodelista"/>
        <w:numPr>
          <w:ilvl w:val="0"/>
          <w:numId w:val="6"/>
        </w:numPr>
        <w:spacing w:before="60" w:after="60"/>
        <w:ind w:hanging="357"/>
        <w:contextualSpacing w:val="0"/>
        <w:jc w:val="both"/>
        <w:rPr>
          <w:spacing w:val="2"/>
        </w:rPr>
      </w:pPr>
      <w:r w:rsidRPr="00E90937">
        <w:rPr>
          <w:spacing w:val="2"/>
        </w:rPr>
        <w:t>La adquisición de los conocimientos técnicos y científicos.</w:t>
      </w:r>
    </w:p>
    <w:p w:rsidR="004E7713" w:rsidRPr="00E90937" w:rsidRDefault="004E7713" w:rsidP="00AB7EEA">
      <w:pPr>
        <w:pStyle w:val="Prrafodelista"/>
        <w:numPr>
          <w:ilvl w:val="0"/>
          <w:numId w:val="6"/>
        </w:numPr>
        <w:spacing w:before="60" w:after="60"/>
        <w:ind w:hanging="357"/>
        <w:contextualSpacing w:val="0"/>
        <w:jc w:val="both"/>
        <w:rPr>
          <w:spacing w:val="2"/>
        </w:rPr>
      </w:pPr>
      <w:r w:rsidRPr="00E90937">
        <w:rPr>
          <w:spacing w:val="2"/>
        </w:rPr>
        <w:t>La aplicación de los conocimientos adquiridos al análisis de los objetos e instalaciones existentes.</w:t>
      </w:r>
    </w:p>
    <w:p w:rsidR="004E7713" w:rsidRPr="00E90937" w:rsidRDefault="004E7713" w:rsidP="00AB7EEA">
      <w:pPr>
        <w:pStyle w:val="Prrafodelista"/>
        <w:numPr>
          <w:ilvl w:val="0"/>
          <w:numId w:val="6"/>
        </w:numPr>
        <w:spacing w:before="60" w:after="60"/>
        <w:ind w:hanging="357"/>
        <w:contextualSpacing w:val="0"/>
        <w:jc w:val="both"/>
        <w:rPr>
          <w:spacing w:val="2"/>
        </w:rPr>
      </w:pPr>
      <w:r w:rsidRPr="00E90937">
        <w:rPr>
          <w:spacing w:val="2"/>
        </w:rPr>
        <w:t>La posibilidad de enfrentarse a proyectos globales como término de un proceso de aprendizaje.</w:t>
      </w:r>
    </w:p>
    <w:p w:rsidR="004E7713" w:rsidRDefault="004E7713" w:rsidP="004E7713">
      <w:pPr>
        <w:jc w:val="both"/>
      </w:pPr>
    </w:p>
    <w:p w:rsidR="004E7713" w:rsidRDefault="004E7713" w:rsidP="00CD0F20">
      <w:pPr>
        <w:pStyle w:val="Ttulo2"/>
      </w:pPr>
      <w:bookmarkStart w:id="18" w:name="_Toc463435572"/>
      <w:bookmarkStart w:id="19" w:name="_Toc469477790"/>
      <w:bookmarkStart w:id="20" w:name="_Toc476484778"/>
      <w:r>
        <w:t>Orientaciones metodológicas</w:t>
      </w:r>
      <w:bookmarkEnd w:id="18"/>
      <w:bookmarkEnd w:id="19"/>
      <w:bookmarkEnd w:id="20"/>
    </w:p>
    <w:p w:rsidR="004E7713" w:rsidRDefault="004E7713" w:rsidP="004E7713">
      <w:pPr>
        <w:jc w:val="both"/>
      </w:pPr>
    </w:p>
    <w:p w:rsidR="004E7713" w:rsidRDefault="004E7713" w:rsidP="004E7713">
      <w:pPr>
        <w:ind w:firstLine="567"/>
        <w:jc w:val="both"/>
        <w:rPr>
          <w:spacing w:val="-2"/>
        </w:rPr>
      </w:pPr>
      <w:r w:rsidRPr="00567FD0">
        <w:rPr>
          <w:spacing w:val="-2"/>
        </w:rPr>
        <w:t>Se van a exponer una serie de orientaciones metodológicas encaminadas a conseguir que el</w:t>
      </w:r>
      <w:r>
        <w:rPr>
          <w:spacing w:val="-2"/>
        </w:rPr>
        <w:t xml:space="preserve"> </w:t>
      </w:r>
      <w:r w:rsidRPr="00567FD0">
        <w:rPr>
          <w:spacing w:val="-2"/>
        </w:rPr>
        <w:t>alumno conozca la importancia de los equipos e instalaciones de fluidos dentro del proceso</w:t>
      </w:r>
      <w:r>
        <w:rPr>
          <w:spacing w:val="-2"/>
        </w:rPr>
        <w:t xml:space="preserve"> </w:t>
      </w:r>
      <w:r w:rsidRPr="00567FD0">
        <w:rPr>
          <w:spacing w:val="-2"/>
        </w:rPr>
        <w:t>productivo de cualquier industria, servicio, residencia, etc., y se interese “profesionalmente” en</w:t>
      </w:r>
      <w:r>
        <w:rPr>
          <w:spacing w:val="-2"/>
        </w:rPr>
        <w:t xml:space="preserve"> </w:t>
      </w:r>
      <w:r w:rsidRPr="00567FD0">
        <w:rPr>
          <w:spacing w:val="-2"/>
        </w:rPr>
        <w:t>esta materia técnica.</w:t>
      </w:r>
    </w:p>
    <w:p w:rsidR="004E7713" w:rsidRPr="00A02C08" w:rsidRDefault="004E7713" w:rsidP="00AB7EEA">
      <w:pPr>
        <w:pStyle w:val="Prrafodelista"/>
        <w:numPr>
          <w:ilvl w:val="0"/>
          <w:numId w:val="7"/>
        </w:numPr>
        <w:spacing w:before="120" w:after="120"/>
        <w:ind w:left="924" w:hanging="357"/>
        <w:contextualSpacing w:val="0"/>
        <w:jc w:val="both"/>
        <w:rPr>
          <w:spacing w:val="-2"/>
        </w:rPr>
      </w:pPr>
      <w:r w:rsidRPr="00A02C08">
        <w:rPr>
          <w:spacing w:val="-2"/>
        </w:rPr>
        <w:t>Los temas deben exponerse en un lenguaje sencillo a la vez que técnico para que el alumno, futuro profesional, vaya conociendo la terminología y el argot que se utiliza en el campo de las instalaciones de fluidos y de los proyectos.</w:t>
      </w:r>
    </w:p>
    <w:p w:rsidR="004E7713" w:rsidRDefault="004E7713" w:rsidP="00AB7EEA">
      <w:pPr>
        <w:pStyle w:val="Prrafodelista"/>
        <w:numPr>
          <w:ilvl w:val="0"/>
          <w:numId w:val="7"/>
        </w:numPr>
        <w:spacing w:before="120" w:after="120"/>
        <w:ind w:left="924" w:hanging="357"/>
        <w:contextualSpacing w:val="0"/>
        <w:jc w:val="both"/>
        <w:rPr>
          <w:spacing w:val="-2"/>
        </w:rPr>
      </w:pPr>
      <w:r w:rsidRPr="00A02C08">
        <w:rPr>
          <w:spacing w:val="-2"/>
        </w:rPr>
        <w:t>Los contenidos desarrollados en este Módulo deben ser concebidos por los alumnos como unos conocimientos técnicos que se complementarán con los Módulos Profesionales “Representación Gráfica de Instalaciones” y “Energías Renovables y Eficiencia Energética” para la adquisición de los conocimientos necesarios para la consecución de los Módulos Profesionales “Configuración de Instalaciones de Climatización, Calefacción y ACS”, “Configuración de Instalaciones Frigoríficas”, impartidos en el segundo curso.</w:t>
      </w:r>
    </w:p>
    <w:p w:rsidR="004E7713" w:rsidRDefault="004E7713" w:rsidP="00AB7EEA">
      <w:pPr>
        <w:pStyle w:val="Prrafodelista"/>
        <w:numPr>
          <w:ilvl w:val="0"/>
          <w:numId w:val="7"/>
        </w:numPr>
        <w:spacing w:before="120" w:after="120"/>
        <w:contextualSpacing w:val="0"/>
        <w:jc w:val="both"/>
        <w:rPr>
          <w:spacing w:val="-2"/>
        </w:rPr>
      </w:pPr>
      <w:r w:rsidRPr="00AE7F2D">
        <w:rPr>
          <w:spacing w:val="-2"/>
        </w:rPr>
        <w:t>Los estudios, anteproyectos y proyectos que se desarrollan a lo largo de este curso deben ser concebidos por los alumnos como casos prácticos reales, en el que deben diseñar, elaborar, supervisar, verificar y controlar los equipos e instalaciones que son objeto del estudio, por lo que debemos valernos de otros proyectos reales, material gráfico, Internet, catálogos comerciales, programas informáticos específicos para proyectos, etc…</w:t>
      </w:r>
    </w:p>
    <w:p w:rsidR="004E7713" w:rsidRPr="00AE7F2D" w:rsidRDefault="004E7713" w:rsidP="004E7713">
      <w:pPr>
        <w:spacing w:before="120" w:after="120"/>
        <w:ind w:left="927"/>
        <w:jc w:val="both"/>
        <w:rPr>
          <w:spacing w:val="-2"/>
        </w:rPr>
      </w:pPr>
      <w:r w:rsidRPr="00AE7F2D">
        <w:rPr>
          <w:spacing w:val="-2"/>
        </w:rPr>
        <w:t>Los alumnos deberán comprobar las especificaciones técnicas, levantar planos de las instalaciones elaborando un informe técnico y comercial de las instalaciones proyectadas.</w:t>
      </w:r>
    </w:p>
    <w:p w:rsidR="004E7713" w:rsidRPr="00AE7F2D" w:rsidRDefault="004E7713" w:rsidP="004E7713">
      <w:pPr>
        <w:spacing w:before="120" w:after="120"/>
        <w:ind w:left="927"/>
        <w:jc w:val="both"/>
        <w:rPr>
          <w:spacing w:val="-2"/>
        </w:rPr>
      </w:pPr>
      <w:r w:rsidRPr="00AE7F2D">
        <w:rPr>
          <w:spacing w:val="-2"/>
        </w:rPr>
        <w:t>Se deben suministrar a los alumnos varios proyectos reales sencillos para que trabajen sobre ellos y puedan correlacionar la información teórica impartida con el desarrollo práctico de los diferentes temas, comprobando los cálculos mecánicos y eléctricos, las especificaciones técnicas y económicas y la reglamentación y normativa aplicada.</w:t>
      </w:r>
    </w:p>
    <w:p w:rsidR="004E7713" w:rsidRPr="00AE7F2D" w:rsidRDefault="004E7713" w:rsidP="004E7713">
      <w:pPr>
        <w:spacing w:before="120" w:after="120"/>
        <w:ind w:left="927"/>
        <w:jc w:val="both"/>
        <w:rPr>
          <w:spacing w:val="-2"/>
        </w:rPr>
      </w:pPr>
      <w:r w:rsidRPr="00AE7F2D">
        <w:rPr>
          <w:spacing w:val="-2"/>
        </w:rPr>
        <w:t>Inculcar la idea de trabajo en equipo, diseñando los trabajos o actividades por equipos de alumnos, también se realizarán actividades y trabajos de forma individual.</w:t>
      </w:r>
    </w:p>
    <w:p w:rsidR="004E7713" w:rsidRDefault="004E7713" w:rsidP="004E7713">
      <w:pPr>
        <w:spacing w:before="120" w:after="120"/>
        <w:ind w:left="927"/>
        <w:jc w:val="both"/>
        <w:rPr>
          <w:spacing w:val="-2"/>
        </w:rPr>
      </w:pPr>
      <w:r w:rsidRPr="00AE7F2D">
        <w:rPr>
          <w:spacing w:val="-2"/>
        </w:rPr>
        <w:lastRenderedPageBreak/>
        <w:t xml:space="preserve">Los alumnos deberán realizar, con la ayuda del material descrito anteriormente, un proyecto técnico </w:t>
      </w:r>
      <w:r>
        <w:rPr>
          <w:spacing w:val="-2"/>
        </w:rPr>
        <w:t xml:space="preserve">sobre las instalaciones de fluidos </w:t>
      </w:r>
      <w:r w:rsidRPr="00AE7F2D">
        <w:rPr>
          <w:spacing w:val="-2"/>
        </w:rPr>
        <w:t>objetivo del módulo.</w:t>
      </w:r>
    </w:p>
    <w:p w:rsidR="004E7713" w:rsidRPr="00A02C08" w:rsidRDefault="004E7713" w:rsidP="00AB7EEA">
      <w:pPr>
        <w:pStyle w:val="Prrafodelista"/>
        <w:numPr>
          <w:ilvl w:val="0"/>
          <w:numId w:val="7"/>
        </w:numPr>
        <w:spacing w:before="120" w:after="120"/>
        <w:ind w:left="924" w:hanging="357"/>
        <w:contextualSpacing w:val="0"/>
        <w:jc w:val="both"/>
        <w:rPr>
          <w:spacing w:val="-2"/>
        </w:rPr>
      </w:pPr>
      <w:r w:rsidRPr="00A02C08">
        <w:rPr>
          <w:spacing w:val="-2"/>
        </w:rPr>
        <w:t>Se deben utilizar las instalaciones existentes en la zona, ya sean a nivel local o provincial; para ello, se debe contactar con las empresas del sector para programar visitas.</w:t>
      </w:r>
    </w:p>
    <w:p w:rsidR="004E7713" w:rsidRPr="00A02C08" w:rsidRDefault="004E7713" w:rsidP="00AB7EEA">
      <w:pPr>
        <w:pStyle w:val="Prrafodelista"/>
        <w:numPr>
          <w:ilvl w:val="0"/>
          <w:numId w:val="7"/>
        </w:numPr>
        <w:spacing w:before="120" w:after="120"/>
        <w:ind w:left="924" w:hanging="357"/>
        <w:contextualSpacing w:val="0"/>
        <w:jc w:val="both"/>
        <w:rPr>
          <w:spacing w:val="-2"/>
        </w:rPr>
      </w:pPr>
      <w:r w:rsidRPr="00A02C08">
        <w:rPr>
          <w:spacing w:val="-2"/>
        </w:rPr>
        <w:t>A lo largo del curso se mostrarán materiales empleados en el sector, que permitirán dar a conocer al alumno, las tendencias del mercado, así como conocer los sistemas, equipos y materiales que se están utilizando en el sector.</w:t>
      </w:r>
    </w:p>
    <w:p w:rsidR="004E7713" w:rsidRPr="00A02C08" w:rsidRDefault="004E7713" w:rsidP="00AB7EEA">
      <w:pPr>
        <w:pStyle w:val="Prrafodelista"/>
        <w:numPr>
          <w:ilvl w:val="0"/>
          <w:numId w:val="7"/>
        </w:numPr>
        <w:spacing w:before="120" w:after="120"/>
        <w:ind w:left="924" w:hanging="357"/>
        <w:contextualSpacing w:val="0"/>
        <w:jc w:val="both"/>
        <w:rPr>
          <w:spacing w:val="-2"/>
        </w:rPr>
      </w:pPr>
      <w:r w:rsidRPr="00A02C08">
        <w:rPr>
          <w:spacing w:val="-2"/>
        </w:rPr>
        <w:t>Así mismo, consideramos de gran interés la realización de observaciones in situ de obras o instalaciones que se realicen o funcionen en las cercanías del centro, que permiten a los alumnos acercarse a las técnicas reales de trabajo.</w:t>
      </w:r>
    </w:p>
    <w:p w:rsidR="004E7713" w:rsidRDefault="004E7713" w:rsidP="004E7713">
      <w:pPr>
        <w:jc w:val="both"/>
        <w:rPr>
          <w:spacing w:val="-2"/>
        </w:rPr>
      </w:pPr>
    </w:p>
    <w:p w:rsidR="004E7713" w:rsidRDefault="004E7713" w:rsidP="004E7713">
      <w:pPr>
        <w:ind w:firstLine="567"/>
        <w:jc w:val="both"/>
        <w:rPr>
          <w:spacing w:val="-2"/>
        </w:rPr>
      </w:pPr>
      <w:r w:rsidRPr="00567FD0">
        <w:rPr>
          <w:spacing w:val="-2"/>
        </w:rPr>
        <w:t>Esta forma de trabajar le permitirá al alumno un aprendizaje autónomo (sin olvidar la</w:t>
      </w:r>
      <w:r>
        <w:rPr>
          <w:spacing w:val="-2"/>
        </w:rPr>
        <w:t xml:space="preserve"> </w:t>
      </w:r>
      <w:r w:rsidRPr="00567FD0">
        <w:rPr>
          <w:spacing w:val="-2"/>
        </w:rPr>
        <w:t>importancia del trabajo en equipo), base de aprendizajes posteriores, imprescindibles en módulos</w:t>
      </w:r>
      <w:r>
        <w:rPr>
          <w:spacing w:val="-2"/>
        </w:rPr>
        <w:t xml:space="preserve"> </w:t>
      </w:r>
      <w:r w:rsidRPr="00567FD0">
        <w:rPr>
          <w:spacing w:val="-2"/>
        </w:rPr>
        <w:t>como este, en permanente proceso de construcción / renovación del conocimiento y contenidos.</w:t>
      </w:r>
    </w:p>
    <w:p w:rsidR="004E7713" w:rsidRDefault="004E7713" w:rsidP="004E7713">
      <w:pPr>
        <w:ind w:firstLine="567"/>
        <w:jc w:val="both"/>
        <w:rPr>
          <w:spacing w:val="-2"/>
        </w:rPr>
      </w:pPr>
    </w:p>
    <w:p w:rsidR="004E7713" w:rsidRDefault="004E7713" w:rsidP="004E7713">
      <w:pPr>
        <w:ind w:firstLine="567"/>
        <w:jc w:val="both"/>
        <w:rPr>
          <w:spacing w:val="-2"/>
        </w:rPr>
      </w:pPr>
      <w:r w:rsidRPr="00567FD0">
        <w:rPr>
          <w:spacing w:val="-2"/>
        </w:rPr>
        <w:t>Metodológicamente, es importante incorporar la investigación sobre las ideas ya establecidas y</w:t>
      </w:r>
      <w:r>
        <w:rPr>
          <w:spacing w:val="-2"/>
        </w:rPr>
        <w:t xml:space="preserve"> </w:t>
      </w:r>
      <w:r w:rsidRPr="00567FD0">
        <w:rPr>
          <w:spacing w:val="-2"/>
        </w:rPr>
        <w:t>asimiladas por el alumno para avanzar en la consolidación de los nuevos contenidos.</w:t>
      </w:r>
    </w:p>
    <w:p w:rsidR="004E7713" w:rsidRDefault="004E7713" w:rsidP="004E7713">
      <w:pPr>
        <w:ind w:firstLine="567"/>
        <w:jc w:val="both"/>
        <w:rPr>
          <w:spacing w:val="-2"/>
        </w:rPr>
      </w:pPr>
    </w:p>
    <w:p w:rsidR="004E7713" w:rsidRDefault="004E7713" w:rsidP="004E7713">
      <w:pPr>
        <w:ind w:firstLine="567"/>
        <w:jc w:val="both"/>
        <w:rPr>
          <w:spacing w:val="2"/>
        </w:rPr>
      </w:pPr>
      <w:r w:rsidRPr="007544AB">
        <w:rPr>
          <w:spacing w:val="2"/>
        </w:rPr>
        <w:t xml:space="preserve">Desde un planteamiento inicial en cada unidad </w:t>
      </w:r>
      <w:r>
        <w:rPr>
          <w:spacing w:val="2"/>
        </w:rPr>
        <w:t>de trabajo</w:t>
      </w:r>
      <w:r w:rsidRPr="007544AB">
        <w:rPr>
          <w:spacing w:val="2"/>
        </w:rPr>
        <w:t xml:space="preserve"> se parte de saber el grado de conocimiento del alumno acerca de los distintos contenidos que en ella se van a trabajar, efectuándose un desarrollo claro, ordenado y preciso de todos ellos.</w:t>
      </w:r>
    </w:p>
    <w:p w:rsidR="004E7713" w:rsidRDefault="004E7713" w:rsidP="004E7713">
      <w:pPr>
        <w:ind w:firstLine="567"/>
        <w:jc w:val="both"/>
        <w:rPr>
          <w:spacing w:val="2"/>
        </w:rPr>
      </w:pPr>
    </w:p>
    <w:p w:rsidR="004E7713" w:rsidRDefault="004E7713" w:rsidP="004E7713">
      <w:pPr>
        <w:ind w:firstLine="567"/>
        <w:jc w:val="both"/>
        <w:rPr>
          <w:spacing w:val="-2"/>
        </w:rPr>
      </w:pPr>
      <w:r w:rsidRPr="007544AB">
        <w:rPr>
          <w:spacing w:val="-2"/>
        </w:rPr>
        <w:t>El hecho de que todos los contenidos sean desarrollados mediante actividades facilita que se sepa en cada momento cómo han sido asimilados por el alumno, de forma que se puedan introducir inmediatamente cuantos cambios sean precisos para corregir las desviaciones producidas en el proceso educativo.</w:t>
      </w:r>
    </w:p>
    <w:p w:rsidR="004E7713" w:rsidRDefault="004E7713" w:rsidP="004E7713">
      <w:pPr>
        <w:ind w:firstLine="567"/>
        <w:jc w:val="both"/>
        <w:rPr>
          <w:spacing w:val="-2"/>
        </w:rPr>
      </w:pPr>
    </w:p>
    <w:p w:rsidR="004E7713" w:rsidRDefault="004E7713" w:rsidP="004E7713">
      <w:pPr>
        <w:ind w:firstLine="567"/>
        <w:jc w:val="both"/>
      </w:pPr>
      <w:r w:rsidRPr="007544AB">
        <w:t xml:space="preserve">Asimismo, se pretende que el aprendizaje sea </w:t>
      </w:r>
      <w:r w:rsidRPr="007544AB">
        <w:rPr>
          <w:i/>
        </w:rPr>
        <w:t>significativo,</w:t>
      </w:r>
      <w:r w:rsidRPr="007544AB">
        <w:t xml:space="preserve"> es decir, que parta de los conocimientos previamente adquiridos y de la realidad cotidiana e intereses cercanos al alumno. Es por ello que en todos los casos en que es posible se parte de realidades y ejemplos que le son conocidos, de forma que se implique activa y receptivamente en la construcción de su propio aprendizaje.</w:t>
      </w:r>
    </w:p>
    <w:p w:rsidR="004E7713" w:rsidRDefault="004E7713" w:rsidP="004E7713">
      <w:pPr>
        <w:ind w:firstLine="567"/>
        <w:jc w:val="both"/>
      </w:pPr>
    </w:p>
    <w:p w:rsidR="004E7713" w:rsidRDefault="004E7713" w:rsidP="004E7713">
      <w:pPr>
        <w:ind w:firstLine="567"/>
        <w:jc w:val="both"/>
      </w:pPr>
      <w:r w:rsidRPr="007544AB">
        <w:t>En lo que a las actividades se refiere, es necesario que el planteamiento sea un reflejo de los contenidos trabajados en primer curso, y que estén agrupadas por orden de complejidad atendiendo a los diversos intereses y posibilidades de aprendizaje del alumno.</w:t>
      </w:r>
    </w:p>
    <w:p w:rsidR="004E7713" w:rsidRDefault="004E7713" w:rsidP="004E7713">
      <w:pPr>
        <w:ind w:firstLine="567"/>
        <w:jc w:val="both"/>
      </w:pPr>
    </w:p>
    <w:p w:rsidR="004E7713" w:rsidRDefault="004E7713" w:rsidP="004E7713">
      <w:pPr>
        <w:ind w:firstLine="567"/>
        <w:jc w:val="both"/>
      </w:pPr>
      <w:r w:rsidRPr="007544AB">
        <w:t xml:space="preserve">El ritmo de aprendizaje de los alumnos depende del desarrollo cognitivo de cada uno de ellos, de su entorno social y de su entorno familiar, lo que implica contemplar en el proceso de enseñanza las diferentes opciones de aprendizaje, tanto de grupo como </w:t>
      </w:r>
      <w:r w:rsidRPr="007544AB">
        <w:lastRenderedPageBreak/>
        <w:t xml:space="preserve">individuales: es lo que llamamos </w:t>
      </w:r>
      <w:r w:rsidRPr="007544AB">
        <w:rPr>
          <w:i/>
          <w:iCs/>
        </w:rPr>
        <w:t xml:space="preserve">atención a la diversidad, </w:t>
      </w:r>
      <w:r w:rsidRPr="007544AB">
        <w:t>y que se convierte en un elemento fundamental del proceso de enseñanza</w:t>
      </w:r>
      <w:r w:rsidRPr="007544AB">
        <w:noBreakHyphen/>
        <w:t>aprendizaje</w:t>
      </w:r>
      <w:r>
        <w:t>.</w:t>
      </w:r>
    </w:p>
    <w:p w:rsidR="004E7713" w:rsidRDefault="004E7713" w:rsidP="004E7713">
      <w:pPr>
        <w:ind w:firstLine="567"/>
        <w:jc w:val="both"/>
      </w:pPr>
    </w:p>
    <w:p w:rsidR="004E7713" w:rsidRDefault="004E7713" w:rsidP="004E7713">
      <w:pPr>
        <w:ind w:firstLine="567"/>
        <w:jc w:val="both"/>
      </w:pPr>
    </w:p>
    <w:p w:rsidR="004E7713" w:rsidRDefault="004E7713" w:rsidP="00CD0F20">
      <w:pPr>
        <w:pStyle w:val="Ttulo2"/>
      </w:pPr>
      <w:bookmarkStart w:id="21" w:name="_Toc463435573"/>
      <w:bookmarkStart w:id="22" w:name="_Toc469477791"/>
      <w:bookmarkStart w:id="23" w:name="_Toc476484779"/>
      <w:r>
        <w:t>Actividades metodológicas</w:t>
      </w:r>
      <w:bookmarkEnd w:id="21"/>
      <w:bookmarkEnd w:id="22"/>
      <w:bookmarkEnd w:id="23"/>
    </w:p>
    <w:p w:rsidR="004E7713" w:rsidRPr="00D96819" w:rsidRDefault="004E7713" w:rsidP="004E7713">
      <w:pPr>
        <w:ind w:firstLine="567"/>
        <w:jc w:val="both"/>
        <w:rPr>
          <w:iCs/>
        </w:rPr>
      </w:pPr>
    </w:p>
    <w:p w:rsidR="004E7713" w:rsidRDefault="004E7713" w:rsidP="004E7713">
      <w:pPr>
        <w:ind w:firstLine="567"/>
        <w:jc w:val="both"/>
        <w:rPr>
          <w:iCs/>
        </w:rPr>
      </w:pPr>
      <w:r w:rsidRPr="009D7919">
        <w:rPr>
          <w:iCs/>
        </w:rPr>
        <w:t xml:space="preserve">Las diferentes actividades que se llevarán a cabo pueden agruparse según su finalidad, y variarán en función de la </w:t>
      </w:r>
      <w:r>
        <w:rPr>
          <w:iCs/>
        </w:rPr>
        <w:t xml:space="preserve">Unidad de Trabajo </w:t>
      </w:r>
      <w:r w:rsidRPr="009D7919">
        <w:rPr>
          <w:iCs/>
        </w:rPr>
        <w:t>a la que se apliquen.</w:t>
      </w:r>
    </w:p>
    <w:p w:rsidR="004E7713" w:rsidRDefault="004E7713" w:rsidP="004E7713">
      <w:pPr>
        <w:ind w:firstLine="567"/>
        <w:jc w:val="both"/>
        <w:rPr>
          <w:iCs/>
        </w:rPr>
      </w:pPr>
    </w:p>
    <w:p w:rsidR="004E7713" w:rsidRPr="009D7919" w:rsidRDefault="004E7713" w:rsidP="004E7713">
      <w:pPr>
        <w:keepNext/>
        <w:spacing w:after="120"/>
        <w:jc w:val="both"/>
        <w:rPr>
          <w:rFonts w:eastAsia="UniversLTStd"/>
          <w:b/>
          <w:iCs/>
        </w:rPr>
      </w:pPr>
      <w:r w:rsidRPr="009D7919">
        <w:rPr>
          <w:rFonts w:eastAsia="UniversLTStd"/>
          <w:b/>
          <w:iCs/>
        </w:rPr>
        <w:t>Actividades de Iniciación.</w:t>
      </w:r>
    </w:p>
    <w:p w:rsidR="004E7713" w:rsidRPr="00D96819" w:rsidRDefault="004E7713" w:rsidP="004E7713">
      <w:pPr>
        <w:ind w:firstLine="567"/>
        <w:jc w:val="both"/>
        <w:rPr>
          <w:iCs/>
        </w:rPr>
      </w:pPr>
      <w:r w:rsidRPr="00D96819">
        <w:rPr>
          <w:iCs/>
        </w:rPr>
        <w:t xml:space="preserve">Nos permiten vislumbrar el nivel de conocimientos previos de nuestros alumnos. Estas actividades nos permiten variar la metodología de una forma dinámica en función del nivel que posean los alumnos, y diseñar actividades distintas para los distintos grupos de diversidad. Estas serán, según la </w:t>
      </w:r>
      <w:r>
        <w:rPr>
          <w:iCs/>
        </w:rPr>
        <w:t xml:space="preserve"> </w:t>
      </w:r>
      <w:r w:rsidRPr="00D96819">
        <w:rPr>
          <w:iCs/>
        </w:rPr>
        <w:t>de que se trate:</w:t>
      </w:r>
    </w:p>
    <w:p w:rsidR="004E7713" w:rsidRDefault="004E7713" w:rsidP="00AB7EEA">
      <w:pPr>
        <w:pStyle w:val="UDTxtNormal"/>
        <w:numPr>
          <w:ilvl w:val="0"/>
          <w:numId w:val="8"/>
        </w:numPr>
        <w:tabs>
          <w:tab w:val="clear" w:pos="278"/>
          <w:tab w:val="clear" w:pos="420"/>
        </w:tabs>
        <w:spacing w:before="60" w:after="60" w:line="240" w:lineRule="auto"/>
        <w:ind w:left="782" w:hanging="357"/>
        <w:jc w:val="both"/>
        <w:rPr>
          <w:rFonts w:ascii="Times New Roman" w:hAnsi="Times New Roman" w:cs="Times New Roman"/>
          <w:color w:val="auto"/>
        </w:rPr>
      </w:pPr>
      <w:r>
        <w:rPr>
          <w:rFonts w:ascii="Times New Roman" w:hAnsi="Times New Roman" w:cs="Times New Roman"/>
          <w:color w:val="auto"/>
        </w:rPr>
        <w:t>Cuestiones sobre ideas previas</w:t>
      </w:r>
    </w:p>
    <w:p w:rsidR="004E7713" w:rsidRDefault="004E7713" w:rsidP="00AB7EEA">
      <w:pPr>
        <w:pStyle w:val="UDTxtNormal"/>
        <w:numPr>
          <w:ilvl w:val="0"/>
          <w:numId w:val="8"/>
        </w:numPr>
        <w:tabs>
          <w:tab w:val="clear" w:pos="278"/>
          <w:tab w:val="clear" w:pos="420"/>
        </w:tabs>
        <w:spacing w:before="60" w:after="60" w:line="240" w:lineRule="auto"/>
        <w:ind w:left="782" w:hanging="357"/>
        <w:jc w:val="both"/>
        <w:rPr>
          <w:rFonts w:ascii="Times New Roman" w:hAnsi="Times New Roman" w:cs="Times New Roman"/>
          <w:color w:val="auto"/>
        </w:rPr>
      </w:pPr>
      <w:r>
        <w:rPr>
          <w:rFonts w:ascii="Times New Roman" w:hAnsi="Times New Roman" w:cs="Times New Roman"/>
          <w:color w:val="auto"/>
        </w:rPr>
        <w:t>Tormenta de ideas</w:t>
      </w:r>
    </w:p>
    <w:p w:rsidR="004E7713" w:rsidRPr="00D96819" w:rsidRDefault="004E7713" w:rsidP="004E7713">
      <w:pPr>
        <w:ind w:firstLine="567"/>
        <w:jc w:val="both"/>
        <w:rPr>
          <w:iCs/>
        </w:rPr>
      </w:pPr>
    </w:p>
    <w:p w:rsidR="004E7713" w:rsidRPr="009D7919" w:rsidRDefault="004E7713" w:rsidP="004E7713">
      <w:pPr>
        <w:keepNext/>
        <w:spacing w:after="120"/>
        <w:jc w:val="both"/>
        <w:rPr>
          <w:rFonts w:eastAsia="UniversLTStd"/>
          <w:b/>
          <w:iCs/>
        </w:rPr>
      </w:pPr>
      <w:r w:rsidRPr="009D7919">
        <w:rPr>
          <w:rFonts w:eastAsia="UniversLTStd"/>
          <w:b/>
          <w:iCs/>
        </w:rPr>
        <w:t>Actividades de Motivación.</w:t>
      </w:r>
    </w:p>
    <w:p w:rsidR="004E7713" w:rsidRDefault="004E7713" w:rsidP="004E7713">
      <w:pPr>
        <w:ind w:firstLine="567"/>
        <w:jc w:val="both"/>
        <w:rPr>
          <w:iCs/>
        </w:rPr>
      </w:pPr>
      <w:r w:rsidRPr="00D96819">
        <w:rPr>
          <w:iCs/>
        </w:rPr>
        <w:t xml:space="preserve">Estas actividades deben estar diseñadas para suscitar en los alumnos la curiosidad y predisposición para nuevos contenidos. </w:t>
      </w:r>
    </w:p>
    <w:p w:rsidR="004E7713" w:rsidRDefault="004E7713" w:rsidP="004E7713">
      <w:pPr>
        <w:ind w:firstLine="567"/>
        <w:jc w:val="both"/>
        <w:rPr>
          <w:iCs/>
        </w:rPr>
      </w:pPr>
    </w:p>
    <w:p w:rsidR="004E7713" w:rsidRPr="009D7919" w:rsidRDefault="004E7713" w:rsidP="004E7713">
      <w:pPr>
        <w:keepNext/>
        <w:spacing w:after="120"/>
        <w:jc w:val="both"/>
        <w:rPr>
          <w:rFonts w:eastAsia="UniversLTStd"/>
          <w:b/>
          <w:iCs/>
        </w:rPr>
      </w:pPr>
      <w:r w:rsidRPr="009D7919">
        <w:rPr>
          <w:rFonts w:eastAsia="UniversLTStd"/>
          <w:b/>
          <w:iCs/>
        </w:rPr>
        <w:t>Actividades de Desarrollo.</w:t>
      </w:r>
    </w:p>
    <w:p w:rsidR="004E7713" w:rsidRPr="00D96819" w:rsidRDefault="004E7713" w:rsidP="004E7713">
      <w:pPr>
        <w:ind w:firstLine="567"/>
        <w:jc w:val="both"/>
        <w:rPr>
          <w:iCs/>
        </w:rPr>
      </w:pPr>
      <w:r w:rsidRPr="00D96819">
        <w:rPr>
          <w:iCs/>
        </w:rPr>
        <w:t>Estas actividades deben permitir al alumno adquirir los conocimientos mínimos perseguidos.</w:t>
      </w:r>
    </w:p>
    <w:p w:rsidR="004E7713" w:rsidRPr="00D96819" w:rsidRDefault="004E7713" w:rsidP="00AB7EEA">
      <w:pPr>
        <w:pStyle w:val="UDTxtNormal"/>
        <w:numPr>
          <w:ilvl w:val="0"/>
          <w:numId w:val="8"/>
        </w:numPr>
        <w:tabs>
          <w:tab w:val="clear" w:pos="278"/>
          <w:tab w:val="clear" w:pos="420"/>
        </w:tabs>
        <w:spacing w:before="60" w:after="60" w:line="240" w:lineRule="auto"/>
        <w:ind w:left="782" w:hanging="357"/>
        <w:jc w:val="both"/>
        <w:rPr>
          <w:rFonts w:ascii="Times New Roman" w:hAnsi="Times New Roman" w:cs="Times New Roman"/>
          <w:color w:val="auto"/>
        </w:rPr>
      </w:pPr>
      <w:r w:rsidRPr="00D96819">
        <w:rPr>
          <w:rFonts w:ascii="Times New Roman" w:hAnsi="Times New Roman" w:cs="Times New Roman"/>
          <w:color w:val="auto"/>
        </w:rPr>
        <w:t>Comienza con la explicación de los contenidos previstos. Estos períodos de explicación se combinarán con cuestiones rápidas para conocer el grado de compresión de la materia.</w:t>
      </w:r>
    </w:p>
    <w:p w:rsidR="004E7713" w:rsidRPr="00D96819" w:rsidRDefault="004E7713" w:rsidP="00AB7EEA">
      <w:pPr>
        <w:pStyle w:val="UDTxtNormal"/>
        <w:numPr>
          <w:ilvl w:val="0"/>
          <w:numId w:val="8"/>
        </w:numPr>
        <w:tabs>
          <w:tab w:val="clear" w:pos="278"/>
          <w:tab w:val="clear" w:pos="420"/>
        </w:tabs>
        <w:spacing w:before="60" w:after="60" w:line="240" w:lineRule="auto"/>
        <w:ind w:left="782" w:hanging="357"/>
        <w:jc w:val="both"/>
        <w:rPr>
          <w:rFonts w:ascii="Times New Roman" w:hAnsi="Times New Roman" w:cs="Times New Roman"/>
          <w:color w:val="auto"/>
        </w:rPr>
      </w:pPr>
      <w:r w:rsidRPr="00D96819">
        <w:rPr>
          <w:rFonts w:ascii="Times New Roman" w:hAnsi="Times New Roman" w:cs="Times New Roman"/>
          <w:color w:val="auto"/>
        </w:rPr>
        <w:t xml:space="preserve">Realizaremos a continuación una serie de actividades individuales y con carácter gradual, en las que el alumno pone en práctica o utiliza los conocimientos adquiridos, éstas se irán alternando con la fase de explicación de contenidos y pueden tener un carácter teórico, lógico o creativo; estas actividades comenzarán a realizarse en clase para aclarar dudas y se finalizarán en casa. </w:t>
      </w:r>
    </w:p>
    <w:p w:rsidR="004E7713" w:rsidRDefault="004E7713" w:rsidP="004E7713">
      <w:pPr>
        <w:ind w:firstLine="567"/>
        <w:jc w:val="both"/>
        <w:rPr>
          <w:iCs/>
        </w:rPr>
      </w:pPr>
    </w:p>
    <w:p w:rsidR="004E7713" w:rsidRDefault="004E7713" w:rsidP="004E7713">
      <w:pPr>
        <w:keepNext/>
        <w:spacing w:after="120"/>
        <w:jc w:val="both"/>
        <w:rPr>
          <w:rFonts w:eastAsia="UniversLTStd"/>
          <w:b/>
          <w:iCs/>
        </w:rPr>
      </w:pPr>
      <w:r w:rsidRPr="009D7919">
        <w:rPr>
          <w:rFonts w:eastAsia="UniversLTStd"/>
          <w:b/>
          <w:iCs/>
        </w:rPr>
        <w:t xml:space="preserve">Actividades de </w:t>
      </w:r>
      <w:r>
        <w:rPr>
          <w:rFonts w:eastAsia="UniversLTStd"/>
          <w:b/>
          <w:iCs/>
        </w:rPr>
        <w:t>Síntesis</w:t>
      </w:r>
    </w:p>
    <w:p w:rsidR="004E7713" w:rsidRPr="00D96819" w:rsidRDefault="004E7713" w:rsidP="004E7713">
      <w:pPr>
        <w:ind w:firstLine="567"/>
        <w:jc w:val="both"/>
        <w:rPr>
          <w:iCs/>
        </w:rPr>
      </w:pPr>
      <w:r w:rsidRPr="00D96819">
        <w:rPr>
          <w:iCs/>
        </w:rPr>
        <w:t>Son actividades que servirán para que los alumnos sinteticen los conocimientos adquiridos.</w:t>
      </w:r>
    </w:p>
    <w:p w:rsidR="004E7713" w:rsidRDefault="004E7713" w:rsidP="004E7713">
      <w:pPr>
        <w:ind w:firstLine="567"/>
        <w:jc w:val="both"/>
        <w:rPr>
          <w:iCs/>
        </w:rPr>
      </w:pPr>
    </w:p>
    <w:p w:rsidR="004E7713" w:rsidRPr="009D7919" w:rsidRDefault="004E7713" w:rsidP="004E7713">
      <w:pPr>
        <w:keepNext/>
        <w:spacing w:after="120"/>
        <w:jc w:val="both"/>
        <w:rPr>
          <w:rFonts w:eastAsia="UniversLTStd"/>
          <w:b/>
          <w:iCs/>
        </w:rPr>
      </w:pPr>
      <w:r>
        <w:rPr>
          <w:rFonts w:eastAsia="UniversLTStd"/>
          <w:b/>
          <w:iCs/>
        </w:rPr>
        <w:t>Actividades de Consolidación</w:t>
      </w:r>
    </w:p>
    <w:p w:rsidR="004E7713" w:rsidRPr="009D7919" w:rsidRDefault="004E7713" w:rsidP="004E7713">
      <w:pPr>
        <w:ind w:firstLine="567"/>
        <w:jc w:val="both"/>
      </w:pPr>
      <w:r w:rsidRPr="009D7919">
        <w:t>Consistirán en la realización de cálculos y/o dar una solución constructiva a un supuesto de instalaciones de fluidos.</w:t>
      </w:r>
    </w:p>
    <w:p w:rsidR="004E7713" w:rsidRDefault="004E7713" w:rsidP="004E7713">
      <w:pPr>
        <w:ind w:firstLine="567"/>
        <w:jc w:val="both"/>
        <w:rPr>
          <w:iCs/>
        </w:rPr>
      </w:pPr>
    </w:p>
    <w:p w:rsidR="004E7713" w:rsidRPr="009D7919" w:rsidRDefault="004E7713" w:rsidP="004E7713">
      <w:pPr>
        <w:keepNext/>
        <w:spacing w:after="120"/>
        <w:jc w:val="both"/>
        <w:rPr>
          <w:rFonts w:eastAsia="UniversLTStd"/>
          <w:b/>
          <w:iCs/>
        </w:rPr>
      </w:pPr>
      <w:r w:rsidRPr="009D7919">
        <w:rPr>
          <w:rFonts w:eastAsia="UniversLTStd"/>
          <w:b/>
          <w:iCs/>
        </w:rPr>
        <w:lastRenderedPageBreak/>
        <w:t>Actividades de Ampliación.</w:t>
      </w:r>
    </w:p>
    <w:p w:rsidR="004E7713" w:rsidRPr="009D7919" w:rsidRDefault="004E7713" w:rsidP="004E7713">
      <w:pPr>
        <w:ind w:firstLine="567"/>
        <w:jc w:val="both"/>
      </w:pPr>
      <w:r w:rsidRPr="009D7919">
        <w:t>Son aquellas que sirven para saber más y mejor, para lo que proponemos las siguientes actividades:</w:t>
      </w:r>
    </w:p>
    <w:p w:rsidR="004E7713" w:rsidRPr="00E51200" w:rsidRDefault="004E7713" w:rsidP="00AB7EEA">
      <w:pPr>
        <w:pStyle w:val="UDTxtNormal"/>
        <w:numPr>
          <w:ilvl w:val="0"/>
          <w:numId w:val="8"/>
        </w:numPr>
        <w:tabs>
          <w:tab w:val="clear" w:pos="278"/>
          <w:tab w:val="clear" w:pos="420"/>
        </w:tabs>
        <w:spacing w:before="60" w:after="60" w:line="240" w:lineRule="auto"/>
        <w:ind w:left="782" w:hanging="357"/>
        <w:jc w:val="both"/>
        <w:rPr>
          <w:rFonts w:ascii="Times New Roman" w:hAnsi="Times New Roman" w:cs="Times New Roman"/>
          <w:color w:val="auto"/>
        </w:rPr>
      </w:pPr>
      <w:r w:rsidRPr="00E51200">
        <w:rPr>
          <w:rFonts w:ascii="Times New Roman" w:hAnsi="Times New Roman" w:cs="Times New Roman"/>
          <w:color w:val="auto"/>
        </w:rPr>
        <w:t>Utilización de recursos informáticos para recrear simulaciones</w:t>
      </w:r>
    </w:p>
    <w:p w:rsidR="004E7713" w:rsidRPr="00E51200" w:rsidRDefault="004E7713" w:rsidP="00AB7EEA">
      <w:pPr>
        <w:pStyle w:val="UDTxtNormal"/>
        <w:numPr>
          <w:ilvl w:val="0"/>
          <w:numId w:val="8"/>
        </w:numPr>
        <w:tabs>
          <w:tab w:val="clear" w:pos="278"/>
          <w:tab w:val="clear" w:pos="420"/>
        </w:tabs>
        <w:spacing w:before="60" w:after="60" w:line="240" w:lineRule="auto"/>
        <w:ind w:left="782" w:hanging="357"/>
        <w:jc w:val="both"/>
        <w:rPr>
          <w:rFonts w:ascii="Times New Roman" w:hAnsi="Times New Roman" w:cs="Times New Roman"/>
          <w:color w:val="auto"/>
        </w:rPr>
      </w:pPr>
      <w:r w:rsidRPr="00E51200">
        <w:rPr>
          <w:rFonts w:ascii="Times New Roman" w:hAnsi="Times New Roman" w:cs="Times New Roman"/>
          <w:color w:val="auto"/>
        </w:rPr>
        <w:t>Proponemos que el alumno, mediante la utilización de internet u otra documentación, investigue sobre algún tema y realice un informe.</w:t>
      </w:r>
    </w:p>
    <w:p w:rsidR="004E7713" w:rsidRDefault="004E7713" w:rsidP="004E7713">
      <w:pPr>
        <w:ind w:firstLine="567"/>
        <w:jc w:val="both"/>
        <w:rPr>
          <w:iCs/>
        </w:rPr>
      </w:pPr>
    </w:p>
    <w:p w:rsidR="004E7713" w:rsidRPr="009D7919" w:rsidRDefault="004E7713" w:rsidP="004E7713">
      <w:pPr>
        <w:keepNext/>
        <w:spacing w:after="120"/>
        <w:jc w:val="both"/>
        <w:rPr>
          <w:rFonts w:eastAsia="UniversLTStd"/>
          <w:b/>
          <w:iCs/>
        </w:rPr>
      </w:pPr>
      <w:r w:rsidRPr="009D7919">
        <w:rPr>
          <w:rFonts w:eastAsia="UniversLTStd"/>
          <w:b/>
          <w:iCs/>
        </w:rPr>
        <w:t>Actividades de Refuerzo.</w:t>
      </w:r>
    </w:p>
    <w:p w:rsidR="004E7713" w:rsidRPr="009D7919" w:rsidRDefault="004E7713" w:rsidP="004E7713">
      <w:pPr>
        <w:ind w:firstLine="567"/>
        <w:jc w:val="both"/>
      </w:pPr>
      <w:r w:rsidRPr="009D7919">
        <w:t xml:space="preserve">Atiende a dificultades de los alumnos en un momento concreto del proceso educativo, en el que mediante pequeñas modificaciones, podrá seguir el proceso ordinario. </w:t>
      </w:r>
    </w:p>
    <w:p w:rsidR="004E7713" w:rsidRDefault="004E7713" w:rsidP="004E7713">
      <w:pPr>
        <w:ind w:firstLine="567"/>
        <w:jc w:val="both"/>
        <w:rPr>
          <w:iCs/>
        </w:rPr>
      </w:pPr>
    </w:p>
    <w:p w:rsidR="004E7713" w:rsidRPr="001609E8" w:rsidRDefault="004E7713" w:rsidP="004E7713">
      <w:pPr>
        <w:ind w:firstLine="567"/>
        <w:jc w:val="both"/>
      </w:pPr>
      <w:r w:rsidRPr="009D7919">
        <w:rPr>
          <w:spacing w:val="-2"/>
        </w:rPr>
        <w:t xml:space="preserve">Estas actividades serán específicas para cada alumno, </w:t>
      </w:r>
      <w:r>
        <w:rPr>
          <w:spacing w:val="-2"/>
        </w:rPr>
        <w:t>pero con carácter general serán r</w:t>
      </w:r>
      <w:r w:rsidRPr="001609E8">
        <w:t>esolución de cuestiones técnicas y ejercicios.</w:t>
      </w:r>
    </w:p>
    <w:p w:rsidR="004E7713" w:rsidRDefault="004E7713" w:rsidP="004E7713">
      <w:pPr>
        <w:ind w:firstLine="567"/>
        <w:jc w:val="both"/>
        <w:rPr>
          <w:iCs/>
        </w:rPr>
      </w:pPr>
    </w:p>
    <w:p w:rsidR="004E7713" w:rsidRPr="009D7919" w:rsidRDefault="004E7713" w:rsidP="004E7713">
      <w:pPr>
        <w:keepNext/>
        <w:spacing w:after="120"/>
        <w:jc w:val="both"/>
        <w:rPr>
          <w:rFonts w:eastAsia="UniversLTStd"/>
          <w:b/>
          <w:iCs/>
        </w:rPr>
      </w:pPr>
      <w:r w:rsidRPr="009D7919">
        <w:rPr>
          <w:rFonts w:eastAsia="UniversLTStd"/>
          <w:b/>
          <w:iCs/>
        </w:rPr>
        <w:t>Actividades de Evaluación.</w:t>
      </w:r>
    </w:p>
    <w:p w:rsidR="004E7713" w:rsidRDefault="004E7713" w:rsidP="004E7713">
      <w:pPr>
        <w:ind w:firstLine="567"/>
        <w:jc w:val="both"/>
      </w:pPr>
      <w:r w:rsidRPr="009D7919">
        <w:t>La evaluación es continua, pero todos los Bloques temáticos van a llevar, al menos, una prueba y/o actividad específica para valorar el grado de aprendizaje conseguido por los alumnos; por lo que en cada trimestre se realizarán diferentes ejercicios evaluativos.</w:t>
      </w:r>
    </w:p>
    <w:p w:rsidR="004E7713" w:rsidRDefault="004E7713" w:rsidP="004C4163">
      <w:pPr>
        <w:jc w:val="both"/>
      </w:pPr>
    </w:p>
    <w:p w:rsidR="004C4163" w:rsidRDefault="004C4163" w:rsidP="004C4163">
      <w:pPr>
        <w:jc w:val="both"/>
      </w:pPr>
    </w:p>
    <w:p w:rsidR="004C4163" w:rsidRPr="00BD3EDC" w:rsidRDefault="004C4163" w:rsidP="00CD0F20">
      <w:pPr>
        <w:pStyle w:val="Ttulo1"/>
      </w:pPr>
      <w:bookmarkStart w:id="24" w:name="_Toc476484780"/>
      <w:r>
        <w:t>EVALUACIÓN</w:t>
      </w:r>
      <w:bookmarkEnd w:id="24"/>
    </w:p>
    <w:p w:rsidR="004C4163" w:rsidRDefault="004C4163" w:rsidP="004C4163">
      <w:pPr>
        <w:jc w:val="both"/>
      </w:pPr>
    </w:p>
    <w:p w:rsidR="00CD0F20" w:rsidRDefault="00CD0F20" w:rsidP="00CD0F20">
      <w:pPr>
        <w:ind w:firstLine="567"/>
        <w:jc w:val="both"/>
        <w:rPr>
          <w:lang w:val="es-ES_tradnl" w:eastAsia="es-ES_tradnl"/>
        </w:rPr>
      </w:pPr>
      <w:r w:rsidRPr="00CE02FE">
        <w:rPr>
          <w:lang w:val="es-ES_tradnl" w:eastAsia="es-ES_tradnl"/>
        </w:rPr>
        <w:t xml:space="preserve">En el desarrollo del presente epígrafe se ha tenido en cuenta la Orden de 29 de septiembre de 2010, por la que se regula la Evaluación, Certificación, Acreditación y Titulación Académica del alumnado que cursa enseñanzas de Formación Profesional Inicial que forma parte del Sistema Educativo en la Comunidad Autónoma de Andalucía. </w:t>
      </w:r>
      <w:r>
        <w:rPr>
          <w:lang w:val="es-ES_tradnl" w:eastAsia="es-ES_tradnl"/>
        </w:rPr>
        <w:t>Así:</w:t>
      </w:r>
    </w:p>
    <w:p w:rsidR="00CD0F20" w:rsidRDefault="00CD0F20" w:rsidP="00AB7EEA">
      <w:pPr>
        <w:pStyle w:val="Prrafodelista"/>
        <w:numPr>
          <w:ilvl w:val="0"/>
          <w:numId w:val="19"/>
        </w:numPr>
        <w:spacing w:before="120" w:after="120"/>
        <w:ind w:left="924" w:hanging="357"/>
        <w:contextualSpacing w:val="0"/>
        <w:jc w:val="both"/>
        <w:rPr>
          <w:lang w:val="es-ES_tradnl" w:eastAsia="es-ES_tradnl"/>
        </w:rPr>
      </w:pPr>
      <w:r w:rsidRPr="005B0E63">
        <w:rPr>
          <w:lang w:val="es-ES_tradnl" w:eastAsia="es-ES_tradnl"/>
        </w:rPr>
        <w:t>La evaluación se llevará a cabo a través de la observación continuada en el proceso de aprendizaje del alumno y de su maduración personal, además de las pruebas que se realicen durante el desarrollo de la materia. Esta observación continuada nos permitirá detectar las dificultades que encuentran los alumnos y el momento en que se éstas producen, averiguar sus causas y en consecuencia adoptar las medidas necesarias. En este proceso debemos tener en cuenta el contexto sociocultural del centro y las características propias del alumno.</w:t>
      </w:r>
    </w:p>
    <w:p w:rsidR="00CD0F20" w:rsidRPr="005B0E63" w:rsidRDefault="00CD0F20" w:rsidP="00AB7EEA">
      <w:pPr>
        <w:pStyle w:val="Prrafodelista"/>
        <w:numPr>
          <w:ilvl w:val="0"/>
          <w:numId w:val="19"/>
        </w:numPr>
        <w:tabs>
          <w:tab w:val="left" w:pos="1843"/>
        </w:tabs>
        <w:spacing w:before="120" w:after="120"/>
        <w:ind w:left="924" w:hanging="357"/>
        <w:contextualSpacing w:val="0"/>
        <w:jc w:val="both"/>
        <w:rPr>
          <w:spacing w:val="2"/>
          <w:lang w:val="es-ES_tradnl" w:eastAsia="es-ES_tradnl"/>
        </w:rPr>
      </w:pPr>
      <w:r w:rsidRPr="005B0E63">
        <w:rPr>
          <w:spacing w:val="2"/>
          <w:lang w:val="es-ES_tradnl" w:eastAsia="es-ES_tradnl"/>
        </w:rPr>
        <w:t>Antes de finalizar, debemos recordar, que el conocimiento de los resultados de la evaluación por parte del alumno, favorece su formación y lo compromete en la mejora de su proceso de aprendizaje.</w:t>
      </w:r>
    </w:p>
    <w:p w:rsidR="004C4163" w:rsidRDefault="004C4163" w:rsidP="004C4163">
      <w:pPr>
        <w:jc w:val="both"/>
      </w:pPr>
    </w:p>
    <w:p w:rsidR="004E7713" w:rsidRDefault="004E7713" w:rsidP="004C4163">
      <w:pPr>
        <w:jc w:val="both"/>
      </w:pPr>
    </w:p>
    <w:p w:rsidR="00CD0F20" w:rsidRDefault="00CD0F20" w:rsidP="00CD0F20">
      <w:pPr>
        <w:pStyle w:val="Ttulo2"/>
      </w:pPr>
      <w:bookmarkStart w:id="25" w:name="_Toc463435576"/>
      <w:bookmarkStart w:id="26" w:name="_Toc474327580"/>
      <w:bookmarkStart w:id="27" w:name="_Toc476484781"/>
      <w:r>
        <w:lastRenderedPageBreak/>
        <w:t>Evaluación de proceso de aprendizaje</w:t>
      </w:r>
      <w:bookmarkEnd w:id="25"/>
      <w:bookmarkEnd w:id="26"/>
      <w:bookmarkEnd w:id="27"/>
    </w:p>
    <w:p w:rsidR="00CD0F20" w:rsidRDefault="00CD0F20" w:rsidP="00CD0F20">
      <w:pPr>
        <w:ind w:firstLine="567"/>
        <w:jc w:val="both"/>
      </w:pPr>
    </w:p>
    <w:p w:rsidR="00CD0F20" w:rsidRDefault="00CD0F20" w:rsidP="00CD0F20">
      <w:pPr>
        <w:ind w:firstLine="567"/>
        <w:jc w:val="both"/>
      </w:pPr>
      <w:r w:rsidRPr="003A02D3">
        <w:t>Aunque la evaluación será continua, contextualizada en el entorno del centro y del alumno y tendrá un carácter formativo y orientador; el profesor necesita usar diferentes procedimientos e instrumentos de evaluación para valorar el proceso de aprendizaje de los alumnos.</w:t>
      </w:r>
    </w:p>
    <w:p w:rsidR="00CD0F20" w:rsidRDefault="00CD0F20" w:rsidP="00CD0F20">
      <w:pPr>
        <w:ind w:firstLine="567"/>
        <w:jc w:val="both"/>
      </w:pPr>
    </w:p>
    <w:p w:rsidR="00CD0F20" w:rsidRPr="003A02D3" w:rsidRDefault="00CD0F20" w:rsidP="00CD0F20">
      <w:pPr>
        <w:ind w:firstLine="567"/>
        <w:jc w:val="both"/>
      </w:pPr>
      <w:r w:rsidRPr="003A02D3">
        <w:t>Para este curso, los procedimientos utilizados serán:</w:t>
      </w:r>
    </w:p>
    <w:p w:rsidR="00CD0F20" w:rsidRPr="001A6BC6" w:rsidRDefault="00CD0F20" w:rsidP="00AB7EEA">
      <w:pPr>
        <w:pStyle w:val="Prrafodelista"/>
        <w:numPr>
          <w:ilvl w:val="0"/>
          <w:numId w:val="15"/>
        </w:numPr>
        <w:tabs>
          <w:tab w:val="left" w:pos="284"/>
        </w:tabs>
        <w:spacing w:before="120"/>
        <w:ind w:left="714" w:hanging="357"/>
        <w:contextualSpacing w:val="0"/>
        <w:jc w:val="both"/>
        <w:rPr>
          <w:b/>
        </w:rPr>
      </w:pPr>
      <w:r w:rsidRPr="001A6BC6">
        <w:rPr>
          <w:b/>
        </w:rPr>
        <w:t xml:space="preserve">Evaluación Inicial: </w:t>
      </w:r>
      <w:r w:rsidRPr="003A02D3">
        <w:t xml:space="preserve">Se realizará en la primera semana de curso y será el punto de partida para la toma de decisiones relativas al desarrollo del currículo y para su adecuación a las características y conocimientos del alumnado. </w:t>
      </w:r>
    </w:p>
    <w:p w:rsidR="00CD0F20" w:rsidRPr="001A6BC6" w:rsidRDefault="00CD0F20" w:rsidP="00AB7EEA">
      <w:pPr>
        <w:pStyle w:val="Prrafodelista"/>
        <w:numPr>
          <w:ilvl w:val="0"/>
          <w:numId w:val="15"/>
        </w:numPr>
        <w:tabs>
          <w:tab w:val="left" w:pos="284"/>
        </w:tabs>
        <w:spacing w:before="120"/>
        <w:ind w:left="714" w:hanging="357"/>
        <w:contextualSpacing w:val="0"/>
        <w:jc w:val="both"/>
        <w:rPr>
          <w:u w:val="single"/>
        </w:rPr>
      </w:pPr>
      <w:r w:rsidRPr="001A6BC6">
        <w:rPr>
          <w:b/>
        </w:rPr>
        <w:t>Evaluación de Diagnóstico o Exploración:</w:t>
      </w:r>
      <w:r w:rsidRPr="003A02D3">
        <w:t xml:space="preserve"> Se desarrollará en la primera sesión de cada </w:t>
      </w:r>
      <w:r>
        <w:t>unidad de trabajo</w:t>
      </w:r>
      <w:r w:rsidRPr="003A02D3">
        <w:t>, durante la actividad de iniciación, observando mediante su análisis el nivel de conocimientos previos en esta unidad.</w:t>
      </w:r>
    </w:p>
    <w:p w:rsidR="00CD0F20" w:rsidRPr="001A6BC6" w:rsidRDefault="00CD0F20" w:rsidP="00AB7EEA">
      <w:pPr>
        <w:pStyle w:val="Prrafodelista"/>
        <w:numPr>
          <w:ilvl w:val="0"/>
          <w:numId w:val="15"/>
        </w:numPr>
        <w:tabs>
          <w:tab w:val="left" w:pos="284"/>
        </w:tabs>
        <w:spacing w:before="120"/>
        <w:ind w:left="714" w:hanging="357"/>
        <w:contextualSpacing w:val="0"/>
        <w:jc w:val="both"/>
        <w:rPr>
          <w:u w:val="single"/>
        </w:rPr>
      </w:pPr>
      <w:r w:rsidRPr="001A6BC6">
        <w:rPr>
          <w:b/>
        </w:rPr>
        <w:t xml:space="preserve">Evaluación </w:t>
      </w:r>
      <w:proofErr w:type="spellStart"/>
      <w:r w:rsidRPr="001A6BC6">
        <w:rPr>
          <w:b/>
        </w:rPr>
        <w:t>Procensual</w:t>
      </w:r>
      <w:proofErr w:type="spellEnd"/>
      <w:r w:rsidRPr="001A6BC6">
        <w:rPr>
          <w:b/>
        </w:rPr>
        <w:t xml:space="preserve"> o Formativa:</w:t>
      </w:r>
      <w:r w:rsidRPr="003A02D3">
        <w:t xml:space="preserve"> Mediante la combinación de diferentes actividades (observación directa, corrección de actividades, realización de pruebas, ejercicios y trabajos) valoraremos los progresos y dificultades del alumno a lo largo de las </w:t>
      </w:r>
      <w:r>
        <w:t>Unidades de Trabajo</w:t>
      </w:r>
      <w:r w:rsidRPr="003A02D3">
        <w:t>.</w:t>
      </w:r>
    </w:p>
    <w:p w:rsidR="00CD0F20" w:rsidRPr="001A6BC6" w:rsidRDefault="00CD0F20" w:rsidP="00AB7EEA">
      <w:pPr>
        <w:pStyle w:val="Prrafodelista"/>
        <w:numPr>
          <w:ilvl w:val="0"/>
          <w:numId w:val="15"/>
        </w:numPr>
        <w:tabs>
          <w:tab w:val="left" w:pos="284"/>
        </w:tabs>
        <w:spacing w:before="120"/>
        <w:ind w:left="714" w:hanging="357"/>
        <w:contextualSpacing w:val="0"/>
        <w:jc w:val="both"/>
        <w:rPr>
          <w:u w:val="single"/>
        </w:rPr>
      </w:pPr>
      <w:r w:rsidRPr="001A6BC6">
        <w:rPr>
          <w:b/>
        </w:rPr>
        <w:t xml:space="preserve">Evaluación </w:t>
      </w:r>
      <w:proofErr w:type="spellStart"/>
      <w:r w:rsidRPr="001A6BC6">
        <w:rPr>
          <w:b/>
        </w:rPr>
        <w:t>Sumativa</w:t>
      </w:r>
      <w:proofErr w:type="spellEnd"/>
      <w:r w:rsidRPr="001A6BC6">
        <w:rPr>
          <w:b/>
        </w:rPr>
        <w:t xml:space="preserve"> o de Término:</w:t>
      </w:r>
      <w:r w:rsidRPr="00667318">
        <w:t xml:space="preserve"> Consiste en pruebas, trabajos y/o proyectos que exigen el uso y aprendizaje de los contenidos adquiridos, para una vez interpretadas de manera objetiva, conocer si el alumno alcanza los objetivos.</w:t>
      </w:r>
    </w:p>
    <w:p w:rsidR="00CD0F20" w:rsidRDefault="00CD0F20" w:rsidP="00CD0F20">
      <w:pPr>
        <w:ind w:firstLine="567"/>
        <w:jc w:val="both"/>
      </w:pPr>
    </w:p>
    <w:p w:rsidR="00CD0F20" w:rsidRPr="003A02D3" w:rsidRDefault="00CD0F20" w:rsidP="00CD0F20">
      <w:pPr>
        <w:ind w:firstLine="567"/>
        <w:jc w:val="both"/>
      </w:pPr>
      <w:r w:rsidRPr="003A02D3">
        <w:t>Antes de finalizar recordar que como profesores, también tenemos que evaluar nuestra labor docente durante el proceso de enseñanza de la unidad, observando si nuestros planteamientos, estrategias o métodos, están siendo eficaces y eficientes. Para ello disponemos de la información que nos proporciona el propio alumno, sus actividades diarias, la evaluación, el tutor y el equipo educativo.</w:t>
      </w:r>
    </w:p>
    <w:p w:rsidR="00CD0F20" w:rsidRPr="001A6BC6" w:rsidRDefault="00CD0F20" w:rsidP="00CD0F20">
      <w:pPr>
        <w:ind w:firstLine="567"/>
        <w:jc w:val="both"/>
      </w:pPr>
    </w:p>
    <w:p w:rsidR="00CD0F20" w:rsidRDefault="00CD0F20" w:rsidP="00CD0F20">
      <w:pPr>
        <w:ind w:firstLine="567"/>
        <w:jc w:val="both"/>
      </w:pPr>
      <w:r w:rsidRPr="001A6BC6">
        <w:t>Teniendo en cuenta que la evaluación de las enseñanzas de la formación profesional inicial se realizará tomando como referencia los objetivos de cada módulo expresados en resultados de aprendizaje, y que será continua y tendrá en cuenta el progreso del alumno respecto a la formación adquirida en los distintos módulos que componen el ciclo formativo correspondiente; para evaluar el módulo de “Configuración de Instalaciones de Fluidos” en evaluación continua, el alumno y/o alumna no podrá haber acumulado más del 25 % de faltas de asistencia injustificadas a clase.</w:t>
      </w:r>
    </w:p>
    <w:p w:rsidR="00CD0F20" w:rsidRDefault="00CD0F20" w:rsidP="00CD0F20">
      <w:pPr>
        <w:ind w:firstLine="567"/>
        <w:jc w:val="both"/>
      </w:pPr>
    </w:p>
    <w:p w:rsidR="00CD0F20" w:rsidRDefault="00CD0F20" w:rsidP="00CD0F20">
      <w:pPr>
        <w:pStyle w:val="Ttulo2"/>
      </w:pPr>
      <w:bookmarkStart w:id="28" w:name="_Toc463435577"/>
      <w:bookmarkStart w:id="29" w:name="_Toc474327581"/>
      <w:bookmarkStart w:id="30" w:name="_Toc476484782"/>
      <w:r>
        <w:t>Instrumentos de evaluación</w:t>
      </w:r>
      <w:bookmarkEnd w:id="28"/>
      <w:bookmarkEnd w:id="29"/>
      <w:bookmarkEnd w:id="30"/>
    </w:p>
    <w:p w:rsidR="00CD0F20" w:rsidRDefault="00CD0F20" w:rsidP="00CD0F20">
      <w:pPr>
        <w:ind w:firstLine="567"/>
        <w:jc w:val="both"/>
      </w:pPr>
    </w:p>
    <w:p w:rsidR="00CD0F20" w:rsidRDefault="00CD0F20" w:rsidP="00CD0F20">
      <w:pPr>
        <w:ind w:firstLine="567"/>
        <w:jc w:val="both"/>
      </w:pPr>
      <w:r w:rsidRPr="005D269D">
        <w:t xml:space="preserve">Los </w:t>
      </w:r>
      <w:r w:rsidRPr="008331E5">
        <w:rPr>
          <w:b/>
        </w:rPr>
        <w:t>aspectos a calificar</w:t>
      </w:r>
      <w:r w:rsidRPr="005D269D">
        <w:t xml:space="preserve"> los englobaremos en tres grandes grupos:</w:t>
      </w:r>
    </w:p>
    <w:p w:rsidR="00CD0F20" w:rsidRPr="00CD0F20" w:rsidRDefault="00CD0F20" w:rsidP="00AB7EEA">
      <w:pPr>
        <w:pStyle w:val="Prrafodelista"/>
        <w:numPr>
          <w:ilvl w:val="0"/>
          <w:numId w:val="15"/>
        </w:numPr>
        <w:tabs>
          <w:tab w:val="left" w:pos="284"/>
        </w:tabs>
        <w:spacing w:before="120"/>
        <w:ind w:left="714" w:hanging="357"/>
        <w:contextualSpacing w:val="0"/>
        <w:jc w:val="both"/>
      </w:pPr>
      <w:r w:rsidRPr="009B6B81">
        <w:rPr>
          <w:b/>
        </w:rPr>
        <w:t>Actividades teóricas (saber):</w:t>
      </w:r>
      <w:r w:rsidRPr="00CD0F20">
        <w:rPr>
          <w:b/>
        </w:rPr>
        <w:t xml:space="preserve"> </w:t>
      </w:r>
      <w:r w:rsidRPr="00CD0F20">
        <w:t xml:space="preserve">Mediante ellos se valorará el dominio de los contenidos expuestos en cada unidad. Los instrumentos para su observación son </w:t>
      </w:r>
      <w:r w:rsidRPr="00CD0F20">
        <w:lastRenderedPageBreak/>
        <w:t>las pruebas escritas de contenido teórico, los cuestionarios y las comunicaciones orales en el aula.</w:t>
      </w:r>
    </w:p>
    <w:p w:rsidR="00CD0F20" w:rsidRPr="00CD0F20" w:rsidRDefault="00CD0F20" w:rsidP="00AB7EEA">
      <w:pPr>
        <w:pStyle w:val="Prrafodelista"/>
        <w:numPr>
          <w:ilvl w:val="0"/>
          <w:numId w:val="15"/>
        </w:numPr>
        <w:tabs>
          <w:tab w:val="left" w:pos="284"/>
        </w:tabs>
        <w:spacing w:before="120"/>
        <w:ind w:left="714" w:hanging="357"/>
        <w:contextualSpacing w:val="0"/>
        <w:jc w:val="both"/>
      </w:pPr>
      <w:r w:rsidRPr="00033950">
        <w:rPr>
          <w:b/>
        </w:rPr>
        <w:t xml:space="preserve">Actividades de aplicación (saber hacer): </w:t>
      </w:r>
      <w:r w:rsidRPr="00CD0F20">
        <w:t>Valorará el orden y la organización que llevan al alumno al dominio de las técnicas, habilidades o estrategias objeto de aprendizaje. Los instrumentos para su observación son los trabajos, los ejercicios de identificación o de resolución y pruebas de contenido heurístico y algorítmico.</w:t>
      </w:r>
    </w:p>
    <w:p w:rsidR="00CD0F20" w:rsidRPr="00CD0F20" w:rsidRDefault="00CD0F20" w:rsidP="00AB7EEA">
      <w:pPr>
        <w:pStyle w:val="Prrafodelista"/>
        <w:numPr>
          <w:ilvl w:val="0"/>
          <w:numId w:val="15"/>
        </w:numPr>
        <w:tabs>
          <w:tab w:val="left" w:pos="284"/>
        </w:tabs>
        <w:spacing w:before="120"/>
        <w:ind w:left="714" w:hanging="357"/>
        <w:contextualSpacing w:val="0"/>
        <w:jc w:val="both"/>
      </w:pPr>
      <w:r w:rsidRPr="00B37AE9">
        <w:rPr>
          <w:b/>
        </w:rPr>
        <w:t xml:space="preserve">Observación (saber ser/estar): </w:t>
      </w:r>
      <w:r w:rsidRPr="00CD0F20">
        <w:t xml:space="preserve">En ellos se valorará el interés, atención, participación, comportamiento, respeto, cuidado de materiales  y herramientas, puntualidad en la presentación de actividades y el respeto a las normas de seguridad. </w:t>
      </w:r>
    </w:p>
    <w:p w:rsidR="00CD0F20" w:rsidRDefault="00CD0F20" w:rsidP="00CD0F20">
      <w:pPr>
        <w:ind w:left="910"/>
        <w:jc w:val="both"/>
      </w:pPr>
    </w:p>
    <w:p w:rsidR="00CD0F20" w:rsidRDefault="00CD0F20" w:rsidP="00CD0F20">
      <w:pPr>
        <w:ind w:firstLine="567"/>
        <w:jc w:val="both"/>
      </w:pPr>
      <w:r>
        <w:t>Además de las consideraciones generales, se emplearán los instrumentos que se detallan:</w:t>
      </w:r>
    </w:p>
    <w:p w:rsidR="00CD0F20" w:rsidRDefault="00CD0F20" w:rsidP="00AB7EEA">
      <w:pPr>
        <w:pStyle w:val="Prrafodelista"/>
        <w:numPr>
          <w:ilvl w:val="0"/>
          <w:numId w:val="20"/>
        </w:numPr>
        <w:spacing w:before="120" w:after="120"/>
        <w:ind w:left="709" w:hanging="357"/>
        <w:contextualSpacing w:val="0"/>
        <w:jc w:val="both"/>
      </w:pPr>
      <w:r>
        <w:t>Observación directa de los alumnos en el aula, su desenvoltura, comportamiento, asimilación de contenidos, procedimientos empleados etc. Es un método muy útil, pero puede ser subjetivo.</w:t>
      </w:r>
    </w:p>
    <w:p w:rsidR="00CD0F20" w:rsidRDefault="00CD0F20" w:rsidP="00AB7EEA">
      <w:pPr>
        <w:pStyle w:val="Prrafodelista"/>
        <w:numPr>
          <w:ilvl w:val="0"/>
          <w:numId w:val="20"/>
        </w:numPr>
        <w:spacing w:before="120" w:after="120"/>
        <w:ind w:left="709" w:hanging="357"/>
        <w:contextualSpacing w:val="0"/>
        <w:jc w:val="both"/>
      </w:pPr>
      <w:r>
        <w:t>Intercambios orales en forma de diálogos, que medirán la capacidad de asimilación y razonamiento, además de favorecer la expresión del alumno, contribuir a superar el miedo a las exposiciones públicas, ayuda a ordenar conceptos y procedimientos y mejora su actitud respecto al grupo.</w:t>
      </w:r>
    </w:p>
    <w:p w:rsidR="00CD0F20" w:rsidRDefault="00CD0F20" w:rsidP="00CD0F20">
      <w:pPr>
        <w:ind w:firstLine="567"/>
        <w:jc w:val="both"/>
      </w:pPr>
    </w:p>
    <w:p w:rsidR="00CD0F20" w:rsidRDefault="00CD0F20" w:rsidP="00CD0F20">
      <w:pPr>
        <w:ind w:firstLine="567"/>
        <w:jc w:val="both"/>
      </w:pPr>
    </w:p>
    <w:p w:rsidR="00CD0F20" w:rsidRDefault="00CD0F20" w:rsidP="00CD0F20">
      <w:pPr>
        <w:pStyle w:val="Ttulo2"/>
      </w:pPr>
      <w:bookmarkStart w:id="31" w:name="_Toc474327582"/>
      <w:bookmarkStart w:id="32" w:name="_Toc476484783"/>
      <w:r>
        <w:lastRenderedPageBreak/>
        <w:t>Instrumentos de calificación</w:t>
      </w:r>
      <w:bookmarkEnd w:id="31"/>
      <w:bookmarkEnd w:id="32"/>
    </w:p>
    <w:p w:rsidR="00CD0F20" w:rsidRDefault="00CD0F20" w:rsidP="00CD0F20">
      <w:pPr>
        <w:keepNext/>
        <w:ind w:firstLine="567"/>
        <w:jc w:val="both"/>
      </w:pPr>
    </w:p>
    <w:p w:rsidR="00CD0F20" w:rsidRPr="00CD0F20" w:rsidRDefault="00CD0F20" w:rsidP="00CD0F20">
      <w:pPr>
        <w:keepNext/>
        <w:ind w:firstLine="567"/>
        <w:jc w:val="center"/>
        <w:rPr>
          <w:sz w:val="20"/>
          <w:szCs w:val="20"/>
        </w:rPr>
      </w:pPr>
      <w:r w:rsidRPr="00CD0F20">
        <w:rPr>
          <w:sz w:val="20"/>
          <w:szCs w:val="20"/>
        </w:rPr>
        <w:t>TABLA DE VALORACIÓN DE LOS R.A.</w:t>
      </w:r>
    </w:p>
    <w:tbl>
      <w:tblPr>
        <w:tblStyle w:val="Tablaconcuadrcula"/>
        <w:tblW w:w="85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693"/>
        <w:gridCol w:w="716"/>
        <w:gridCol w:w="716"/>
        <w:gridCol w:w="704"/>
        <w:gridCol w:w="4676"/>
      </w:tblGrid>
      <w:tr w:rsidR="00AA1782" w:rsidRPr="00B33C4F" w:rsidTr="00AA1782">
        <w:trPr>
          <w:trHeight w:val="20"/>
          <w:jc w:val="center"/>
        </w:trPr>
        <w:tc>
          <w:tcPr>
            <w:tcW w:w="1693" w:type="dxa"/>
            <w:shd w:val="clear" w:color="auto" w:fill="FDE9D9" w:themeFill="accent6" w:themeFillTint="33"/>
            <w:vAlign w:val="center"/>
          </w:tcPr>
          <w:p w:rsidR="00CD0F20" w:rsidRPr="00B33C4F" w:rsidRDefault="00CD0F20" w:rsidP="00CD0F20">
            <w:pPr>
              <w:keepNext/>
              <w:spacing w:before="60" w:after="60"/>
              <w:jc w:val="center"/>
              <w:rPr>
                <w:b/>
                <w:lang w:val="es-ES_tradnl"/>
              </w:rPr>
            </w:pPr>
            <w:r>
              <w:rPr>
                <w:b/>
                <w:lang w:val="es-ES_tradnl"/>
              </w:rPr>
              <w:t>Resultados de Aprendizaje</w:t>
            </w:r>
          </w:p>
        </w:tc>
        <w:tc>
          <w:tcPr>
            <w:tcW w:w="716" w:type="dxa"/>
            <w:shd w:val="clear" w:color="auto" w:fill="FDE9D9" w:themeFill="accent6" w:themeFillTint="33"/>
            <w:vAlign w:val="center"/>
          </w:tcPr>
          <w:p w:rsidR="00CD0F20" w:rsidRPr="00B33C4F" w:rsidRDefault="00AA1782" w:rsidP="00CD0F20">
            <w:pPr>
              <w:keepNext/>
              <w:spacing w:before="60" w:after="60"/>
              <w:jc w:val="center"/>
              <w:rPr>
                <w:b/>
                <w:lang w:val="es-ES_tradnl"/>
              </w:rPr>
            </w:pPr>
            <w:r>
              <w:rPr>
                <w:b/>
                <w:lang w:val="es-ES_tradnl"/>
              </w:rPr>
              <w:t>T1</w:t>
            </w:r>
          </w:p>
        </w:tc>
        <w:tc>
          <w:tcPr>
            <w:tcW w:w="716" w:type="dxa"/>
            <w:shd w:val="clear" w:color="auto" w:fill="FDE9D9" w:themeFill="accent6" w:themeFillTint="33"/>
            <w:vAlign w:val="center"/>
          </w:tcPr>
          <w:p w:rsidR="00CD0F20" w:rsidRPr="00B33C4F" w:rsidRDefault="00AA1782" w:rsidP="00CD0F20">
            <w:pPr>
              <w:keepNext/>
              <w:spacing w:before="60" w:after="60"/>
              <w:jc w:val="center"/>
              <w:rPr>
                <w:b/>
                <w:lang w:val="es-ES_tradnl"/>
              </w:rPr>
            </w:pPr>
            <w:r>
              <w:rPr>
                <w:b/>
                <w:lang w:val="es-ES_tradnl"/>
              </w:rPr>
              <w:t>T2</w:t>
            </w:r>
          </w:p>
        </w:tc>
        <w:tc>
          <w:tcPr>
            <w:tcW w:w="704" w:type="dxa"/>
            <w:shd w:val="clear" w:color="auto" w:fill="FDE9D9" w:themeFill="accent6" w:themeFillTint="33"/>
            <w:vAlign w:val="center"/>
          </w:tcPr>
          <w:p w:rsidR="00CD0F20" w:rsidRPr="00B33C4F" w:rsidRDefault="00AA1782" w:rsidP="00CD0F20">
            <w:pPr>
              <w:keepNext/>
              <w:spacing w:before="60" w:after="60"/>
              <w:jc w:val="center"/>
              <w:rPr>
                <w:b/>
                <w:lang w:val="es-ES_tradnl"/>
              </w:rPr>
            </w:pPr>
            <w:r>
              <w:rPr>
                <w:b/>
                <w:lang w:val="es-ES_tradnl"/>
              </w:rPr>
              <w:t>T3</w:t>
            </w:r>
          </w:p>
        </w:tc>
        <w:tc>
          <w:tcPr>
            <w:tcW w:w="4676" w:type="dxa"/>
            <w:shd w:val="clear" w:color="auto" w:fill="FDE9D9" w:themeFill="accent6" w:themeFillTint="33"/>
            <w:vAlign w:val="center"/>
          </w:tcPr>
          <w:p w:rsidR="00CD0F20" w:rsidRPr="00B33C4F" w:rsidRDefault="00CD0F20" w:rsidP="00CD0F20">
            <w:pPr>
              <w:keepNext/>
              <w:spacing w:before="60" w:after="60"/>
              <w:jc w:val="center"/>
              <w:rPr>
                <w:b/>
                <w:lang w:val="es-ES_tradnl"/>
              </w:rPr>
            </w:pPr>
            <w:r>
              <w:rPr>
                <w:b/>
                <w:lang w:val="es-ES_tradnl"/>
              </w:rPr>
              <w:t>Instrumentos de evaluación</w:t>
            </w:r>
          </w:p>
        </w:tc>
      </w:tr>
      <w:tr w:rsidR="00AA1782" w:rsidRPr="00B33C4F" w:rsidTr="00AA1782">
        <w:trPr>
          <w:trHeight w:val="20"/>
          <w:jc w:val="center"/>
        </w:trPr>
        <w:tc>
          <w:tcPr>
            <w:tcW w:w="1693"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RA1 (20%)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04"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w:t>
            </w:r>
          </w:p>
        </w:tc>
        <w:tc>
          <w:tcPr>
            <w:tcW w:w="4676" w:type="dxa"/>
            <w:shd w:val="clear" w:color="auto" w:fill="EAF1DD" w:themeFill="accent3" w:themeFillTint="33"/>
            <w:vAlign w:val="center"/>
          </w:tcPr>
          <w:p w:rsidR="00CD0F20" w:rsidRDefault="00CD0F20" w:rsidP="00CD0F20">
            <w:pPr>
              <w:keepNext/>
              <w:spacing w:before="60" w:after="60"/>
              <w:rPr>
                <w:lang w:val="es-ES_tradnl"/>
              </w:rPr>
            </w:pPr>
            <w:r>
              <w:rPr>
                <w:lang w:val="es-ES_tradnl"/>
              </w:rPr>
              <w:t>- Ejercicios y problemas de resolución matemática.</w:t>
            </w:r>
          </w:p>
          <w:p w:rsidR="00CD0F20" w:rsidRDefault="00CD0F20" w:rsidP="00CD0F20">
            <w:pPr>
              <w:keepNext/>
              <w:spacing w:before="60" w:after="60"/>
              <w:rPr>
                <w:lang w:val="es-ES_tradnl"/>
              </w:rPr>
            </w:pPr>
            <w:r>
              <w:rPr>
                <w:lang w:val="es-ES_tradnl"/>
              </w:rPr>
              <w:t>- Realización de trabajos prácticos</w:t>
            </w:r>
          </w:p>
          <w:p w:rsidR="00CD0F20" w:rsidRDefault="00CD0F20" w:rsidP="00CD0F20">
            <w:pPr>
              <w:keepNext/>
              <w:spacing w:before="60" w:after="60"/>
              <w:rPr>
                <w:lang w:val="es-ES_tradnl"/>
              </w:rPr>
            </w:pPr>
            <w:r>
              <w:rPr>
                <w:lang w:val="es-ES_tradnl"/>
              </w:rPr>
              <w:t>- Pruebas escritas teóricas y/o prácticas</w:t>
            </w:r>
          </w:p>
        </w:tc>
      </w:tr>
      <w:tr w:rsidR="00AA1782" w:rsidRPr="00B33C4F" w:rsidTr="00AA1782">
        <w:trPr>
          <w:trHeight w:val="20"/>
          <w:jc w:val="center"/>
        </w:trPr>
        <w:tc>
          <w:tcPr>
            <w:tcW w:w="1693"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RA2 (20%)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04"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w:t>
            </w:r>
          </w:p>
        </w:tc>
        <w:tc>
          <w:tcPr>
            <w:tcW w:w="4676" w:type="dxa"/>
            <w:shd w:val="clear" w:color="auto" w:fill="EAF1DD" w:themeFill="accent3" w:themeFillTint="33"/>
            <w:vAlign w:val="center"/>
          </w:tcPr>
          <w:p w:rsidR="00CD0F20" w:rsidRDefault="00CD0F20" w:rsidP="00CD0F20">
            <w:pPr>
              <w:keepNext/>
              <w:spacing w:before="60" w:after="60"/>
              <w:rPr>
                <w:lang w:val="es-ES_tradnl"/>
              </w:rPr>
            </w:pPr>
            <w:r>
              <w:rPr>
                <w:lang w:val="es-ES_tradnl"/>
              </w:rPr>
              <w:t>- Ejercicios y problemas de resolución matemática.</w:t>
            </w:r>
          </w:p>
          <w:p w:rsidR="00CD0F20" w:rsidRDefault="00CD0F20" w:rsidP="00CD0F20">
            <w:pPr>
              <w:keepNext/>
              <w:spacing w:before="60" w:after="60"/>
              <w:rPr>
                <w:lang w:val="es-ES_tradnl"/>
              </w:rPr>
            </w:pPr>
            <w:r>
              <w:rPr>
                <w:lang w:val="es-ES_tradnl"/>
              </w:rPr>
              <w:t>- Realización de trabajos prácticos</w:t>
            </w:r>
          </w:p>
          <w:p w:rsidR="00CD0F20" w:rsidRDefault="00CD0F20" w:rsidP="00CD0F20">
            <w:pPr>
              <w:keepNext/>
              <w:spacing w:before="60" w:after="60"/>
              <w:rPr>
                <w:lang w:val="es-ES_tradnl"/>
              </w:rPr>
            </w:pPr>
            <w:r>
              <w:rPr>
                <w:lang w:val="es-ES_tradnl"/>
              </w:rPr>
              <w:t>- Pruebas escritas teóricas y/o prácticas</w:t>
            </w:r>
          </w:p>
        </w:tc>
      </w:tr>
      <w:tr w:rsidR="00AA1782" w:rsidRPr="00B33C4F" w:rsidTr="00AA1782">
        <w:trPr>
          <w:trHeight w:val="20"/>
          <w:jc w:val="center"/>
        </w:trPr>
        <w:tc>
          <w:tcPr>
            <w:tcW w:w="1693"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RA3 (20%)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04" w:type="dxa"/>
            <w:shd w:val="clear" w:color="auto" w:fill="EAF1DD" w:themeFill="accent3" w:themeFillTint="33"/>
            <w:vAlign w:val="center"/>
          </w:tcPr>
          <w:p w:rsidR="00CD0F20" w:rsidRDefault="00CD0F20" w:rsidP="00CD0F20">
            <w:pPr>
              <w:keepNext/>
              <w:spacing w:before="60" w:after="60"/>
              <w:jc w:val="center"/>
              <w:rPr>
                <w:lang w:val="es-ES_tradnl"/>
              </w:rPr>
            </w:pPr>
            <w:r>
              <w:rPr>
                <w:lang w:val="es-ES_tradnl"/>
              </w:rPr>
              <w:t>--</w:t>
            </w:r>
          </w:p>
        </w:tc>
        <w:tc>
          <w:tcPr>
            <w:tcW w:w="4676" w:type="dxa"/>
            <w:shd w:val="clear" w:color="auto" w:fill="EAF1DD" w:themeFill="accent3" w:themeFillTint="33"/>
            <w:vAlign w:val="center"/>
          </w:tcPr>
          <w:p w:rsidR="00CD0F20" w:rsidRDefault="00CD0F20" w:rsidP="00CD0F20">
            <w:pPr>
              <w:keepNext/>
              <w:spacing w:before="60" w:after="60"/>
              <w:rPr>
                <w:lang w:val="es-ES_tradnl"/>
              </w:rPr>
            </w:pPr>
            <w:r>
              <w:rPr>
                <w:lang w:val="es-ES_tradnl"/>
              </w:rPr>
              <w:t>- Realización de trabajos prácticos</w:t>
            </w:r>
          </w:p>
          <w:p w:rsidR="00CD0F20" w:rsidRDefault="00CD0F20" w:rsidP="00CD0F20">
            <w:pPr>
              <w:keepNext/>
              <w:spacing w:before="60" w:after="60"/>
              <w:rPr>
                <w:lang w:val="es-ES_tradnl"/>
              </w:rPr>
            </w:pPr>
            <w:r>
              <w:rPr>
                <w:lang w:val="es-ES_tradnl"/>
              </w:rPr>
              <w:t>- Pruebas escritas teóricas y/o prácticas</w:t>
            </w:r>
          </w:p>
        </w:tc>
      </w:tr>
      <w:tr w:rsidR="00AA1782" w:rsidRPr="00B33C4F" w:rsidTr="00AA1782">
        <w:trPr>
          <w:trHeight w:val="20"/>
          <w:jc w:val="center"/>
        </w:trPr>
        <w:tc>
          <w:tcPr>
            <w:tcW w:w="1693"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RA4 (20%)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04" w:type="dxa"/>
            <w:shd w:val="clear" w:color="auto" w:fill="EAF1DD" w:themeFill="accent3" w:themeFillTint="33"/>
            <w:vAlign w:val="center"/>
          </w:tcPr>
          <w:p w:rsidR="00CD0F20" w:rsidRDefault="00CD0F20" w:rsidP="00CD0F20">
            <w:pPr>
              <w:keepNext/>
              <w:spacing w:before="60" w:after="60"/>
              <w:jc w:val="center"/>
              <w:rPr>
                <w:lang w:val="es-ES_tradnl"/>
              </w:rPr>
            </w:pPr>
            <w:r>
              <w:rPr>
                <w:lang w:val="es-ES_tradnl"/>
              </w:rPr>
              <w:t>--</w:t>
            </w:r>
          </w:p>
        </w:tc>
        <w:tc>
          <w:tcPr>
            <w:tcW w:w="4676" w:type="dxa"/>
            <w:shd w:val="clear" w:color="auto" w:fill="EAF1DD" w:themeFill="accent3" w:themeFillTint="33"/>
            <w:vAlign w:val="center"/>
          </w:tcPr>
          <w:p w:rsidR="00CD0F20" w:rsidRDefault="00CD0F20" w:rsidP="00CD0F20">
            <w:pPr>
              <w:keepNext/>
              <w:spacing w:before="60" w:after="60"/>
              <w:rPr>
                <w:lang w:val="es-ES_tradnl"/>
              </w:rPr>
            </w:pPr>
            <w:r>
              <w:rPr>
                <w:lang w:val="es-ES_tradnl"/>
              </w:rPr>
              <w:t>- Realización de trabajos prácticos</w:t>
            </w:r>
          </w:p>
          <w:p w:rsidR="00CD0F20" w:rsidRDefault="00CD0F20" w:rsidP="00CD0F20">
            <w:pPr>
              <w:keepNext/>
              <w:spacing w:before="60" w:after="60"/>
              <w:rPr>
                <w:lang w:val="es-ES_tradnl"/>
              </w:rPr>
            </w:pPr>
            <w:r>
              <w:rPr>
                <w:lang w:val="es-ES_tradnl"/>
              </w:rPr>
              <w:t>- Pruebas escritas teóricas y/o prácticas</w:t>
            </w:r>
          </w:p>
        </w:tc>
      </w:tr>
      <w:tr w:rsidR="00AA1782" w:rsidRPr="00B33C4F" w:rsidTr="00AA1782">
        <w:trPr>
          <w:trHeight w:val="20"/>
          <w:jc w:val="center"/>
        </w:trPr>
        <w:tc>
          <w:tcPr>
            <w:tcW w:w="1693" w:type="dxa"/>
            <w:shd w:val="clear" w:color="auto" w:fill="EAF1DD" w:themeFill="accent3" w:themeFillTint="33"/>
            <w:vAlign w:val="center"/>
          </w:tcPr>
          <w:p w:rsidR="00CD0F20" w:rsidRPr="001A2EA6" w:rsidRDefault="00CD0F20" w:rsidP="00CD0F20">
            <w:pPr>
              <w:keepNext/>
              <w:spacing w:before="60" w:after="60"/>
              <w:jc w:val="center"/>
            </w:pPr>
            <w:r>
              <w:rPr>
                <w:lang w:val="es-ES_tradnl"/>
              </w:rPr>
              <w:t>RA5 (15%)</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7,5%</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7,5%</w:t>
            </w:r>
          </w:p>
        </w:tc>
        <w:tc>
          <w:tcPr>
            <w:tcW w:w="704" w:type="dxa"/>
            <w:shd w:val="clear" w:color="auto" w:fill="EAF1DD" w:themeFill="accent3" w:themeFillTint="33"/>
            <w:vAlign w:val="center"/>
          </w:tcPr>
          <w:p w:rsidR="00CD0F20" w:rsidRDefault="00CD0F20" w:rsidP="00CD0F20">
            <w:pPr>
              <w:keepNext/>
              <w:spacing w:before="60" w:after="60"/>
              <w:jc w:val="center"/>
              <w:rPr>
                <w:lang w:val="es-ES_tradnl"/>
              </w:rPr>
            </w:pPr>
            <w:r>
              <w:rPr>
                <w:lang w:val="es-ES_tradnl"/>
              </w:rPr>
              <w:t>--</w:t>
            </w:r>
          </w:p>
        </w:tc>
        <w:tc>
          <w:tcPr>
            <w:tcW w:w="4676" w:type="dxa"/>
            <w:shd w:val="clear" w:color="auto" w:fill="EAF1DD" w:themeFill="accent3" w:themeFillTint="33"/>
            <w:vAlign w:val="center"/>
          </w:tcPr>
          <w:p w:rsidR="00CD0F20" w:rsidRDefault="00CD0F20" w:rsidP="00CD0F20">
            <w:pPr>
              <w:keepNext/>
              <w:spacing w:before="60" w:after="60"/>
              <w:rPr>
                <w:lang w:val="es-ES_tradnl"/>
              </w:rPr>
            </w:pPr>
            <w:r>
              <w:rPr>
                <w:lang w:val="es-ES_tradnl"/>
              </w:rPr>
              <w:t>- Realización de trabajos prácticos</w:t>
            </w:r>
          </w:p>
          <w:p w:rsidR="00CD0F20" w:rsidRDefault="00CD0F20" w:rsidP="00CD0F20">
            <w:pPr>
              <w:keepNext/>
              <w:spacing w:before="60" w:after="60"/>
              <w:rPr>
                <w:lang w:val="es-ES_tradnl"/>
              </w:rPr>
            </w:pPr>
            <w:r>
              <w:rPr>
                <w:lang w:val="es-ES_tradnl"/>
              </w:rPr>
              <w:t>- Pruebas escritas teóricas y/o prácticas</w:t>
            </w:r>
          </w:p>
        </w:tc>
      </w:tr>
    </w:tbl>
    <w:p w:rsidR="00CD0F20" w:rsidRDefault="00CD0F20" w:rsidP="00CD0F20">
      <w:pPr>
        <w:ind w:firstLine="567"/>
        <w:jc w:val="both"/>
      </w:pPr>
    </w:p>
    <w:p w:rsidR="00CD0F20" w:rsidRDefault="00CD0F20">
      <w:pPr>
        <w:rPr>
          <w:sz w:val="20"/>
          <w:szCs w:val="20"/>
        </w:rPr>
      </w:pPr>
      <w:r>
        <w:rPr>
          <w:sz w:val="20"/>
          <w:szCs w:val="20"/>
        </w:rPr>
        <w:br w:type="page"/>
      </w:r>
    </w:p>
    <w:p w:rsidR="00CD0F20" w:rsidRPr="00CD0F20" w:rsidRDefault="00CD0F20" w:rsidP="00CD0F20">
      <w:pPr>
        <w:ind w:firstLine="567"/>
        <w:jc w:val="center"/>
        <w:rPr>
          <w:sz w:val="20"/>
          <w:szCs w:val="20"/>
        </w:rPr>
      </w:pPr>
      <w:r w:rsidRPr="00CD0F20">
        <w:rPr>
          <w:sz w:val="20"/>
          <w:szCs w:val="20"/>
        </w:rPr>
        <w:lastRenderedPageBreak/>
        <w:t>TABLA DE VALORACIÓN RESPECTO AL TRIMESTRE</w:t>
      </w:r>
    </w:p>
    <w:tbl>
      <w:tblPr>
        <w:tblStyle w:val="Tablaconcuadrcula"/>
        <w:tblW w:w="8442" w:type="dxa"/>
        <w:jc w:val="center"/>
        <w:tblInd w:w="102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664"/>
        <w:gridCol w:w="656"/>
        <w:gridCol w:w="656"/>
        <w:gridCol w:w="679"/>
        <w:gridCol w:w="4787"/>
      </w:tblGrid>
      <w:tr w:rsidR="00AA1782" w:rsidRPr="00B33C4F" w:rsidTr="00AA1782">
        <w:trPr>
          <w:trHeight w:val="20"/>
          <w:jc w:val="center"/>
        </w:trPr>
        <w:tc>
          <w:tcPr>
            <w:tcW w:w="1664" w:type="dxa"/>
            <w:shd w:val="clear" w:color="auto" w:fill="FDE9D9" w:themeFill="accent6" w:themeFillTint="33"/>
            <w:vAlign w:val="center"/>
          </w:tcPr>
          <w:p w:rsidR="00CD0F20" w:rsidRPr="00B33C4F" w:rsidRDefault="00CD0F20" w:rsidP="00AA1782">
            <w:pPr>
              <w:spacing w:before="60" w:after="60"/>
              <w:jc w:val="center"/>
              <w:rPr>
                <w:b/>
                <w:lang w:val="es-ES_tradnl"/>
              </w:rPr>
            </w:pPr>
            <w:r>
              <w:rPr>
                <w:b/>
                <w:lang w:val="es-ES_tradnl"/>
              </w:rPr>
              <w:t>Resultados de Aprendizaje</w:t>
            </w:r>
          </w:p>
        </w:tc>
        <w:tc>
          <w:tcPr>
            <w:tcW w:w="656" w:type="dxa"/>
            <w:shd w:val="clear" w:color="auto" w:fill="FDE9D9" w:themeFill="accent6" w:themeFillTint="33"/>
            <w:vAlign w:val="center"/>
          </w:tcPr>
          <w:p w:rsidR="00CD0F20" w:rsidRPr="00B33C4F" w:rsidRDefault="00CD0F20" w:rsidP="00AA1782">
            <w:pPr>
              <w:spacing w:before="60" w:after="60"/>
              <w:jc w:val="center"/>
              <w:rPr>
                <w:b/>
                <w:lang w:val="es-ES_tradnl"/>
              </w:rPr>
            </w:pPr>
            <w:r>
              <w:rPr>
                <w:b/>
                <w:lang w:val="es-ES_tradnl"/>
              </w:rPr>
              <w:t>T1</w:t>
            </w:r>
          </w:p>
        </w:tc>
        <w:tc>
          <w:tcPr>
            <w:tcW w:w="656" w:type="dxa"/>
            <w:shd w:val="clear" w:color="auto" w:fill="FDE9D9" w:themeFill="accent6" w:themeFillTint="33"/>
            <w:vAlign w:val="center"/>
          </w:tcPr>
          <w:p w:rsidR="00CD0F20" w:rsidRPr="00B33C4F" w:rsidRDefault="00CD0F20" w:rsidP="00AA1782">
            <w:pPr>
              <w:spacing w:before="60" w:after="60"/>
              <w:jc w:val="center"/>
              <w:rPr>
                <w:b/>
                <w:lang w:val="es-ES_tradnl"/>
              </w:rPr>
            </w:pPr>
            <w:r>
              <w:rPr>
                <w:b/>
                <w:lang w:val="es-ES_tradnl"/>
              </w:rPr>
              <w:t>T2</w:t>
            </w:r>
          </w:p>
        </w:tc>
        <w:tc>
          <w:tcPr>
            <w:tcW w:w="679" w:type="dxa"/>
            <w:shd w:val="clear" w:color="auto" w:fill="FDE9D9" w:themeFill="accent6" w:themeFillTint="33"/>
            <w:vAlign w:val="center"/>
          </w:tcPr>
          <w:p w:rsidR="00CD0F20" w:rsidRPr="00B33C4F" w:rsidRDefault="00CD0F20" w:rsidP="00AA1782">
            <w:pPr>
              <w:spacing w:before="60" w:after="60"/>
              <w:jc w:val="center"/>
              <w:rPr>
                <w:b/>
                <w:lang w:val="es-ES_tradnl"/>
              </w:rPr>
            </w:pPr>
            <w:r>
              <w:rPr>
                <w:b/>
                <w:lang w:val="es-ES_tradnl"/>
              </w:rPr>
              <w:t>T3</w:t>
            </w:r>
          </w:p>
        </w:tc>
        <w:tc>
          <w:tcPr>
            <w:tcW w:w="4787" w:type="dxa"/>
            <w:shd w:val="clear" w:color="auto" w:fill="FDE9D9" w:themeFill="accent6" w:themeFillTint="33"/>
            <w:vAlign w:val="center"/>
          </w:tcPr>
          <w:p w:rsidR="00CD0F20" w:rsidRPr="00B33C4F" w:rsidRDefault="00CD0F20" w:rsidP="00AA1782">
            <w:pPr>
              <w:spacing w:before="60" w:after="60"/>
              <w:jc w:val="center"/>
              <w:rPr>
                <w:b/>
                <w:lang w:val="es-ES_tradnl"/>
              </w:rPr>
            </w:pPr>
            <w:r>
              <w:rPr>
                <w:b/>
                <w:lang w:val="es-ES_tradnl"/>
              </w:rPr>
              <w:t>Instrumentos de evaluación</w:t>
            </w:r>
          </w:p>
        </w:tc>
      </w:tr>
      <w:tr w:rsidR="00AA1782" w:rsidRPr="00B33C4F" w:rsidTr="00AA1782">
        <w:trPr>
          <w:trHeight w:val="20"/>
          <w:jc w:val="center"/>
        </w:trPr>
        <w:tc>
          <w:tcPr>
            <w:tcW w:w="1664"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RA1 (20%)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79"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w:t>
            </w:r>
          </w:p>
        </w:tc>
        <w:tc>
          <w:tcPr>
            <w:tcW w:w="4787" w:type="dxa"/>
            <w:shd w:val="clear" w:color="auto" w:fill="DAEEF3" w:themeFill="accent5" w:themeFillTint="33"/>
            <w:vAlign w:val="center"/>
          </w:tcPr>
          <w:p w:rsidR="00CD0F20" w:rsidRDefault="00CD0F20" w:rsidP="00AA1782">
            <w:pPr>
              <w:spacing w:before="60" w:after="60"/>
              <w:rPr>
                <w:lang w:val="es-ES_tradnl"/>
              </w:rPr>
            </w:pPr>
            <w:r>
              <w:rPr>
                <w:lang w:val="es-ES_tradnl"/>
              </w:rPr>
              <w:t>- Ejercicios y problemas de resolución matemática.</w:t>
            </w:r>
          </w:p>
          <w:p w:rsidR="00CD0F20" w:rsidRDefault="00CD0F20" w:rsidP="00AA1782">
            <w:pPr>
              <w:spacing w:before="60" w:after="60"/>
              <w:rPr>
                <w:lang w:val="es-ES_tradnl"/>
              </w:rPr>
            </w:pPr>
            <w:r>
              <w:rPr>
                <w:lang w:val="es-ES_tradnl"/>
              </w:rPr>
              <w:t>- Realización de trabajos prácticos</w:t>
            </w:r>
          </w:p>
          <w:p w:rsidR="00CD0F20" w:rsidRDefault="00CD0F20" w:rsidP="00AA1782">
            <w:pPr>
              <w:spacing w:before="60" w:after="60"/>
              <w:rPr>
                <w:lang w:val="es-ES_tradnl"/>
              </w:rPr>
            </w:pPr>
            <w:r>
              <w:rPr>
                <w:lang w:val="es-ES_tradnl"/>
              </w:rPr>
              <w:t>- Pruebas escritas teóricas y/o prácticas</w:t>
            </w:r>
          </w:p>
        </w:tc>
      </w:tr>
      <w:tr w:rsidR="00AA1782" w:rsidRPr="00B33C4F" w:rsidTr="00AA1782">
        <w:trPr>
          <w:trHeight w:val="20"/>
          <w:jc w:val="center"/>
        </w:trPr>
        <w:tc>
          <w:tcPr>
            <w:tcW w:w="1664"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RA2 (20%)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79"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w:t>
            </w:r>
          </w:p>
        </w:tc>
        <w:tc>
          <w:tcPr>
            <w:tcW w:w="4787" w:type="dxa"/>
            <w:shd w:val="clear" w:color="auto" w:fill="DAEEF3" w:themeFill="accent5" w:themeFillTint="33"/>
            <w:vAlign w:val="center"/>
          </w:tcPr>
          <w:p w:rsidR="00CD0F20" w:rsidRDefault="00CD0F20" w:rsidP="00AA1782">
            <w:pPr>
              <w:spacing w:before="60" w:after="60"/>
              <w:rPr>
                <w:lang w:val="es-ES_tradnl"/>
              </w:rPr>
            </w:pPr>
            <w:r>
              <w:rPr>
                <w:lang w:val="es-ES_tradnl"/>
              </w:rPr>
              <w:t>- Ejercicios y problemas de resolución matemática.</w:t>
            </w:r>
          </w:p>
          <w:p w:rsidR="00CD0F20" w:rsidRDefault="00CD0F20" w:rsidP="00AA1782">
            <w:pPr>
              <w:spacing w:before="60" w:after="60"/>
              <w:rPr>
                <w:lang w:val="es-ES_tradnl"/>
              </w:rPr>
            </w:pPr>
            <w:r>
              <w:rPr>
                <w:lang w:val="es-ES_tradnl"/>
              </w:rPr>
              <w:t>- Realización de trabajos prácticos</w:t>
            </w:r>
          </w:p>
          <w:p w:rsidR="00CD0F20" w:rsidRDefault="00CD0F20" w:rsidP="00AA1782">
            <w:pPr>
              <w:spacing w:before="60" w:after="60"/>
              <w:rPr>
                <w:lang w:val="es-ES_tradnl"/>
              </w:rPr>
            </w:pPr>
            <w:r>
              <w:rPr>
                <w:lang w:val="es-ES_tradnl"/>
              </w:rPr>
              <w:t>- Pruebas escritas teóricas y/o prácticas</w:t>
            </w:r>
          </w:p>
        </w:tc>
      </w:tr>
      <w:tr w:rsidR="00AA1782" w:rsidRPr="00B33C4F" w:rsidTr="00AA1782">
        <w:trPr>
          <w:trHeight w:val="20"/>
          <w:jc w:val="center"/>
        </w:trPr>
        <w:tc>
          <w:tcPr>
            <w:tcW w:w="1664"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RA3 (20%)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79" w:type="dxa"/>
            <w:shd w:val="clear" w:color="auto" w:fill="DAEEF3" w:themeFill="accent5" w:themeFillTint="33"/>
            <w:vAlign w:val="center"/>
          </w:tcPr>
          <w:p w:rsidR="00CD0F20" w:rsidRDefault="00CD0F20" w:rsidP="00AA1782">
            <w:pPr>
              <w:spacing w:before="60" w:after="60"/>
              <w:jc w:val="center"/>
              <w:rPr>
                <w:lang w:val="es-ES_tradnl"/>
              </w:rPr>
            </w:pPr>
            <w:r>
              <w:rPr>
                <w:lang w:val="es-ES_tradnl"/>
              </w:rPr>
              <w:t>--</w:t>
            </w:r>
          </w:p>
        </w:tc>
        <w:tc>
          <w:tcPr>
            <w:tcW w:w="4787" w:type="dxa"/>
            <w:shd w:val="clear" w:color="auto" w:fill="DAEEF3" w:themeFill="accent5" w:themeFillTint="33"/>
            <w:vAlign w:val="center"/>
          </w:tcPr>
          <w:p w:rsidR="00CD0F20" w:rsidRDefault="00CD0F20" w:rsidP="00AA1782">
            <w:pPr>
              <w:spacing w:before="60" w:after="60"/>
              <w:rPr>
                <w:lang w:val="es-ES_tradnl"/>
              </w:rPr>
            </w:pPr>
            <w:r>
              <w:rPr>
                <w:lang w:val="es-ES_tradnl"/>
              </w:rPr>
              <w:t>- Realización de trabajos prácticos</w:t>
            </w:r>
          </w:p>
          <w:p w:rsidR="00CD0F20" w:rsidRDefault="00CD0F20" w:rsidP="00AA1782">
            <w:pPr>
              <w:spacing w:before="60" w:after="60"/>
              <w:rPr>
                <w:lang w:val="es-ES_tradnl"/>
              </w:rPr>
            </w:pPr>
            <w:r>
              <w:rPr>
                <w:lang w:val="es-ES_tradnl"/>
              </w:rPr>
              <w:t>- Pruebas escritas teóricas y/o prácticas</w:t>
            </w:r>
          </w:p>
        </w:tc>
      </w:tr>
      <w:tr w:rsidR="00AA1782" w:rsidRPr="00B33C4F" w:rsidTr="00AA1782">
        <w:trPr>
          <w:trHeight w:val="20"/>
          <w:jc w:val="center"/>
        </w:trPr>
        <w:tc>
          <w:tcPr>
            <w:tcW w:w="1664"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RA4 (20%)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79" w:type="dxa"/>
            <w:shd w:val="clear" w:color="auto" w:fill="DAEEF3" w:themeFill="accent5" w:themeFillTint="33"/>
            <w:vAlign w:val="center"/>
          </w:tcPr>
          <w:p w:rsidR="00CD0F20" w:rsidRDefault="00CD0F20" w:rsidP="00AA1782">
            <w:pPr>
              <w:spacing w:before="60" w:after="60"/>
              <w:jc w:val="center"/>
              <w:rPr>
                <w:lang w:val="es-ES_tradnl"/>
              </w:rPr>
            </w:pPr>
            <w:r>
              <w:rPr>
                <w:lang w:val="es-ES_tradnl"/>
              </w:rPr>
              <w:t>--</w:t>
            </w:r>
          </w:p>
        </w:tc>
        <w:tc>
          <w:tcPr>
            <w:tcW w:w="4787" w:type="dxa"/>
            <w:shd w:val="clear" w:color="auto" w:fill="DAEEF3" w:themeFill="accent5" w:themeFillTint="33"/>
            <w:vAlign w:val="center"/>
          </w:tcPr>
          <w:p w:rsidR="00CD0F20" w:rsidRDefault="00CD0F20" w:rsidP="00AA1782">
            <w:pPr>
              <w:spacing w:before="60" w:after="60"/>
              <w:rPr>
                <w:lang w:val="es-ES_tradnl"/>
              </w:rPr>
            </w:pPr>
            <w:r>
              <w:rPr>
                <w:lang w:val="es-ES_tradnl"/>
              </w:rPr>
              <w:t>- Realización de trabajos prácticos</w:t>
            </w:r>
          </w:p>
          <w:p w:rsidR="00CD0F20" w:rsidRDefault="00CD0F20" w:rsidP="00AA1782">
            <w:pPr>
              <w:spacing w:before="60" w:after="60"/>
              <w:rPr>
                <w:lang w:val="es-ES_tradnl"/>
              </w:rPr>
            </w:pPr>
            <w:r>
              <w:rPr>
                <w:lang w:val="es-ES_tradnl"/>
              </w:rPr>
              <w:t>- Pruebas escritas teóricas y/o prácticas</w:t>
            </w:r>
          </w:p>
        </w:tc>
      </w:tr>
      <w:tr w:rsidR="00AA1782" w:rsidRPr="00B33C4F" w:rsidTr="00AA1782">
        <w:trPr>
          <w:trHeight w:val="20"/>
          <w:jc w:val="center"/>
        </w:trPr>
        <w:tc>
          <w:tcPr>
            <w:tcW w:w="1664" w:type="dxa"/>
            <w:shd w:val="clear" w:color="auto" w:fill="DAEEF3" w:themeFill="accent5" w:themeFillTint="33"/>
            <w:vAlign w:val="center"/>
          </w:tcPr>
          <w:p w:rsidR="00CD0F20" w:rsidRPr="001A2EA6" w:rsidRDefault="00CD0F20" w:rsidP="00AA1782">
            <w:pPr>
              <w:spacing w:before="60" w:after="60"/>
              <w:jc w:val="center"/>
            </w:pPr>
            <w:proofErr w:type="gramStart"/>
            <w:r>
              <w:rPr>
                <w:lang w:val="es-ES_tradnl"/>
              </w:rPr>
              <w:t>RA5(</w:t>
            </w:r>
            <w:proofErr w:type="gramEnd"/>
            <w:r>
              <w:rPr>
                <w:lang w:val="es-ES_tradnl"/>
              </w:rPr>
              <w:t>15%)</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15%</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15%</w:t>
            </w:r>
          </w:p>
        </w:tc>
        <w:tc>
          <w:tcPr>
            <w:tcW w:w="679" w:type="dxa"/>
            <w:shd w:val="clear" w:color="auto" w:fill="DAEEF3" w:themeFill="accent5" w:themeFillTint="33"/>
            <w:vAlign w:val="center"/>
          </w:tcPr>
          <w:p w:rsidR="00CD0F20" w:rsidRDefault="00CD0F20" w:rsidP="00AA1782">
            <w:pPr>
              <w:spacing w:before="60" w:after="60"/>
              <w:jc w:val="center"/>
              <w:rPr>
                <w:lang w:val="es-ES_tradnl"/>
              </w:rPr>
            </w:pPr>
            <w:r>
              <w:rPr>
                <w:lang w:val="es-ES_tradnl"/>
              </w:rPr>
              <w:t>--</w:t>
            </w:r>
          </w:p>
        </w:tc>
        <w:tc>
          <w:tcPr>
            <w:tcW w:w="4787" w:type="dxa"/>
            <w:shd w:val="clear" w:color="auto" w:fill="DAEEF3" w:themeFill="accent5" w:themeFillTint="33"/>
            <w:vAlign w:val="center"/>
          </w:tcPr>
          <w:p w:rsidR="00CD0F20" w:rsidRDefault="00CD0F20" w:rsidP="00AA1782">
            <w:pPr>
              <w:spacing w:before="60" w:after="60"/>
              <w:rPr>
                <w:lang w:val="es-ES_tradnl"/>
              </w:rPr>
            </w:pPr>
            <w:r>
              <w:rPr>
                <w:lang w:val="es-ES_tradnl"/>
              </w:rPr>
              <w:t>- Realización de trabajos prácticos</w:t>
            </w:r>
          </w:p>
          <w:p w:rsidR="00CD0F20" w:rsidRDefault="00CD0F20" w:rsidP="00AA1782">
            <w:pPr>
              <w:spacing w:before="60" w:after="60"/>
              <w:rPr>
                <w:lang w:val="es-ES_tradnl"/>
              </w:rPr>
            </w:pPr>
            <w:r>
              <w:rPr>
                <w:lang w:val="es-ES_tradnl"/>
              </w:rPr>
              <w:t>- Pruebas escritas teóricas y/o prácticas</w:t>
            </w:r>
          </w:p>
        </w:tc>
      </w:tr>
      <w:tr w:rsidR="00AA1782" w:rsidRPr="00B33C4F" w:rsidTr="00AA1782">
        <w:trPr>
          <w:trHeight w:val="20"/>
          <w:jc w:val="center"/>
        </w:trPr>
        <w:tc>
          <w:tcPr>
            <w:tcW w:w="1664" w:type="dxa"/>
            <w:shd w:val="clear" w:color="auto" w:fill="DAEEF3" w:themeFill="accent5" w:themeFillTint="33"/>
            <w:vAlign w:val="center"/>
          </w:tcPr>
          <w:p w:rsidR="00CD0F20" w:rsidRDefault="00CD0F20" w:rsidP="00AA1782">
            <w:pPr>
              <w:spacing w:before="60" w:after="60"/>
              <w:jc w:val="center"/>
              <w:rPr>
                <w:lang w:val="es-ES_tradnl"/>
              </w:rPr>
            </w:pP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5%</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5%</w:t>
            </w:r>
          </w:p>
        </w:tc>
        <w:tc>
          <w:tcPr>
            <w:tcW w:w="679" w:type="dxa"/>
            <w:shd w:val="clear" w:color="auto" w:fill="DAEEF3" w:themeFill="accent5" w:themeFillTint="33"/>
            <w:vAlign w:val="center"/>
          </w:tcPr>
          <w:p w:rsidR="00CD0F20" w:rsidRDefault="00CD0F20" w:rsidP="00AA1782">
            <w:pPr>
              <w:spacing w:before="60" w:after="60"/>
              <w:jc w:val="center"/>
              <w:rPr>
                <w:lang w:val="es-ES_tradnl"/>
              </w:rPr>
            </w:pPr>
            <w:r>
              <w:rPr>
                <w:lang w:val="es-ES_tradnl"/>
              </w:rPr>
              <w:t>5%</w:t>
            </w:r>
          </w:p>
        </w:tc>
        <w:tc>
          <w:tcPr>
            <w:tcW w:w="4787" w:type="dxa"/>
            <w:shd w:val="clear" w:color="auto" w:fill="DAEEF3" w:themeFill="accent5" w:themeFillTint="33"/>
            <w:vAlign w:val="center"/>
          </w:tcPr>
          <w:p w:rsidR="00CD0F20" w:rsidRDefault="00CD0F20" w:rsidP="00AA1782">
            <w:pPr>
              <w:spacing w:before="60" w:after="60"/>
              <w:rPr>
                <w:lang w:val="es-ES_tradnl"/>
              </w:rPr>
            </w:pPr>
            <w:r>
              <w:rPr>
                <w:lang w:val="es-ES_tradnl"/>
              </w:rPr>
              <w:t>Actitud</w:t>
            </w:r>
          </w:p>
        </w:tc>
      </w:tr>
    </w:tbl>
    <w:p w:rsidR="00CD0F20" w:rsidRDefault="00CD0F20" w:rsidP="00CD0F20">
      <w:pPr>
        <w:ind w:firstLine="567"/>
        <w:jc w:val="both"/>
      </w:pPr>
    </w:p>
    <w:p w:rsidR="00CD0F20" w:rsidRDefault="00CD0F20" w:rsidP="00CD0F20">
      <w:pPr>
        <w:ind w:firstLine="567"/>
        <w:jc w:val="both"/>
      </w:pPr>
    </w:p>
    <w:p w:rsidR="00CD0F20" w:rsidRDefault="00CD0F20" w:rsidP="00CD0F20">
      <w:pPr>
        <w:ind w:firstLine="567"/>
        <w:jc w:val="both"/>
      </w:pPr>
    </w:p>
    <w:tbl>
      <w:tblPr>
        <w:tblpPr w:leftFromText="141" w:rightFromText="141" w:vertAnchor="text" w:tblpXSpec="center" w:tblpY="1"/>
        <w:tblOverlap w:val="never"/>
        <w:tblW w:w="84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02"/>
        <w:gridCol w:w="715"/>
        <w:gridCol w:w="715"/>
        <w:gridCol w:w="716"/>
        <w:gridCol w:w="715"/>
        <w:gridCol w:w="716"/>
        <w:gridCol w:w="3017"/>
        <w:gridCol w:w="850"/>
        <w:gridCol w:w="426"/>
      </w:tblGrid>
      <w:tr w:rsidR="00AA1782" w:rsidRPr="00E04C06" w:rsidTr="00AA1782">
        <w:trPr>
          <w:trHeight w:hRule="exact" w:val="510"/>
        </w:trPr>
        <w:tc>
          <w:tcPr>
            <w:tcW w:w="602" w:type="dxa"/>
            <w:shd w:val="clear" w:color="auto" w:fill="FFCC99"/>
            <w:vAlign w:val="center"/>
          </w:tcPr>
          <w:p w:rsidR="00CD0F20" w:rsidRPr="00E04C06" w:rsidRDefault="00CD0F20" w:rsidP="00AA1782">
            <w:pPr>
              <w:pStyle w:val="Style2"/>
              <w:pageBreakBefore/>
              <w:widowControl/>
              <w:spacing w:before="120" w:after="120"/>
              <w:ind w:firstLine="0"/>
              <w:jc w:val="center"/>
              <w:rPr>
                <w:b/>
                <w:spacing w:val="-4"/>
                <w:sz w:val="22"/>
                <w:szCs w:val="22"/>
                <w:lang w:val="es-ES_tradnl"/>
              </w:rPr>
            </w:pPr>
            <w:r w:rsidRPr="00E04C06">
              <w:rPr>
                <w:b/>
                <w:spacing w:val="-4"/>
                <w:sz w:val="22"/>
                <w:szCs w:val="22"/>
                <w:lang w:val="es-ES_tradnl"/>
              </w:rPr>
              <w:lastRenderedPageBreak/>
              <w:t>BL</w:t>
            </w:r>
            <w:r>
              <w:rPr>
                <w:b/>
                <w:spacing w:val="-4"/>
                <w:sz w:val="22"/>
                <w:szCs w:val="22"/>
                <w:lang w:val="es-ES_tradnl"/>
              </w:rPr>
              <w:t>.</w:t>
            </w:r>
          </w:p>
        </w:tc>
        <w:tc>
          <w:tcPr>
            <w:tcW w:w="715" w:type="dxa"/>
            <w:shd w:val="clear" w:color="auto" w:fill="FFCC99"/>
          </w:tcPr>
          <w:p w:rsidR="00CD0F20" w:rsidRPr="00E04C06" w:rsidRDefault="00CD0F20" w:rsidP="00AA1782">
            <w:pPr>
              <w:pStyle w:val="Style2"/>
              <w:widowControl/>
              <w:spacing w:before="120" w:after="120"/>
              <w:ind w:firstLine="0"/>
              <w:jc w:val="center"/>
              <w:rPr>
                <w:b/>
                <w:sz w:val="22"/>
                <w:szCs w:val="22"/>
                <w:lang w:val="es-ES_tradnl"/>
              </w:rPr>
            </w:pPr>
            <w:r w:rsidRPr="00E04C06">
              <w:rPr>
                <w:b/>
                <w:sz w:val="22"/>
                <w:szCs w:val="22"/>
                <w:lang w:val="es-ES_tradnl"/>
              </w:rPr>
              <w:t>RA1</w:t>
            </w:r>
          </w:p>
        </w:tc>
        <w:tc>
          <w:tcPr>
            <w:tcW w:w="715" w:type="dxa"/>
            <w:shd w:val="clear" w:color="auto" w:fill="FFCC99"/>
          </w:tcPr>
          <w:p w:rsidR="00CD0F20" w:rsidRPr="00E04C06" w:rsidRDefault="00CD0F20" w:rsidP="00AA1782">
            <w:pPr>
              <w:pStyle w:val="Style2"/>
              <w:widowControl/>
              <w:spacing w:before="120" w:after="120"/>
              <w:ind w:firstLine="0"/>
              <w:jc w:val="center"/>
              <w:rPr>
                <w:b/>
                <w:sz w:val="22"/>
                <w:szCs w:val="22"/>
                <w:lang w:val="es-ES_tradnl"/>
              </w:rPr>
            </w:pPr>
            <w:r w:rsidRPr="00E04C06">
              <w:rPr>
                <w:b/>
                <w:sz w:val="22"/>
                <w:szCs w:val="22"/>
                <w:lang w:val="es-ES_tradnl"/>
              </w:rPr>
              <w:t>RA2</w:t>
            </w:r>
          </w:p>
        </w:tc>
        <w:tc>
          <w:tcPr>
            <w:tcW w:w="716" w:type="dxa"/>
            <w:shd w:val="clear" w:color="auto" w:fill="FFCC99"/>
          </w:tcPr>
          <w:p w:rsidR="00CD0F20" w:rsidRPr="00E04C06" w:rsidRDefault="00CD0F20" w:rsidP="00AA1782">
            <w:pPr>
              <w:pStyle w:val="Style2"/>
              <w:widowControl/>
              <w:spacing w:before="120" w:after="120"/>
              <w:ind w:firstLine="0"/>
              <w:jc w:val="center"/>
              <w:rPr>
                <w:b/>
                <w:sz w:val="22"/>
                <w:szCs w:val="22"/>
                <w:lang w:val="es-ES_tradnl"/>
              </w:rPr>
            </w:pPr>
            <w:r w:rsidRPr="00E04C06">
              <w:rPr>
                <w:b/>
                <w:sz w:val="22"/>
                <w:szCs w:val="22"/>
                <w:lang w:val="es-ES_tradnl"/>
              </w:rPr>
              <w:t>RA3</w:t>
            </w:r>
          </w:p>
        </w:tc>
        <w:tc>
          <w:tcPr>
            <w:tcW w:w="715" w:type="dxa"/>
            <w:shd w:val="clear" w:color="auto" w:fill="FFCC99"/>
          </w:tcPr>
          <w:p w:rsidR="00CD0F20" w:rsidRPr="00E04C06" w:rsidRDefault="00CD0F20" w:rsidP="00AA1782">
            <w:pPr>
              <w:pStyle w:val="Style2"/>
              <w:widowControl/>
              <w:spacing w:before="120" w:after="120"/>
              <w:ind w:firstLine="0"/>
              <w:jc w:val="center"/>
              <w:rPr>
                <w:b/>
                <w:sz w:val="22"/>
                <w:szCs w:val="22"/>
                <w:lang w:val="es-ES_tradnl"/>
              </w:rPr>
            </w:pPr>
            <w:r w:rsidRPr="00E04C06">
              <w:rPr>
                <w:b/>
                <w:sz w:val="22"/>
                <w:szCs w:val="22"/>
                <w:lang w:val="es-ES_tradnl"/>
              </w:rPr>
              <w:t>RA4</w:t>
            </w:r>
          </w:p>
        </w:tc>
        <w:tc>
          <w:tcPr>
            <w:tcW w:w="716" w:type="dxa"/>
            <w:shd w:val="clear" w:color="auto" w:fill="FFCC99"/>
          </w:tcPr>
          <w:p w:rsidR="00CD0F20" w:rsidRPr="00E04C06" w:rsidRDefault="00CD0F20" w:rsidP="00AA1782">
            <w:pPr>
              <w:pStyle w:val="Style2"/>
              <w:widowControl/>
              <w:spacing w:before="120" w:after="120"/>
              <w:ind w:firstLine="0"/>
              <w:jc w:val="center"/>
              <w:rPr>
                <w:b/>
                <w:sz w:val="22"/>
                <w:szCs w:val="22"/>
                <w:lang w:val="es-ES_tradnl"/>
              </w:rPr>
            </w:pPr>
            <w:r w:rsidRPr="00E04C06">
              <w:rPr>
                <w:b/>
                <w:sz w:val="22"/>
                <w:szCs w:val="22"/>
                <w:lang w:val="es-ES_tradnl"/>
              </w:rPr>
              <w:t>RA5</w:t>
            </w:r>
          </w:p>
        </w:tc>
        <w:tc>
          <w:tcPr>
            <w:tcW w:w="3017" w:type="dxa"/>
            <w:shd w:val="clear" w:color="auto" w:fill="FFCC99"/>
            <w:vAlign w:val="center"/>
          </w:tcPr>
          <w:p w:rsidR="00CD0F20" w:rsidRPr="00E04C06" w:rsidRDefault="00CD0F20" w:rsidP="00AA1782">
            <w:pPr>
              <w:pStyle w:val="Style2"/>
              <w:widowControl/>
              <w:spacing w:before="120" w:after="120"/>
              <w:ind w:firstLine="0"/>
              <w:jc w:val="center"/>
              <w:rPr>
                <w:b/>
                <w:sz w:val="22"/>
                <w:szCs w:val="22"/>
                <w:lang w:val="es-ES_tradnl"/>
              </w:rPr>
            </w:pPr>
            <w:r w:rsidRPr="00E04C06">
              <w:rPr>
                <w:b/>
                <w:sz w:val="22"/>
                <w:szCs w:val="22"/>
                <w:lang w:val="es-ES_tradnl"/>
              </w:rPr>
              <w:t>UNIDADES DE TRABAJO</w:t>
            </w:r>
          </w:p>
        </w:tc>
        <w:tc>
          <w:tcPr>
            <w:tcW w:w="850" w:type="dxa"/>
            <w:shd w:val="clear" w:color="auto" w:fill="FFE696"/>
            <w:vAlign w:val="center"/>
          </w:tcPr>
          <w:p w:rsidR="00CD0F20" w:rsidRPr="00E04C06" w:rsidRDefault="00CD0F20" w:rsidP="00AA1782">
            <w:pPr>
              <w:pStyle w:val="Style2"/>
              <w:widowControl/>
              <w:spacing w:before="120" w:after="120"/>
              <w:ind w:firstLine="0"/>
              <w:jc w:val="center"/>
              <w:rPr>
                <w:b/>
                <w:caps/>
                <w:sz w:val="22"/>
                <w:szCs w:val="22"/>
                <w:lang w:val="es-ES_tradnl"/>
              </w:rPr>
            </w:pPr>
            <w:r w:rsidRPr="00E04C06">
              <w:rPr>
                <w:b/>
                <w:caps/>
                <w:sz w:val="22"/>
                <w:szCs w:val="22"/>
                <w:lang w:val="es-ES_tradnl"/>
              </w:rPr>
              <w:t>hor</w:t>
            </w:r>
          </w:p>
        </w:tc>
        <w:tc>
          <w:tcPr>
            <w:tcW w:w="426" w:type="dxa"/>
            <w:shd w:val="clear" w:color="auto" w:fill="auto"/>
          </w:tcPr>
          <w:p w:rsidR="00CD0F20" w:rsidRPr="00E04C06" w:rsidRDefault="00CD0F20" w:rsidP="00AA1782">
            <w:pPr>
              <w:pStyle w:val="Style2"/>
              <w:widowControl/>
              <w:spacing w:before="60" w:after="60"/>
              <w:ind w:firstLine="0"/>
              <w:jc w:val="center"/>
              <w:rPr>
                <w:b/>
                <w:caps/>
                <w:sz w:val="22"/>
                <w:szCs w:val="22"/>
                <w:lang w:val="es-ES_tradnl"/>
              </w:rPr>
            </w:pPr>
          </w:p>
        </w:tc>
      </w:tr>
      <w:tr w:rsidR="00AA1782" w:rsidRPr="00E04C06" w:rsidTr="00AA1782">
        <w:trPr>
          <w:trHeight w:val="20"/>
        </w:trPr>
        <w:tc>
          <w:tcPr>
            <w:tcW w:w="602" w:type="dxa"/>
            <w:shd w:val="clear" w:color="auto" w:fill="FDE9D9" w:themeFill="accent6" w:themeFillTint="33"/>
            <w:vAlign w:val="center"/>
          </w:tcPr>
          <w:p w:rsidR="00CD0F20" w:rsidRPr="00E04C06" w:rsidRDefault="00CD0F20" w:rsidP="00AA1782">
            <w:pPr>
              <w:pStyle w:val="Style2"/>
              <w:widowControl/>
              <w:spacing w:before="120" w:after="120"/>
              <w:ind w:firstLine="0"/>
              <w:jc w:val="center"/>
              <w:rPr>
                <w:b/>
                <w:noProof w:val="0"/>
                <w:spacing w:val="-4"/>
                <w:sz w:val="22"/>
                <w:szCs w:val="22"/>
                <w:lang w:val="es-ES_tradnl" w:eastAsia="es-ES_tradnl"/>
              </w:rPr>
            </w:pPr>
            <w:r w:rsidRPr="00E04C06">
              <w:rPr>
                <w:b/>
                <w:noProof w:val="0"/>
                <w:spacing w:val="-4"/>
                <w:sz w:val="22"/>
                <w:szCs w:val="22"/>
                <w:lang w:val="es-ES_tradnl" w:eastAsia="es-ES_tradnl"/>
              </w:rPr>
              <w:t>I</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6%</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3017" w:type="dxa"/>
            <w:shd w:val="clear" w:color="auto" w:fill="auto"/>
            <w:vAlign w:val="center"/>
          </w:tcPr>
          <w:p w:rsidR="00CD0F20" w:rsidRPr="00E04C06" w:rsidRDefault="00CD0F20" w:rsidP="00AA1782">
            <w:pPr>
              <w:pStyle w:val="Style2"/>
              <w:widowControl/>
              <w:tabs>
                <w:tab w:val="left" w:pos="851"/>
              </w:tabs>
              <w:spacing w:before="120" w:after="120"/>
              <w:ind w:left="851" w:hanging="851"/>
              <w:rPr>
                <w:b/>
                <w:spacing w:val="-4"/>
                <w:sz w:val="22"/>
                <w:szCs w:val="22"/>
                <w:lang w:val="es-ES_tradnl"/>
              </w:rPr>
            </w:pPr>
            <w:r w:rsidRPr="00E04C06">
              <w:rPr>
                <w:b/>
                <w:noProof w:val="0"/>
                <w:spacing w:val="-4"/>
                <w:sz w:val="22"/>
                <w:szCs w:val="22"/>
                <w:lang w:val="es-ES_tradnl" w:eastAsia="es-ES_tradnl"/>
              </w:rPr>
              <w:t>U.T.01:</w:t>
            </w:r>
            <w:r w:rsidRPr="00E04C06">
              <w:rPr>
                <w:b/>
                <w:noProof w:val="0"/>
                <w:spacing w:val="-4"/>
                <w:sz w:val="22"/>
                <w:szCs w:val="22"/>
                <w:lang w:val="es-ES_tradnl" w:eastAsia="es-ES_tradnl"/>
              </w:rPr>
              <w:tab/>
            </w:r>
            <w:r w:rsidRPr="00E04C06">
              <w:rPr>
                <w:spacing w:val="-4"/>
                <w:sz w:val="22"/>
                <w:szCs w:val="22"/>
                <w:lang w:val="es-ES_tradnl"/>
              </w:rPr>
              <w:t>Conceptos básicos de hidraulica.</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color w:val="auto"/>
                <w:sz w:val="22"/>
                <w:szCs w:val="22"/>
                <w:lang w:val="es-ES_tradnl"/>
              </w:rPr>
            </w:pPr>
            <w:r w:rsidRPr="00E04C06">
              <w:rPr>
                <w:color w:val="auto"/>
                <w:sz w:val="22"/>
                <w:szCs w:val="22"/>
                <w:lang w:val="es-ES_tradnl"/>
              </w:rPr>
              <w:t>24</w:t>
            </w:r>
          </w:p>
        </w:tc>
        <w:tc>
          <w:tcPr>
            <w:tcW w:w="426" w:type="dxa"/>
            <w:vMerge w:val="restart"/>
            <w:shd w:val="clear" w:color="auto" w:fill="CCFFCC"/>
            <w:textDirection w:val="btLr"/>
            <w:vAlign w:val="center"/>
          </w:tcPr>
          <w:p w:rsidR="00CD0F20" w:rsidRPr="00E04C06" w:rsidRDefault="00CD0F20" w:rsidP="00AA1782">
            <w:pPr>
              <w:spacing w:before="60" w:after="60"/>
              <w:ind w:left="113" w:right="113"/>
              <w:jc w:val="center"/>
              <w:rPr>
                <w:b/>
                <w:sz w:val="22"/>
                <w:szCs w:val="22"/>
              </w:rPr>
            </w:pPr>
            <w:r w:rsidRPr="00E04C06">
              <w:rPr>
                <w:b/>
                <w:sz w:val="22"/>
                <w:szCs w:val="22"/>
              </w:rPr>
              <w:t>1ª EVALUACIÓN</w:t>
            </w:r>
          </w:p>
        </w:tc>
      </w:tr>
      <w:tr w:rsidR="00AA1782" w:rsidRPr="00E04C06" w:rsidTr="00AA1782">
        <w:trPr>
          <w:trHeight w:val="20"/>
        </w:trPr>
        <w:tc>
          <w:tcPr>
            <w:tcW w:w="602" w:type="dxa"/>
            <w:vMerge w:val="restart"/>
            <w:shd w:val="clear" w:color="auto" w:fill="DAEEF3" w:themeFill="accent5"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r w:rsidRPr="00E04C06">
              <w:rPr>
                <w:b/>
                <w:noProof w:val="0"/>
                <w:spacing w:val="-4"/>
                <w:sz w:val="22"/>
                <w:szCs w:val="22"/>
                <w:lang w:val="es-ES_tradnl" w:eastAsia="es-ES_tradnl"/>
              </w:rPr>
              <w:t>II</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U.T.02:</w:t>
            </w:r>
            <w:r w:rsidRPr="00E04C06">
              <w:rPr>
                <w:b/>
                <w:noProof w:val="0"/>
                <w:spacing w:val="-4"/>
                <w:sz w:val="22"/>
                <w:szCs w:val="22"/>
                <w:lang w:val="es-ES_tradnl" w:eastAsia="es-ES_tradnl"/>
              </w:rPr>
              <w:tab/>
            </w:r>
            <w:r w:rsidRPr="00E04C06">
              <w:rPr>
                <w:noProof w:val="0"/>
                <w:spacing w:val="-4"/>
                <w:sz w:val="22"/>
                <w:szCs w:val="22"/>
                <w:lang w:val="es-ES_tradnl" w:eastAsia="es-ES_tradnl"/>
              </w:rPr>
              <w:t>Acometida</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6</w:t>
            </w:r>
          </w:p>
        </w:tc>
        <w:tc>
          <w:tcPr>
            <w:tcW w:w="426" w:type="dxa"/>
            <w:vMerge/>
            <w:shd w:val="clear" w:color="auto" w:fill="CCFFCC"/>
            <w:vAlign w:val="center"/>
          </w:tcPr>
          <w:p w:rsidR="00CD0F20" w:rsidRPr="00E04C06" w:rsidRDefault="00CD0F20" w:rsidP="00AA1782">
            <w:pPr>
              <w:spacing w:before="60" w:after="60"/>
              <w:jc w:val="center"/>
              <w:rPr>
                <w:b/>
                <w:sz w:val="22"/>
                <w:szCs w:val="22"/>
                <w:lang w:val="es-ES_tradnl" w:eastAsia="es-ES_tradnl"/>
              </w:rPr>
            </w:pPr>
          </w:p>
        </w:tc>
      </w:tr>
      <w:tr w:rsidR="00AA1782" w:rsidRPr="00E04C06" w:rsidTr="00AA1782">
        <w:trPr>
          <w:trHeight w:val="20"/>
        </w:trPr>
        <w:tc>
          <w:tcPr>
            <w:tcW w:w="602" w:type="dxa"/>
            <w:vMerge/>
            <w:shd w:val="clear" w:color="auto" w:fill="DAEEF3" w:themeFill="accent5"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U.T.03:</w:t>
            </w:r>
            <w:r w:rsidRPr="00E04C06">
              <w:rPr>
                <w:b/>
                <w:noProof w:val="0"/>
                <w:spacing w:val="-4"/>
                <w:sz w:val="22"/>
                <w:szCs w:val="22"/>
                <w:lang w:val="es-ES_tradnl" w:eastAsia="es-ES_tradnl"/>
              </w:rPr>
              <w:tab/>
            </w:r>
            <w:r w:rsidRPr="00E04C06">
              <w:rPr>
                <w:noProof w:val="0"/>
                <w:spacing w:val="-4"/>
                <w:sz w:val="22"/>
                <w:szCs w:val="22"/>
                <w:lang w:val="es-ES_tradnl" w:eastAsia="es-ES_tradnl"/>
              </w:rPr>
              <w:t>Instalaciones interiores</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14</w:t>
            </w:r>
          </w:p>
        </w:tc>
        <w:tc>
          <w:tcPr>
            <w:tcW w:w="426" w:type="dxa"/>
            <w:vMerge/>
            <w:shd w:val="clear" w:color="auto" w:fill="CCFFCC"/>
            <w:vAlign w:val="center"/>
          </w:tcPr>
          <w:p w:rsidR="00CD0F20" w:rsidRPr="00E04C06" w:rsidRDefault="00CD0F20" w:rsidP="00AA1782">
            <w:pPr>
              <w:spacing w:before="60" w:after="60"/>
              <w:jc w:val="center"/>
              <w:rPr>
                <w:b/>
                <w:sz w:val="22"/>
                <w:szCs w:val="22"/>
                <w:lang w:val="es-ES_tradnl" w:eastAsia="es-ES_tradnl"/>
              </w:rPr>
            </w:pPr>
          </w:p>
        </w:tc>
      </w:tr>
      <w:tr w:rsidR="00AA1782" w:rsidRPr="00E04C06" w:rsidTr="00AA1782">
        <w:trPr>
          <w:trHeight w:val="20"/>
        </w:trPr>
        <w:tc>
          <w:tcPr>
            <w:tcW w:w="602" w:type="dxa"/>
            <w:vMerge/>
            <w:shd w:val="clear" w:color="auto" w:fill="DAEEF3" w:themeFill="accent5"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U.T.04:</w:t>
            </w:r>
            <w:r w:rsidRPr="00E04C06">
              <w:rPr>
                <w:b/>
                <w:noProof w:val="0"/>
                <w:spacing w:val="-4"/>
                <w:sz w:val="22"/>
                <w:szCs w:val="22"/>
                <w:lang w:val="es-ES_tradnl" w:eastAsia="es-ES_tradnl"/>
              </w:rPr>
              <w:tab/>
            </w:r>
            <w:r w:rsidRPr="00E04C06">
              <w:rPr>
                <w:noProof w:val="0"/>
                <w:spacing w:val="-4"/>
                <w:sz w:val="22"/>
                <w:szCs w:val="22"/>
                <w:lang w:val="es-ES_tradnl" w:eastAsia="es-ES_tradnl"/>
              </w:rPr>
              <w:t>Sistemas de distribución.</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8</w:t>
            </w:r>
          </w:p>
        </w:tc>
        <w:tc>
          <w:tcPr>
            <w:tcW w:w="426" w:type="dxa"/>
            <w:vMerge/>
            <w:shd w:val="clear" w:color="auto" w:fill="CCFFCC"/>
            <w:vAlign w:val="center"/>
          </w:tcPr>
          <w:p w:rsidR="00CD0F20" w:rsidRPr="00E04C06" w:rsidRDefault="00CD0F20" w:rsidP="00AA1782">
            <w:pPr>
              <w:spacing w:before="60" w:after="60"/>
              <w:jc w:val="center"/>
              <w:rPr>
                <w:b/>
                <w:sz w:val="22"/>
                <w:szCs w:val="22"/>
                <w:lang w:val="es-ES_tradnl" w:eastAsia="es-ES_tradnl"/>
              </w:rPr>
            </w:pPr>
          </w:p>
        </w:tc>
      </w:tr>
      <w:tr w:rsidR="00AA1782" w:rsidRPr="00E04C06" w:rsidTr="00AA1782">
        <w:trPr>
          <w:trHeight w:val="20"/>
        </w:trPr>
        <w:tc>
          <w:tcPr>
            <w:tcW w:w="602" w:type="dxa"/>
            <w:vMerge/>
            <w:shd w:val="clear" w:color="auto" w:fill="DAEEF3" w:themeFill="accent5"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U.T.05:</w:t>
            </w:r>
            <w:r w:rsidRPr="00E04C06">
              <w:rPr>
                <w:b/>
                <w:noProof w:val="0"/>
                <w:spacing w:val="-4"/>
                <w:sz w:val="22"/>
                <w:szCs w:val="22"/>
                <w:lang w:val="es-ES_tradnl" w:eastAsia="es-ES_tradnl"/>
              </w:rPr>
              <w:tab/>
            </w:r>
            <w:r w:rsidRPr="00E04C06">
              <w:rPr>
                <w:noProof w:val="0"/>
                <w:spacing w:val="-4"/>
                <w:sz w:val="22"/>
                <w:szCs w:val="22"/>
                <w:lang w:val="es-ES_tradnl" w:eastAsia="es-ES_tradnl"/>
              </w:rPr>
              <w:t>Dimensionado de instalaciones de agua fría</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14</w:t>
            </w:r>
          </w:p>
        </w:tc>
        <w:tc>
          <w:tcPr>
            <w:tcW w:w="426" w:type="dxa"/>
            <w:vMerge/>
            <w:shd w:val="clear" w:color="auto" w:fill="CCFFCC"/>
            <w:vAlign w:val="center"/>
          </w:tcPr>
          <w:p w:rsidR="00CD0F20" w:rsidRPr="00E04C06" w:rsidRDefault="00CD0F20" w:rsidP="00AA1782">
            <w:pPr>
              <w:spacing w:before="60" w:after="60"/>
              <w:jc w:val="center"/>
              <w:rPr>
                <w:b/>
                <w:sz w:val="22"/>
                <w:szCs w:val="22"/>
                <w:lang w:val="es-ES_tradnl" w:eastAsia="es-ES_tradnl"/>
              </w:rPr>
            </w:pPr>
          </w:p>
        </w:tc>
      </w:tr>
      <w:tr w:rsidR="00AA1782" w:rsidRPr="00E04C06" w:rsidTr="00AA1782">
        <w:trPr>
          <w:trHeight w:val="20"/>
        </w:trPr>
        <w:tc>
          <w:tcPr>
            <w:tcW w:w="602" w:type="dxa"/>
            <w:vMerge/>
            <w:shd w:val="clear" w:color="auto" w:fill="DAEEF3" w:themeFill="accent5"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 w:val="left" w:pos="4634"/>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 w:val="left" w:pos="4634"/>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3%</w:t>
            </w:r>
          </w:p>
        </w:tc>
        <w:tc>
          <w:tcPr>
            <w:tcW w:w="716" w:type="dxa"/>
            <w:vAlign w:val="center"/>
          </w:tcPr>
          <w:p w:rsidR="00CD0F20" w:rsidRPr="00E04C06" w:rsidRDefault="00CD0F20" w:rsidP="00AA1782">
            <w:pPr>
              <w:pStyle w:val="Style2"/>
              <w:widowControl/>
              <w:tabs>
                <w:tab w:val="left" w:pos="851"/>
                <w:tab w:val="left" w:pos="4634"/>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5" w:type="dxa"/>
            <w:vAlign w:val="center"/>
          </w:tcPr>
          <w:p w:rsidR="00CD0F20" w:rsidRPr="00E04C06" w:rsidRDefault="00CD0F20" w:rsidP="00AA1782">
            <w:pPr>
              <w:pStyle w:val="Style2"/>
              <w:widowControl/>
              <w:tabs>
                <w:tab w:val="left" w:pos="851"/>
                <w:tab w:val="left" w:pos="4634"/>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 w:val="left" w:pos="4634"/>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3017" w:type="dxa"/>
            <w:shd w:val="clear" w:color="auto" w:fill="auto"/>
          </w:tcPr>
          <w:p w:rsidR="00CD0F20" w:rsidRPr="00E04C06" w:rsidRDefault="00CD0F20" w:rsidP="00AA1782">
            <w:pPr>
              <w:pStyle w:val="Style2"/>
              <w:widowControl/>
              <w:tabs>
                <w:tab w:val="left" w:pos="851"/>
                <w:tab w:val="left" w:pos="4634"/>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U.T.06:</w:t>
            </w:r>
            <w:r w:rsidRPr="00E04C06">
              <w:rPr>
                <w:b/>
                <w:noProof w:val="0"/>
                <w:spacing w:val="-4"/>
                <w:sz w:val="22"/>
                <w:szCs w:val="22"/>
                <w:lang w:val="es-ES_tradnl" w:eastAsia="es-ES_tradnl"/>
              </w:rPr>
              <w:tab/>
            </w:r>
            <w:r w:rsidRPr="00E04C06">
              <w:rPr>
                <w:noProof w:val="0"/>
                <w:spacing w:val="-4"/>
                <w:sz w:val="22"/>
                <w:szCs w:val="22"/>
                <w:lang w:val="es-ES_tradnl" w:eastAsia="es-ES_tradnl"/>
              </w:rPr>
              <w:t>Instalaciones de elevación de agua y grupos de presión</w:t>
            </w:r>
            <w:r w:rsidRPr="00E04C06">
              <w:rPr>
                <w:b/>
                <w:noProof w:val="0"/>
                <w:spacing w:val="-4"/>
                <w:sz w:val="22"/>
                <w:szCs w:val="22"/>
                <w:lang w:val="es-ES_tradnl" w:eastAsia="es-ES_tradnl"/>
              </w:rPr>
              <w:t xml:space="preserve"> </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14</w:t>
            </w:r>
          </w:p>
        </w:tc>
        <w:tc>
          <w:tcPr>
            <w:tcW w:w="426" w:type="dxa"/>
            <w:vMerge w:val="restart"/>
            <w:shd w:val="clear" w:color="auto" w:fill="FBD4B4" w:themeFill="accent6" w:themeFillTint="66"/>
            <w:textDirection w:val="btLr"/>
            <w:vAlign w:val="center"/>
          </w:tcPr>
          <w:p w:rsidR="00CD0F20" w:rsidRPr="00E04C06" w:rsidRDefault="00CD0F20" w:rsidP="00AA1782">
            <w:pPr>
              <w:spacing w:before="60" w:after="60"/>
              <w:ind w:left="113" w:right="113"/>
              <w:jc w:val="center"/>
              <w:rPr>
                <w:b/>
                <w:sz w:val="22"/>
                <w:szCs w:val="22"/>
              </w:rPr>
            </w:pPr>
            <w:r w:rsidRPr="00E04C06">
              <w:rPr>
                <w:b/>
                <w:sz w:val="22"/>
                <w:szCs w:val="22"/>
              </w:rPr>
              <w:t>2ª EVAL.</w:t>
            </w:r>
          </w:p>
        </w:tc>
      </w:tr>
      <w:tr w:rsidR="00AA1782" w:rsidRPr="00E04C06" w:rsidTr="00AA1782">
        <w:trPr>
          <w:trHeight w:val="20"/>
        </w:trPr>
        <w:tc>
          <w:tcPr>
            <w:tcW w:w="602" w:type="dxa"/>
            <w:vMerge/>
            <w:shd w:val="clear" w:color="auto" w:fill="DAEEF3" w:themeFill="accent5"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U.T.07:</w:t>
            </w:r>
            <w:r w:rsidRPr="00E04C06">
              <w:rPr>
                <w:b/>
                <w:noProof w:val="0"/>
                <w:spacing w:val="-4"/>
                <w:sz w:val="22"/>
                <w:szCs w:val="22"/>
                <w:lang w:val="es-ES_tradnl" w:eastAsia="es-ES_tradnl"/>
              </w:rPr>
              <w:tab/>
            </w:r>
            <w:r w:rsidRPr="00E04C06">
              <w:rPr>
                <w:noProof w:val="0"/>
                <w:spacing w:val="-4"/>
                <w:sz w:val="22"/>
                <w:szCs w:val="22"/>
                <w:lang w:val="es-ES_tradnl" w:eastAsia="es-ES_tradnl"/>
              </w:rPr>
              <w:t>Materiales que conforman la red interior</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8</w:t>
            </w:r>
          </w:p>
        </w:tc>
        <w:tc>
          <w:tcPr>
            <w:tcW w:w="426" w:type="dxa"/>
            <w:vMerge/>
            <w:shd w:val="clear" w:color="auto" w:fill="FBD4B4" w:themeFill="accent6" w:themeFillTint="66"/>
            <w:vAlign w:val="center"/>
          </w:tcPr>
          <w:p w:rsidR="00CD0F20" w:rsidRPr="00E04C06" w:rsidRDefault="00CD0F20" w:rsidP="00AA1782">
            <w:pPr>
              <w:spacing w:before="60" w:after="60"/>
              <w:ind w:left="113" w:right="113"/>
              <w:jc w:val="center"/>
              <w:rPr>
                <w:b/>
                <w:sz w:val="22"/>
                <w:szCs w:val="22"/>
                <w:lang w:val="es-ES_tradnl" w:eastAsia="es-ES_tradnl"/>
              </w:rPr>
            </w:pPr>
          </w:p>
        </w:tc>
      </w:tr>
      <w:tr w:rsidR="00AA1782" w:rsidRPr="00E04C06" w:rsidTr="00AA1782">
        <w:trPr>
          <w:trHeight w:val="20"/>
        </w:trPr>
        <w:tc>
          <w:tcPr>
            <w:tcW w:w="602" w:type="dxa"/>
            <w:shd w:val="clear" w:color="auto" w:fill="E5DFEC" w:themeFill="accent4"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r w:rsidRPr="00E04C06">
              <w:rPr>
                <w:b/>
                <w:noProof w:val="0"/>
                <w:spacing w:val="-4"/>
                <w:sz w:val="22"/>
                <w:szCs w:val="22"/>
                <w:lang w:val="es-ES_tradnl" w:eastAsia="es-ES_tradnl"/>
              </w:rPr>
              <w:t>III</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U.T.08:</w:t>
            </w:r>
            <w:r w:rsidRPr="00E04C06">
              <w:rPr>
                <w:b/>
                <w:noProof w:val="0"/>
                <w:spacing w:val="-4"/>
                <w:sz w:val="22"/>
                <w:szCs w:val="22"/>
                <w:lang w:val="es-ES_tradnl" w:eastAsia="es-ES_tradnl"/>
              </w:rPr>
              <w:tab/>
            </w:r>
            <w:r w:rsidRPr="00E04C06">
              <w:rPr>
                <w:noProof w:val="0"/>
                <w:spacing w:val="-4"/>
                <w:sz w:val="22"/>
                <w:szCs w:val="22"/>
                <w:lang w:val="es-ES_tradnl" w:eastAsia="es-ES_tradnl"/>
              </w:rPr>
              <w:t>Instalaciones de agua sanitaria en edificios. Diseño y dimensionado</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14</w:t>
            </w:r>
          </w:p>
        </w:tc>
        <w:tc>
          <w:tcPr>
            <w:tcW w:w="426" w:type="dxa"/>
            <w:vMerge/>
            <w:shd w:val="clear" w:color="auto" w:fill="FBD4B4" w:themeFill="accent6" w:themeFillTint="66"/>
            <w:textDirection w:val="btLr"/>
            <w:vAlign w:val="center"/>
          </w:tcPr>
          <w:p w:rsidR="00CD0F20" w:rsidRPr="00E04C06" w:rsidRDefault="00CD0F20" w:rsidP="00AA1782">
            <w:pPr>
              <w:spacing w:before="60" w:after="60"/>
              <w:ind w:left="113" w:right="113"/>
              <w:jc w:val="center"/>
              <w:rPr>
                <w:b/>
                <w:sz w:val="22"/>
                <w:szCs w:val="22"/>
                <w:lang w:val="es-ES_tradnl" w:eastAsia="es-ES_tradnl"/>
              </w:rPr>
            </w:pPr>
          </w:p>
        </w:tc>
      </w:tr>
      <w:tr w:rsidR="00AA1782" w:rsidRPr="00E04C06" w:rsidTr="00AA1782">
        <w:trPr>
          <w:trHeight w:val="20"/>
        </w:trPr>
        <w:tc>
          <w:tcPr>
            <w:tcW w:w="602" w:type="dxa"/>
            <w:shd w:val="clear" w:color="auto" w:fill="EAF1DD" w:themeFill="accent3"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r w:rsidRPr="00E04C06">
              <w:rPr>
                <w:b/>
                <w:noProof w:val="0"/>
                <w:spacing w:val="-4"/>
                <w:sz w:val="22"/>
                <w:szCs w:val="22"/>
                <w:lang w:val="es-ES_tradnl" w:eastAsia="es-ES_tradnl"/>
              </w:rPr>
              <w:t>IV</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3%</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U.T.09:</w:t>
            </w:r>
            <w:r w:rsidRPr="00E04C06">
              <w:rPr>
                <w:b/>
                <w:noProof w:val="0"/>
                <w:spacing w:val="-4"/>
                <w:sz w:val="22"/>
                <w:szCs w:val="22"/>
                <w:lang w:val="es-ES_tradnl" w:eastAsia="es-ES_tradnl"/>
              </w:rPr>
              <w:tab/>
            </w:r>
            <w:r w:rsidRPr="00E04C06">
              <w:rPr>
                <w:noProof w:val="0"/>
                <w:spacing w:val="-4"/>
                <w:sz w:val="22"/>
                <w:szCs w:val="22"/>
                <w:lang w:val="es-ES_tradnl" w:eastAsia="es-ES_tradnl"/>
              </w:rPr>
              <w:t>Instalaciones de protección contra incendios. Diseño y dimensionado</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14</w:t>
            </w:r>
          </w:p>
        </w:tc>
        <w:tc>
          <w:tcPr>
            <w:tcW w:w="426" w:type="dxa"/>
            <w:vMerge/>
            <w:shd w:val="clear" w:color="auto" w:fill="FBD4B4" w:themeFill="accent6" w:themeFillTint="66"/>
            <w:vAlign w:val="center"/>
          </w:tcPr>
          <w:p w:rsidR="00CD0F20" w:rsidRPr="00E04C06" w:rsidRDefault="00CD0F20" w:rsidP="00AA1782">
            <w:pPr>
              <w:spacing w:before="60" w:after="60"/>
              <w:jc w:val="center"/>
              <w:rPr>
                <w:b/>
                <w:sz w:val="22"/>
                <w:szCs w:val="22"/>
                <w:lang w:val="es-ES_tradnl" w:eastAsia="es-ES_tradnl"/>
              </w:rPr>
            </w:pPr>
          </w:p>
        </w:tc>
      </w:tr>
      <w:tr w:rsidR="00AA1782" w:rsidRPr="00E04C06" w:rsidTr="00AA1782">
        <w:trPr>
          <w:trHeight w:val="20"/>
        </w:trPr>
        <w:tc>
          <w:tcPr>
            <w:tcW w:w="602" w:type="dxa"/>
            <w:shd w:val="clear" w:color="auto" w:fill="DBE5F1" w:themeFill="accent1"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r w:rsidRPr="00E04C06">
              <w:rPr>
                <w:b/>
                <w:noProof w:val="0"/>
                <w:spacing w:val="-4"/>
                <w:sz w:val="22"/>
                <w:szCs w:val="22"/>
                <w:lang w:val="es-ES_tradnl" w:eastAsia="es-ES_tradnl"/>
              </w:rPr>
              <w:t>V</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U.T.10:</w:t>
            </w:r>
            <w:r w:rsidRPr="00E04C06">
              <w:rPr>
                <w:noProof w:val="0"/>
                <w:spacing w:val="-4"/>
                <w:sz w:val="22"/>
                <w:szCs w:val="22"/>
                <w:lang w:val="es-ES_tradnl" w:eastAsia="es-ES_tradnl"/>
              </w:rPr>
              <w:tab/>
              <w:t>Instalación evacuación y desagües. Diseño y dimensionado</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10</w:t>
            </w:r>
          </w:p>
        </w:tc>
        <w:tc>
          <w:tcPr>
            <w:tcW w:w="426" w:type="dxa"/>
            <w:vMerge/>
            <w:shd w:val="clear" w:color="auto" w:fill="FBD4B4" w:themeFill="accent6" w:themeFillTint="66"/>
            <w:vAlign w:val="center"/>
          </w:tcPr>
          <w:p w:rsidR="00CD0F20" w:rsidRPr="00E04C06" w:rsidRDefault="00CD0F20" w:rsidP="00AA1782">
            <w:pPr>
              <w:spacing w:before="60" w:after="60"/>
              <w:jc w:val="center"/>
              <w:rPr>
                <w:b/>
                <w:sz w:val="22"/>
                <w:szCs w:val="22"/>
                <w:lang w:val="es-ES_tradnl" w:eastAsia="es-ES_tradnl"/>
              </w:rPr>
            </w:pPr>
          </w:p>
        </w:tc>
      </w:tr>
      <w:tr w:rsidR="00AA1782" w:rsidRPr="00E04C06" w:rsidTr="00AA1782">
        <w:trPr>
          <w:trHeight w:val="20"/>
        </w:trPr>
        <w:tc>
          <w:tcPr>
            <w:tcW w:w="602" w:type="dxa"/>
            <w:shd w:val="clear" w:color="auto" w:fill="auto"/>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p>
        </w:tc>
        <w:tc>
          <w:tcPr>
            <w:tcW w:w="715" w:type="dxa"/>
            <w:vAlign w:val="center"/>
          </w:tcPr>
          <w:p w:rsidR="00CD0F20"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20%</w:t>
            </w:r>
          </w:p>
        </w:tc>
        <w:tc>
          <w:tcPr>
            <w:tcW w:w="715" w:type="dxa"/>
            <w:vAlign w:val="center"/>
          </w:tcPr>
          <w:p w:rsidR="00CD0F20"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20%</w:t>
            </w:r>
          </w:p>
        </w:tc>
        <w:tc>
          <w:tcPr>
            <w:tcW w:w="716" w:type="dxa"/>
            <w:vAlign w:val="center"/>
          </w:tcPr>
          <w:p w:rsidR="00CD0F20"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20%</w:t>
            </w:r>
          </w:p>
        </w:tc>
        <w:tc>
          <w:tcPr>
            <w:tcW w:w="715" w:type="dxa"/>
            <w:vAlign w:val="center"/>
          </w:tcPr>
          <w:p w:rsidR="00CD0F20"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20%</w:t>
            </w:r>
          </w:p>
        </w:tc>
        <w:tc>
          <w:tcPr>
            <w:tcW w:w="716" w:type="dxa"/>
            <w:vAlign w:val="center"/>
          </w:tcPr>
          <w:p w:rsidR="00CD0F20"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15%</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Pr>
                <w:b/>
                <w:noProof w:val="0"/>
                <w:spacing w:val="-4"/>
                <w:sz w:val="22"/>
                <w:szCs w:val="22"/>
                <w:lang w:val="es-ES_tradnl" w:eastAsia="es-ES_tradnl"/>
              </w:rPr>
              <w:t>TOTALES</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p>
        </w:tc>
        <w:tc>
          <w:tcPr>
            <w:tcW w:w="426" w:type="dxa"/>
            <w:shd w:val="clear" w:color="auto" w:fill="FBD4B4" w:themeFill="accent6" w:themeFillTint="66"/>
            <w:vAlign w:val="center"/>
          </w:tcPr>
          <w:p w:rsidR="00CD0F20" w:rsidRPr="00E04C06" w:rsidRDefault="00CD0F20" w:rsidP="00AA1782">
            <w:pPr>
              <w:spacing w:before="60" w:after="60"/>
              <w:jc w:val="center"/>
              <w:rPr>
                <w:b/>
                <w:sz w:val="22"/>
                <w:szCs w:val="22"/>
                <w:lang w:val="es-ES_tradnl" w:eastAsia="es-ES_tradnl"/>
              </w:rPr>
            </w:pPr>
          </w:p>
        </w:tc>
      </w:tr>
    </w:tbl>
    <w:p w:rsidR="00CD0F20" w:rsidRDefault="00CD0F20" w:rsidP="00CD0F20">
      <w:pPr>
        <w:ind w:firstLine="567"/>
        <w:jc w:val="both"/>
      </w:pPr>
    </w:p>
    <w:p w:rsidR="00CD0F20" w:rsidRDefault="00CD0F20" w:rsidP="00CD0F20">
      <w:pPr>
        <w:ind w:firstLine="567"/>
        <w:jc w:val="both"/>
      </w:pPr>
      <w:r>
        <w:t xml:space="preserve">La </w:t>
      </w:r>
      <w:r w:rsidRPr="00C87ED1">
        <w:rPr>
          <w:b/>
          <w:u w:val="single"/>
        </w:rPr>
        <w:t>Actitud del alumno</w:t>
      </w:r>
      <w:r>
        <w:t xml:space="preserve"> tendrá un ponderación de un 5% en la nota de cada evaluación. Como criterio de corrección de la actitud se tendrá en cuenta los apartados reflejados en la siguiente tabla. En el caso de que un alumno no superé uno de los ítems tendrá un valoración del 0% en el apartado de actitud.</w:t>
      </w:r>
    </w:p>
    <w:p w:rsidR="00CD0F20" w:rsidRDefault="00CD0F20" w:rsidP="00CD0F20">
      <w:pPr>
        <w:ind w:firstLine="567"/>
        <w:jc w:val="both"/>
      </w:pPr>
    </w:p>
    <w:tbl>
      <w:tblPr>
        <w:tblStyle w:val="Tablaconcuadrcula"/>
        <w:tblW w:w="4876"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1935"/>
        <w:gridCol w:w="3759"/>
        <w:gridCol w:w="2810"/>
      </w:tblGrid>
      <w:tr w:rsidR="00CD0F20" w:rsidRPr="0035052C" w:rsidTr="00AA1782">
        <w:trPr>
          <w:jc w:val="center"/>
        </w:trPr>
        <w:tc>
          <w:tcPr>
            <w:tcW w:w="1138" w:type="pct"/>
            <w:shd w:val="clear" w:color="auto" w:fill="E5DFEC" w:themeFill="accent4" w:themeFillTint="33"/>
            <w:vAlign w:val="center"/>
          </w:tcPr>
          <w:p w:rsidR="00CD0F20" w:rsidRPr="006F4B8A" w:rsidRDefault="00CD0F20" w:rsidP="00AA1782">
            <w:pPr>
              <w:pStyle w:val="Default"/>
              <w:keepNext/>
              <w:spacing w:before="40" w:after="40"/>
              <w:jc w:val="center"/>
              <w:rPr>
                <w:b/>
                <w:sz w:val="22"/>
                <w:szCs w:val="22"/>
              </w:rPr>
            </w:pPr>
            <w:r w:rsidRPr="006F4B8A">
              <w:rPr>
                <w:b/>
                <w:sz w:val="22"/>
                <w:szCs w:val="22"/>
              </w:rPr>
              <w:lastRenderedPageBreak/>
              <w:t>CRITERIO</w:t>
            </w:r>
          </w:p>
        </w:tc>
        <w:tc>
          <w:tcPr>
            <w:tcW w:w="2210" w:type="pct"/>
            <w:shd w:val="clear" w:color="auto" w:fill="E5DFEC" w:themeFill="accent4" w:themeFillTint="33"/>
            <w:vAlign w:val="center"/>
          </w:tcPr>
          <w:p w:rsidR="00CD0F20" w:rsidRPr="006F4B8A" w:rsidRDefault="00CD0F20" w:rsidP="00AA1782">
            <w:pPr>
              <w:pStyle w:val="Default"/>
              <w:keepNext/>
              <w:spacing w:before="40" w:after="40"/>
              <w:jc w:val="center"/>
              <w:rPr>
                <w:b/>
                <w:sz w:val="22"/>
                <w:szCs w:val="22"/>
              </w:rPr>
            </w:pPr>
            <w:r w:rsidRPr="006F4B8A">
              <w:rPr>
                <w:b/>
                <w:sz w:val="22"/>
                <w:szCs w:val="22"/>
              </w:rPr>
              <w:t>ACTITUD DEL ALUMNO</w:t>
            </w:r>
          </w:p>
        </w:tc>
        <w:tc>
          <w:tcPr>
            <w:tcW w:w="1652" w:type="pct"/>
            <w:shd w:val="clear" w:color="auto" w:fill="E5DFEC" w:themeFill="accent4" w:themeFillTint="33"/>
            <w:vAlign w:val="center"/>
          </w:tcPr>
          <w:p w:rsidR="00CD0F20" w:rsidRPr="006F4B8A" w:rsidRDefault="00CD0F20" w:rsidP="00AA1782">
            <w:pPr>
              <w:pStyle w:val="Default"/>
              <w:keepNext/>
              <w:spacing w:before="40" w:after="40"/>
              <w:jc w:val="center"/>
              <w:rPr>
                <w:b/>
                <w:sz w:val="22"/>
                <w:szCs w:val="22"/>
              </w:rPr>
            </w:pPr>
            <w:r w:rsidRPr="006F4B8A">
              <w:rPr>
                <w:b/>
                <w:sz w:val="22"/>
                <w:szCs w:val="22"/>
              </w:rPr>
              <w:t>PUNTUACION</w:t>
            </w:r>
          </w:p>
        </w:tc>
      </w:tr>
      <w:tr w:rsidR="00CD0F20" w:rsidRPr="0035052C" w:rsidTr="00AA1782">
        <w:trPr>
          <w:jc w:val="center"/>
        </w:trPr>
        <w:tc>
          <w:tcPr>
            <w:tcW w:w="1138" w:type="pct"/>
            <w:vAlign w:val="center"/>
          </w:tcPr>
          <w:p w:rsidR="00CD0F20" w:rsidRPr="0035052C" w:rsidRDefault="00CD0F20" w:rsidP="00AA1782">
            <w:pPr>
              <w:pStyle w:val="Default"/>
              <w:keepNext/>
              <w:spacing w:before="40" w:after="40"/>
              <w:rPr>
                <w:sz w:val="22"/>
                <w:szCs w:val="22"/>
              </w:rPr>
            </w:pPr>
            <w:r>
              <w:rPr>
                <w:sz w:val="22"/>
                <w:szCs w:val="22"/>
              </w:rPr>
              <w:t>Aprovechamiento del tiempo en clase</w:t>
            </w:r>
          </w:p>
        </w:tc>
        <w:tc>
          <w:tcPr>
            <w:tcW w:w="2210" w:type="pct"/>
            <w:vAlign w:val="center"/>
          </w:tcPr>
          <w:p w:rsidR="00CD0F20" w:rsidRPr="0035052C" w:rsidRDefault="00CD0F20" w:rsidP="00AA1782">
            <w:pPr>
              <w:pStyle w:val="Default"/>
              <w:keepNext/>
              <w:spacing w:before="40" w:after="40"/>
              <w:jc w:val="both"/>
              <w:rPr>
                <w:sz w:val="22"/>
                <w:szCs w:val="22"/>
              </w:rPr>
            </w:pPr>
            <w:r>
              <w:rPr>
                <w:sz w:val="22"/>
                <w:szCs w:val="22"/>
              </w:rPr>
              <w:t>El alumno es puntual, aprovecha el tiempo de trabajo destinado y participa adecuadamente en las clases teóricas y/o prácticas</w:t>
            </w:r>
          </w:p>
        </w:tc>
        <w:tc>
          <w:tcPr>
            <w:tcW w:w="1652" w:type="pct"/>
            <w:shd w:val="clear" w:color="auto" w:fill="auto"/>
            <w:vAlign w:val="center"/>
          </w:tcPr>
          <w:p w:rsidR="00CD0F20" w:rsidRPr="0035052C" w:rsidRDefault="00CD0F20" w:rsidP="00AA1782">
            <w:pPr>
              <w:pStyle w:val="Default"/>
              <w:keepNext/>
              <w:spacing w:before="40" w:after="40"/>
              <w:jc w:val="center"/>
              <w:rPr>
                <w:sz w:val="22"/>
                <w:szCs w:val="22"/>
              </w:rPr>
            </w:pPr>
            <w:r>
              <w:rPr>
                <w:sz w:val="22"/>
                <w:szCs w:val="22"/>
              </w:rPr>
              <w:t xml:space="preserve">De </w:t>
            </w:r>
            <w:smartTag w:uri="urn:schemas-microsoft-com:office:smarttags" w:element="metricconverter">
              <w:smartTagPr>
                <w:attr w:name="ProductID" w:val="0 a"/>
              </w:smartTagPr>
              <w:r>
                <w:rPr>
                  <w:sz w:val="22"/>
                  <w:szCs w:val="22"/>
                </w:rPr>
                <w:t>0 a</w:t>
              </w:r>
            </w:smartTag>
            <w:r>
              <w:rPr>
                <w:sz w:val="22"/>
                <w:szCs w:val="22"/>
              </w:rPr>
              <w:t xml:space="preserve"> 0.2</w:t>
            </w:r>
          </w:p>
        </w:tc>
      </w:tr>
      <w:tr w:rsidR="00CD0F20" w:rsidRPr="0035052C" w:rsidTr="00AA1782">
        <w:trPr>
          <w:jc w:val="center"/>
        </w:trPr>
        <w:tc>
          <w:tcPr>
            <w:tcW w:w="1138" w:type="pct"/>
            <w:vAlign w:val="center"/>
          </w:tcPr>
          <w:p w:rsidR="00CD0F20" w:rsidRPr="0035052C" w:rsidRDefault="00CD0F20" w:rsidP="00AA1782">
            <w:pPr>
              <w:pStyle w:val="Default"/>
              <w:keepNext/>
              <w:spacing w:before="40" w:after="40"/>
              <w:rPr>
                <w:sz w:val="22"/>
                <w:szCs w:val="22"/>
              </w:rPr>
            </w:pPr>
            <w:r w:rsidRPr="006F4B8A">
              <w:rPr>
                <w:sz w:val="22"/>
                <w:szCs w:val="22"/>
              </w:rPr>
              <w:t>Conservación de las</w:t>
            </w:r>
            <w:r>
              <w:rPr>
                <w:sz w:val="22"/>
                <w:szCs w:val="22"/>
              </w:rPr>
              <w:t xml:space="preserve"> </w:t>
            </w:r>
            <w:r w:rsidRPr="006F4B8A">
              <w:rPr>
                <w:sz w:val="22"/>
                <w:szCs w:val="22"/>
              </w:rPr>
              <w:t>instalaciones y</w:t>
            </w:r>
            <w:r>
              <w:rPr>
                <w:sz w:val="22"/>
                <w:szCs w:val="22"/>
              </w:rPr>
              <w:t xml:space="preserve"> </w:t>
            </w:r>
            <w:r w:rsidRPr="006F4B8A">
              <w:rPr>
                <w:sz w:val="22"/>
                <w:szCs w:val="22"/>
              </w:rPr>
              <w:t xml:space="preserve">medios </w:t>
            </w:r>
            <w:r>
              <w:rPr>
                <w:sz w:val="22"/>
                <w:szCs w:val="22"/>
              </w:rPr>
              <w:t>d</w:t>
            </w:r>
            <w:r w:rsidRPr="006F4B8A">
              <w:rPr>
                <w:sz w:val="22"/>
                <w:szCs w:val="22"/>
              </w:rPr>
              <w:t>isponibles</w:t>
            </w:r>
          </w:p>
        </w:tc>
        <w:tc>
          <w:tcPr>
            <w:tcW w:w="2210" w:type="pct"/>
            <w:vAlign w:val="center"/>
          </w:tcPr>
          <w:p w:rsidR="00CD0F20" w:rsidRPr="0035052C" w:rsidRDefault="00CD0F20" w:rsidP="00AA1782">
            <w:pPr>
              <w:pStyle w:val="Default"/>
              <w:keepNext/>
              <w:spacing w:before="40" w:after="40"/>
              <w:rPr>
                <w:sz w:val="22"/>
                <w:szCs w:val="22"/>
              </w:rPr>
            </w:pPr>
            <w:r w:rsidRPr="006F4B8A">
              <w:rPr>
                <w:sz w:val="22"/>
                <w:szCs w:val="22"/>
              </w:rPr>
              <w:t>El alumno colabora en la conservación del</w:t>
            </w:r>
            <w:r>
              <w:rPr>
                <w:sz w:val="22"/>
                <w:szCs w:val="22"/>
              </w:rPr>
              <w:t xml:space="preserve"> </w:t>
            </w:r>
            <w:r w:rsidRPr="006F4B8A">
              <w:rPr>
                <w:sz w:val="22"/>
                <w:szCs w:val="22"/>
              </w:rPr>
              <w:t>equipamiento e instalaciones a su disposición, y</w:t>
            </w:r>
            <w:r>
              <w:rPr>
                <w:sz w:val="22"/>
                <w:szCs w:val="22"/>
              </w:rPr>
              <w:t xml:space="preserve"> </w:t>
            </w:r>
            <w:r w:rsidRPr="006F4B8A">
              <w:rPr>
                <w:sz w:val="22"/>
                <w:szCs w:val="22"/>
              </w:rPr>
              <w:t>participa activamente en el mantenimiento del</w:t>
            </w:r>
            <w:r>
              <w:rPr>
                <w:sz w:val="22"/>
                <w:szCs w:val="22"/>
              </w:rPr>
              <w:t xml:space="preserve"> </w:t>
            </w:r>
            <w:r w:rsidRPr="006F4B8A">
              <w:rPr>
                <w:sz w:val="22"/>
                <w:szCs w:val="22"/>
              </w:rPr>
              <w:t>orden y limpieza</w:t>
            </w:r>
          </w:p>
        </w:tc>
        <w:tc>
          <w:tcPr>
            <w:tcW w:w="1652" w:type="pct"/>
            <w:shd w:val="clear" w:color="auto" w:fill="auto"/>
            <w:vAlign w:val="center"/>
          </w:tcPr>
          <w:p w:rsidR="00CD0F20" w:rsidRPr="0035052C" w:rsidRDefault="00CD0F20" w:rsidP="00AA1782">
            <w:pPr>
              <w:pStyle w:val="Default"/>
              <w:keepNext/>
              <w:spacing w:before="40" w:after="40"/>
              <w:jc w:val="center"/>
              <w:rPr>
                <w:sz w:val="22"/>
                <w:szCs w:val="22"/>
              </w:rPr>
            </w:pPr>
            <w:r>
              <w:rPr>
                <w:sz w:val="22"/>
                <w:szCs w:val="22"/>
              </w:rPr>
              <w:t xml:space="preserve">De </w:t>
            </w:r>
            <w:smartTag w:uri="urn:schemas-microsoft-com:office:smarttags" w:element="metricconverter">
              <w:smartTagPr>
                <w:attr w:name="ProductID" w:val="0 a"/>
              </w:smartTagPr>
              <w:r>
                <w:rPr>
                  <w:sz w:val="22"/>
                  <w:szCs w:val="22"/>
                </w:rPr>
                <w:t>0 a</w:t>
              </w:r>
            </w:smartTag>
            <w:r>
              <w:rPr>
                <w:sz w:val="22"/>
                <w:szCs w:val="22"/>
              </w:rPr>
              <w:t xml:space="preserve"> 0.1</w:t>
            </w:r>
          </w:p>
        </w:tc>
      </w:tr>
      <w:tr w:rsidR="00CD0F20" w:rsidRPr="0035052C" w:rsidTr="00AA1782">
        <w:trPr>
          <w:jc w:val="center"/>
        </w:trPr>
        <w:tc>
          <w:tcPr>
            <w:tcW w:w="1138" w:type="pct"/>
            <w:vAlign w:val="center"/>
          </w:tcPr>
          <w:p w:rsidR="00CD0F20" w:rsidRPr="0035052C" w:rsidRDefault="00CD0F20" w:rsidP="00AA1782">
            <w:pPr>
              <w:pStyle w:val="Default"/>
              <w:keepNext/>
              <w:spacing w:before="40" w:after="40"/>
              <w:jc w:val="center"/>
              <w:rPr>
                <w:sz w:val="22"/>
                <w:szCs w:val="22"/>
              </w:rPr>
            </w:pPr>
            <w:r>
              <w:rPr>
                <w:sz w:val="22"/>
                <w:szCs w:val="22"/>
              </w:rPr>
              <w:t>Forma de trabajar</w:t>
            </w:r>
          </w:p>
        </w:tc>
        <w:tc>
          <w:tcPr>
            <w:tcW w:w="2210" w:type="pct"/>
            <w:vAlign w:val="center"/>
          </w:tcPr>
          <w:p w:rsidR="00CD0F20" w:rsidRDefault="00CD0F20" w:rsidP="00AA1782">
            <w:pPr>
              <w:pStyle w:val="Default"/>
              <w:keepNext/>
              <w:spacing w:before="40" w:after="40"/>
              <w:rPr>
                <w:sz w:val="22"/>
                <w:szCs w:val="22"/>
              </w:rPr>
            </w:pPr>
            <w:r w:rsidRPr="006F4B8A">
              <w:rPr>
                <w:sz w:val="22"/>
                <w:szCs w:val="22"/>
              </w:rPr>
              <w:t>El alumno es serio, presta atención a las tareas que está realizando, y atiende a las indicaciones del profesor</w:t>
            </w:r>
          </w:p>
        </w:tc>
        <w:tc>
          <w:tcPr>
            <w:tcW w:w="1652" w:type="pct"/>
            <w:vAlign w:val="center"/>
          </w:tcPr>
          <w:p w:rsidR="00CD0F20" w:rsidRDefault="00CD0F20" w:rsidP="00AA1782">
            <w:pPr>
              <w:pStyle w:val="Default"/>
              <w:keepNext/>
              <w:spacing w:before="40" w:after="40"/>
              <w:jc w:val="center"/>
              <w:rPr>
                <w:sz w:val="22"/>
                <w:szCs w:val="22"/>
              </w:rPr>
            </w:pPr>
            <w:r>
              <w:rPr>
                <w:sz w:val="22"/>
                <w:szCs w:val="22"/>
              </w:rPr>
              <w:t xml:space="preserve">De </w:t>
            </w:r>
            <w:smartTag w:uri="urn:schemas-microsoft-com:office:smarttags" w:element="metricconverter">
              <w:smartTagPr>
                <w:attr w:name="ProductID" w:val="0 a"/>
              </w:smartTagPr>
              <w:r>
                <w:rPr>
                  <w:sz w:val="22"/>
                  <w:szCs w:val="22"/>
                </w:rPr>
                <w:t>0 a</w:t>
              </w:r>
            </w:smartTag>
            <w:r>
              <w:rPr>
                <w:sz w:val="22"/>
                <w:szCs w:val="22"/>
              </w:rPr>
              <w:t xml:space="preserve"> 0.2</w:t>
            </w:r>
          </w:p>
        </w:tc>
      </w:tr>
    </w:tbl>
    <w:p w:rsidR="00CD0F20" w:rsidRDefault="00CD0F20" w:rsidP="00CD0F20">
      <w:pPr>
        <w:ind w:firstLine="567"/>
        <w:jc w:val="both"/>
      </w:pPr>
    </w:p>
    <w:p w:rsidR="00CD0F20" w:rsidRDefault="00CD0F20" w:rsidP="00CD0F20">
      <w:pPr>
        <w:ind w:firstLine="567"/>
        <w:jc w:val="both"/>
        <w:rPr>
          <w:lang w:val="es-ES_tradnl" w:eastAsia="es-ES_tradnl"/>
        </w:rPr>
      </w:pPr>
      <w:r w:rsidRPr="00F50B7B">
        <w:rPr>
          <w:rFonts w:eastAsia="UniversLTStd"/>
        </w:rPr>
        <w:t xml:space="preserve">Como ya se indicó anteriormente, “la </w:t>
      </w:r>
      <w:r w:rsidRPr="00F50B7B">
        <w:rPr>
          <w:lang w:val="es-ES_tradnl" w:eastAsia="es-ES_tradnl"/>
        </w:rPr>
        <w:t xml:space="preserve">evaluación se llevará a cabo a través de la </w:t>
      </w:r>
      <w:r w:rsidRPr="00F50B7B">
        <w:rPr>
          <w:b/>
          <w:i/>
          <w:lang w:val="es-ES_tradnl" w:eastAsia="es-ES_tradnl"/>
        </w:rPr>
        <w:t>observación continuada en el proceso de aprendizaje del alumno</w:t>
      </w:r>
      <w:r w:rsidRPr="00F50B7B">
        <w:rPr>
          <w:lang w:val="es-ES_tradnl" w:eastAsia="es-ES_tradnl"/>
        </w:rPr>
        <w:t xml:space="preserve"> </w:t>
      </w:r>
      <w:r w:rsidRPr="00F50B7B">
        <w:rPr>
          <w:b/>
          <w:i/>
          <w:lang w:val="es-ES_tradnl" w:eastAsia="es-ES_tradnl"/>
        </w:rPr>
        <w:t>y de su maduración personal</w:t>
      </w:r>
      <w:r w:rsidRPr="00F50B7B">
        <w:rPr>
          <w:lang w:val="es-ES_tradnl" w:eastAsia="es-ES_tradnl"/>
        </w:rPr>
        <w:t>, además de las pruebas que se realicen durante el desarrollo de la materia”; lo cual requiere un seguimiento en las horas lectivas.</w:t>
      </w:r>
    </w:p>
    <w:p w:rsidR="00CD0F20" w:rsidRDefault="00CD0F20" w:rsidP="00CD0F20">
      <w:pPr>
        <w:ind w:firstLine="567"/>
        <w:jc w:val="both"/>
        <w:rPr>
          <w:lang w:val="es-ES_tradnl" w:eastAsia="es-ES_tradnl"/>
        </w:rPr>
      </w:pPr>
    </w:p>
    <w:p w:rsidR="00CD0F20" w:rsidRDefault="00CD0F20" w:rsidP="00CD0F20">
      <w:pPr>
        <w:ind w:firstLine="567"/>
        <w:jc w:val="both"/>
        <w:rPr>
          <w:lang w:val="es-ES_tradnl" w:eastAsia="es-ES_tradnl"/>
        </w:rPr>
      </w:pPr>
      <w:r w:rsidRPr="00F50B7B">
        <w:rPr>
          <w:lang w:val="es-ES_tradnl" w:eastAsia="es-ES_tradnl"/>
        </w:rPr>
        <w:t xml:space="preserve">No obstante, cuando dicho seguimiento no pueda realizarse por la </w:t>
      </w:r>
      <w:r w:rsidRPr="00F50B7B">
        <w:rPr>
          <w:b/>
          <w:i/>
          <w:lang w:val="es-ES_tradnl" w:eastAsia="es-ES_tradnl"/>
        </w:rPr>
        <w:t>no asistencia regular a clase</w:t>
      </w:r>
      <w:r w:rsidRPr="00F50B7B">
        <w:rPr>
          <w:lang w:val="es-ES_tradnl" w:eastAsia="es-ES_tradnl"/>
        </w:rPr>
        <w:t xml:space="preserve"> </w:t>
      </w:r>
      <w:r w:rsidRPr="00F50B7B">
        <w:rPr>
          <w:b/>
          <w:i/>
          <w:lang w:val="es-ES_tradnl" w:eastAsia="es-ES_tradnl"/>
        </w:rPr>
        <w:t>del alumno</w:t>
      </w:r>
      <w:r w:rsidRPr="00F50B7B">
        <w:rPr>
          <w:lang w:val="es-ES_tradnl" w:eastAsia="es-ES_tradnl"/>
        </w:rPr>
        <w:t>, la evaluación se completará mediante la realización de las pruebas complementarias que correspondan. En este caso la evaluación se llevará a cabo del siguiente modo:</w:t>
      </w:r>
    </w:p>
    <w:p w:rsidR="00CD0F20" w:rsidRDefault="00CD0F20" w:rsidP="00CD0F20">
      <w:pPr>
        <w:ind w:firstLine="567"/>
        <w:jc w:val="both"/>
        <w:rPr>
          <w:lang w:val="es-ES_tradnl" w:eastAsia="es-ES_tradnl"/>
        </w:rPr>
      </w:pPr>
    </w:p>
    <w:tbl>
      <w:tblPr>
        <w:tblStyle w:val="Tablaconcuadrcula"/>
        <w:tblW w:w="8397" w:type="dxa"/>
        <w:jc w:val="center"/>
        <w:tblInd w:w="13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7318"/>
        <w:gridCol w:w="1079"/>
      </w:tblGrid>
      <w:tr w:rsidR="00CD0F20" w:rsidRPr="00A067A6" w:rsidTr="00AA1782">
        <w:trPr>
          <w:jc w:val="center"/>
        </w:trPr>
        <w:tc>
          <w:tcPr>
            <w:tcW w:w="8397" w:type="dxa"/>
            <w:gridSpan w:val="2"/>
            <w:shd w:val="clear" w:color="auto" w:fill="DAEEF3" w:themeFill="accent5" w:themeFillTint="33"/>
          </w:tcPr>
          <w:p w:rsidR="00CD0F20" w:rsidRPr="00B33C4F" w:rsidRDefault="00CD0F20" w:rsidP="00AA1782">
            <w:pPr>
              <w:spacing w:before="60" w:after="60"/>
              <w:jc w:val="center"/>
              <w:rPr>
                <w:b/>
                <w:lang w:val="es-ES_tradnl"/>
              </w:rPr>
            </w:pPr>
            <w:r w:rsidRPr="00B33C4F">
              <w:rPr>
                <w:b/>
                <w:lang w:val="es-ES_tradnl"/>
              </w:rPr>
              <w:t>TANTO POR CIENTO DE LA NOTA DE LA EVALUACIÓN</w:t>
            </w:r>
          </w:p>
        </w:tc>
      </w:tr>
      <w:tr w:rsidR="00CD0F20" w:rsidRPr="00B33C4F" w:rsidTr="00AA1782">
        <w:trPr>
          <w:jc w:val="center"/>
        </w:trPr>
        <w:tc>
          <w:tcPr>
            <w:tcW w:w="7318" w:type="dxa"/>
            <w:shd w:val="clear" w:color="auto" w:fill="DAEEF3" w:themeFill="accent5" w:themeFillTint="33"/>
          </w:tcPr>
          <w:p w:rsidR="00CD0F20" w:rsidRPr="00B33C4F" w:rsidRDefault="00CD0F20" w:rsidP="00AA1782">
            <w:pPr>
              <w:spacing w:before="60" w:after="60"/>
              <w:jc w:val="center"/>
              <w:rPr>
                <w:b/>
                <w:lang w:val="es-ES_tradnl"/>
              </w:rPr>
            </w:pPr>
            <w:r w:rsidRPr="00B33C4F">
              <w:rPr>
                <w:b/>
                <w:lang w:val="es-ES_tradnl"/>
              </w:rPr>
              <w:t>¿Qué se evalúa?</w:t>
            </w:r>
          </w:p>
        </w:tc>
        <w:tc>
          <w:tcPr>
            <w:tcW w:w="1079" w:type="dxa"/>
            <w:shd w:val="clear" w:color="auto" w:fill="DAEEF3" w:themeFill="accent5" w:themeFillTint="33"/>
          </w:tcPr>
          <w:p w:rsidR="00CD0F20" w:rsidRPr="00B33C4F" w:rsidRDefault="00CD0F20" w:rsidP="00AA1782">
            <w:pPr>
              <w:spacing w:before="60" w:after="60"/>
              <w:jc w:val="center"/>
              <w:rPr>
                <w:b/>
                <w:lang w:val="es-ES_tradnl"/>
              </w:rPr>
            </w:pPr>
            <w:r>
              <w:rPr>
                <w:b/>
                <w:lang w:val="es-ES_tradnl"/>
              </w:rPr>
              <w:t xml:space="preserve">% </w:t>
            </w:r>
            <w:r w:rsidRPr="00B33C4F">
              <w:rPr>
                <w:b/>
                <w:lang w:val="es-ES_tradnl"/>
              </w:rPr>
              <w:t>Nota</w:t>
            </w:r>
          </w:p>
        </w:tc>
      </w:tr>
      <w:tr w:rsidR="00CD0F20" w:rsidRPr="00B33C4F" w:rsidTr="00AA1782">
        <w:trPr>
          <w:trHeight w:val="270"/>
          <w:jc w:val="center"/>
        </w:trPr>
        <w:tc>
          <w:tcPr>
            <w:tcW w:w="7318" w:type="dxa"/>
          </w:tcPr>
          <w:p w:rsidR="00CD0F20" w:rsidRDefault="00CD0F20" w:rsidP="00AA1782">
            <w:r w:rsidRPr="00317BC9">
              <w:rPr>
                <w:lang w:val="es-ES_tradnl"/>
              </w:rPr>
              <w:t>Actividades teóricas y de aplicación</w:t>
            </w:r>
          </w:p>
        </w:tc>
        <w:tc>
          <w:tcPr>
            <w:tcW w:w="1079" w:type="dxa"/>
          </w:tcPr>
          <w:p w:rsidR="00CD0F20" w:rsidRPr="00B33C4F" w:rsidRDefault="00CD0F20" w:rsidP="00AA1782">
            <w:pPr>
              <w:spacing w:before="60" w:after="60"/>
              <w:jc w:val="center"/>
              <w:rPr>
                <w:lang w:val="es-ES_tradnl"/>
              </w:rPr>
            </w:pPr>
            <w:r>
              <w:rPr>
                <w:lang w:val="es-ES_tradnl"/>
              </w:rPr>
              <w:t>40</w:t>
            </w:r>
          </w:p>
        </w:tc>
      </w:tr>
      <w:tr w:rsidR="00CD0F20" w:rsidRPr="00B33C4F" w:rsidTr="00AA1782">
        <w:trPr>
          <w:trHeight w:val="270"/>
          <w:jc w:val="center"/>
        </w:trPr>
        <w:tc>
          <w:tcPr>
            <w:tcW w:w="7318" w:type="dxa"/>
          </w:tcPr>
          <w:p w:rsidR="00CD0F20" w:rsidRDefault="00CD0F20" w:rsidP="00AA1782">
            <w:r>
              <w:rPr>
                <w:lang w:val="es-ES_tradnl"/>
              </w:rPr>
              <w:t>Pruebas complementarias realizadas</w:t>
            </w:r>
          </w:p>
        </w:tc>
        <w:tc>
          <w:tcPr>
            <w:tcW w:w="1079" w:type="dxa"/>
          </w:tcPr>
          <w:p w:rsidR="00CD0F20" w:rsidRPr="00B33C4F" w:rsidRDefault="00CD0F20" w:rsidP="00AA1782">
            <w:pPr>
              <w:spacing w:before="60" w:after="60"/>
              <w:jc w:val="center"/>
              <w:rPr>
                <w:lang w:val="es-ES_tradnl"/>
              </w:rPr>
            </w:pPr>
            <w:r>
              <w:rPr>
                <w:lang w:val="es-ES_tradnl"/>
              </w:rPr>
              <w:t>40</w:t>
            </w:r>
          </w:p>
        </w:tc>
      </w:tr>
      <w:tr w:rsidR="00CD0F20" w:rsidRPr="00B33C4F" w:rsidTr="00AA1782">
        <w:trPr>
          <w:trHeight w:val="270"/>
          <w:jc w:val="center"/>
        </w:trPr>
        <w:tc>
          <w:tcPr>
            <w:tcW w:w="7318" w:type="dxa"/>
          </w:tcPr>
          <w:p w:rsidR="00CD0F20" w:rsidRPr="00F4600D" w:rsidRDefault="00CD0F20" w:rsidP="00AA1782">
            <w:pPr>
              <w:spacing w:before="60" w:after="60"/>
              <w:rPr>
                <w:lang w:val="es-ES_tradnl"/>
              </w:rPr>
            </w:pPr>
            <w:r>
              <w:rPr>
                <w:lang w:val="es-ES_tradnl"/>
              </w:rPr>
              <w:t>Observación (Puntualidad en la entrega de trabajos, problemas, etc. Actitud demostrada por el alumno en clase…</w:t>
            </w:r>
          </w:p>
        </w:tc>
        <w:tc>
          <w:tcPr>
            <w:tcW w:w="1079" w:type="dxa"/>
          </w:tcPr>
          <w:p w:rsidR="00CD0F20" w:rsidRDefault="00CD0F20" w:rsidP="00AA1782">
            <w:pPr>
              <w:spacing w:before="60" w:after="60"/>
              <w:jc w:val="center"/>
              <w:rPr>
                <w:lang w:val="es-ES_tradnl"/>
              </w:rPr>
            </w:pPr>
            <w:r>
              <w:rPr>
                <w:lang w:val="es-ES_tradnl"/>
              </w:rPr>
              <w:t>20</w:t>
            </w:r>
          </w:p>
        </w:tc>
      </w:tr>
    </w:tbl>
    <w:p w:rsidR="00CD0F20" w:rsidRDefault="00CD0F20" w:rsidP="00CD0F20">
      <w:pPr>
        <w:ind w:firstLine="567"/>
        <w:jc w:val="both"/>
        <w:rPr>
          <w:lang w:val="es-ES_tradnl" w:eastAsia="es-ES_tradnl"/>
        </w:rPr>
      </w:pPr>
    </w:p>
    <w:p w:rsidR="00CD0F20" w:rsidRDefault="00CD0F20" w:rsidP="00CD0F20">
      <w:pPr>
        <w:ind w:firstLine="567"/>
        <w:jc w:val="both"/>
      </w:pPr>
      <w:r>
        <w:t>El profesor, en un plazo tras finalizar cada unidad de trabajo que establecerá el mismo, recogerá los trabajos o prácticas a realizar por los alumnos. El no entregar los mismos tendrá una penalización en la nota final del parcial de:</w:t>
      </w:r>
    </w:p>
    <w:p w:rsidR="00CD0F20" w:rsidRDefault="00CD0F20" w:rsidP="00CD0F20">
      <w:pPr>
        <w:ind w:firstLine="567"/>
        <w:jc w:val="both"/>
      </w:pPr>
    </w:p>
    <w:tbl>
      <w:tblPr>
        <w:tblStyle w:val="Tablaconcuadrcula"/>
        <w:tblW w:w="3140" w:type="pct"/>
        <w:jc w:val="center"/>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3491"/>
        <w:gridCol w:w="1985"/>
      </w:tblGrid>
      <w:tr w:rsidR="00CD0F20" w:rsidRPr="0035052C" w:rsidTr="00AA1782">
        <w:trPr>
          <w:jc w:val="center"/>
        </w:trPr>
        <w:tc>
          <w:tcPr>
            <w:tcW w:w="3188" w:type="pct"/>
            <w:shd w:val="clear" w:color="auto" w:fill="DBE5F1" w:themeFill="accent1" w:themeFillTint="33"/>
            <w:vAlign w:val="center"/>
          </w:tcPr>
          <w:p w:rsidR="00CD0F20" w:rsidRPr="006F4B8A" w:rsidRDefault="00CD0F20" w:rsidP="00AA1782">
            <w:pPr>
              <w:pStyle w:val="Default"/>
              <w:spacing w:before="40" w:after="40"/>
              <w:jc w:val="center"/>
              <w:rPr>
                <w:b/>
                <w:sz w:val="22"/>
                <w:szCs w:val="22"/>
              </w:rPr>
            </w:pPr>
            <w:r>
              <w:rPr>
                <w:b/>
                <w:sz w:val="22"/>
                <w:szCs w:val="22"/>
              </w:rPr>
              <w:t xml:space="preserve">Nº Apartados sin entregar </w:t>
            </w:r>
          </w:p>
        </w:tc>
        <w:tc>
          <w:tcPr>
            <w:tcW w:w="1812" w:type="pct"/>
            <w:shd w:val="clear" w:color="auto" w:fill="DBE5F1" w:themeFill="accent1" w:themeFillTint="33"/>
            <w:vAlign w:val="center"/>
          </w:tcPr>
          <w:p w:rsidR="00CD0F20" w:rsidRPr="006F4B8A" w:rsidRDefault="00CD0F20" w:rsidP="00AA1782">
            <w:pPr>
              <w:pStyle w:val="Default"/>
              <w:spacing w:before="40" w:after="40"/>
              <w:jc w:val="center"/>
              <w:rPr>
                <w:b/>
                <w:sz w:val="22"/>
                <w:szCs w:val="22"/>
              </w:rPr>
            </w:pPr>
            <w:r>
              <w:rPr>
                <w:b/>
                <w:sz w:val="22"/>
                <w:szCs w:val="22"/>
              </w:rPr>
              <w:t>Penalización</w:t>
            </w:r>
          </w:p>
        </w:tc>
      </w:tr>
      <w:tr w:rsidR="00CD0F20" w:rsidRPr="0035052C" w:rsidTr="00AA1782">
        <w:trPr>
          <w:jc w:val="center"/>
        </w:trPr>
        <w:tc>
          <w:tcPr>
            <w:tcW w:w="3188" w:type="pct"/>
            <w:vAlign w:val="center"/>
          </w:tcPr>
          <w:p w:rsidR="00CD0F20" w:rsidRPr="0035052C" w:rsidRDefault="00CD0F20" w:rsidP="00AA1782">
            <w:pPr>
              <w:pStyle w:val="Default"/>
              <w:spacing w:before="40" w:after="40"/>
              <w:jc w:val="center"/>
              <w:rPr>
                <w:sz w:val="22"/>
                <w:szCs w:val="22"/>
              </w:rPr>
            </w:pPr>
            <w:r>
              <w:rPr>
                <w:sz w:val="22"/>
                <w:szCs w:val="22"/>
              </w:rPr>
              <w:t>n</w:t>
            </w:r>
          </w:p>
        </w:tc>
        <w:tc>
          <w:tcPr>
            <w:tcW w:w="1812" w:type="pct"/>
            <w:vAlign w:val="center"/>
          </w:tcPr>
          <w:p w:rsidR="00CD0F20" w:rsidRDefault="00CD0F20" w:rsidP="00AA1782">
            <w:pPr>
              <w:pStyle w:val="Default"/>
              <w:spacing w:before="40" w:after="40"/>
              <w:jc w:val="center"/>
              <w:rPr>
                <w:sz w:val="22"/>
                <w:szCs w:val="22"/>
              </w:rPr>
            </w:pPr>
            <w:r>
              <w:rPr>
                <w:sz w:val="22"/>
                <w:szCs w:val="22"/>
              </w:rPr>
              <w:t>(n/10)%</w:t>
            </w:r>
          </w:p>
        </w:tc>
      </w:tr>
    </w:tbl>
    <w:p w:rsidR="00CD0F20" w:rsidRDefault="00CD0F20" w:rsidP="00CD0F20">
      <w:pPr>
        <w:ind w:firstLine="567"/>
        <w:jc w:val="both"/>
      </w:pPr>
    </w:p>
    <w:p w:rsidR="00CD0F20" w:rsidRDefault="00CD0F20" w:rsidP="00CD0F20">
      <w:pPr>
        <w:ind w:firstLine="567"/>
        <w:jc w:val="both"/>
      </w:pPr>
      <w:r>
        <w:t>La nota de la evaluación será la suma de la calificación obtenida en cada uno de los Resultados de Aprendizaje evaluados siempre y cuando el alumno supere de forma independiente cada uno de los resultados de aprendizaje (con 5 puntos o más). Se sumará también el porcentaje de la actitud.</w:t>
      </w:r>
    </w:p>
    <w:p w:rsidR="00CD0F20" w:rsidRDefault="00CD0F20" w:rsidP="00CD0F20">
      <w:pPr>
        <w:ind w:firstLine="567"/>
        <w:jc w:val="both"/>
      </w:pPr>
    </w:p>
    <w:p w:rsidR="00CD0F20" w:rsidRDefault="00CD0F20" w:rsidP="00CD0F20">
      <w:pPr>
        <w:ind w:firstLine="567"/>
        <w:jc w:val="both"/>
      </w:pPr>
      <w:r>
        <w:lastRenderedPageBreak/>
        <w:t>La nota final del módulo será la media ponderada de la nota obtenida en cada una de las evaluaciones, siempre que el alumno haya superado todas las evaluaciones con una nota igual o superior a 5 puntos.</w:t>
      </w:r>
    </w:p>
    <w:p w:rsidR="00CD0F20" w:rsidRDefault="00CD0F20" w:rsidP="00CD0F20">
      <w:pPr>
        <w:ind w:firstLine="567"/>
        <w:jc w:val="both"/>
      </w:pPr>
    </w:p>
    <w:p w:rsidR="00CD0F20" w:rsidRDefault="00CD0F20" w:rsidP="00CD0F20">
      <w:pPr>
        <w:ind w:firstLine="567"/>
        <w:jc w:val="both"/>
      </w:pPr>
      <w:r>
        <w:t>En el supuesto que el alumno termine en junio con:</w:t>
      </w:r>
    </w:p>
    <w:p w:rsidR="00CD0F20" w:rsidRDefault="00CD0F20" w:rsidP="00CD0F20">
      <w:pPr>
        <w:ind w:firstLine="567"/>
        <w:jc w:val="both"/>
      </w:pPr>
    </w:p>
    <w:p w:rsidR="00CD0F20" w:rsidRDefault="00CD0F20" w:rsidP="00CD0F20">
      <w:pPr>
        <w:ind w:firstLine="567"/>
        <w:jc w:val="both"/>
      </w:pPr>
      <w:r>
        <w:t>a) 1 evaluación suspensa: su nota será de 4 puntos.</w:t>
      </w:r>
    </w:p>
    <w:p w:rsidR="00CD0F20" w:rsidRDefault="00CD0F20" w:rsidP="00CD0F20">
      <w:pPr>
        <w:ind w:firstLine="567"/>
        <w:jc w:val="both"/>
      </w:pPr>
      <w:r>
        <w:t>b) 2 evaluaciones suspensas: su nota final será de 3 puntos.</w:t>
      </w:r>
    </w:p>
    <w:p w:rsidR="00CD0F20" w:rsidRDefault="00CD0F20" w:rsidP="00CD0F20">
      <w:pPr>
        <w:ind w:firstLine="567"/>
        <w:jc w:val="both"/>
      </w:pPr>
      <w:r>
        <w:t>c) 3 evaluaciones suspensas: 2 puntos.</w:t>
      </w:r>
    </w:p>
    <w:p w:rsidR="00CD0F20" w:rsidRDefault="00CD0F20" w:rsidP="00CD0F20">
      <w:pPr>
        <w:ind w:firstLine="567"/>
        <w:jc w:val="both"/>
        <w:rPr>
          <w:rFonts w:eastAsia="UniversLTStd"/>
          <w:spacing w:val="-2"/>
        </w:rPr>
      </w:pPr>
    </w:p>
    <w:p w:rsidR="00CD0F20" w:rsidRDefault="00CD0F20" w:rsidP="00CD0F20">
      <w:pPr>
        <w:ind w:firstLine="567"/>
        <w:jc w:val="both"/>
        <w:rPr>
          <w:rFonts w:eastAsia="UniversLTStd"/>
          <w:spacing w:val="-2"/>
        </w:rPr>
      </w:pPr>
    </w:p>
    <w:p w:rsidR="00CD0F20" w:rsidRPr="00390E76" w:rsidRDefault="00CD0F20" w:rsidP="00AB7EEA">
      <w:pPr>
        <w:pStyle w:val="Prrafodelista"/>
        <w:numPr>
          <w:ilvl w:val="0"/>
          <w:numId w:val="16"/>
        </w:numPr>
        <w:jc w:val="both"/>
        <w:rPr>
          <w:b/>
        </w:rPr>
      </w:pPr>
      <w:r w:rsidRPr="00390E76">
        <w:rPr>
          <w:b/>
        </w:rPr>
        <w:t>C</w:t>
      </w:r>
      <w:r>
        <w:rPr>
          <w:b/>
        </w:rPr>
        <w:t>RITERIOS DE CORRECCIÓN</w:t>
      </w:r>
    </w:p>
    <w:p w:rsidR="00CD0F20" w:rsidRDefault="00CD0F20" w:rsidP="00CD0F20">
      <w:pPr>
        <w:ind w:firstLine="567"/>
        <w:jc w:val="both"/>
        <w:rPr>
          <w:rFonts w:eastAsia="UniversLTStd"/>
          <w:spacing w:val="-2"/>
        </w:rPr>
      </w:pPr>
    </w:p>
    <w:p w:rsidR="00CD0F20" w:rsidRPr="00574D2B" w:rsidRDefault="00CD0F20" w:rsidP="00CD0F20">
      <w:pPr>
        <w:ind w:firstLine="567"/>
        <w:jc w:val="both"/>
        <w:rPr>
          <w:rFonts w:eastAsia="UniversLTStd"/>
          <w:spacing w:val="-2"/>
        </w:rPr>
      </w:pPr>
      <w:r>
        <w:rPr>
          <w:rFonts w:eastAsia="UniversLTStd"/>
          <w:spacing w:val="-2"/>
        </w:rPr>
        <w:t>C</w:t>
      </w:r>
      <w:r w:rsidRPr="00574D2B">
        <w:rPr>
          <w:rFonts w:eastAsia="UniversLTStd"/>
          <w:spacing w:val="-2"/>
        </w:rPr>
        <w:t xml:space="preserve">omo criterios de corrección de </w:t>
      </w:r>
      <w:r>
        <w:rPr>
          <w:rFonts w:eastAsia="UniversLTStd"/>
          <w:spacing w:val="-2"/>
        </w:rPr>
        <w:t xml:space="preserve">actividades teóricas y de las actividades de aplicación </w:t>
      </w:r>
      <w:r w:rsidRPr="00574D2B">
        <w:rPr>
          <w:rFonts w:eastAsia="UniversLTStd"/>
          <w:spacing w:val="-2"/>
        </w:rPr>
        <w:t>se adoptarán aquellos fijados por el departamento, complementándolos con los siguientes conceptos.</w:t>
      </w:r>
    </w:p>
    <w:p w:rsidR="00CD0F20" w:rsidRPr="00F774B0" w:rsidRDefault="00CD0F20" w:rsidP="00AB7EEA">
      <w:pPr>
        <w:pStyle w:val="Prrafodelista"/>
        <w:numPr>
          <w:ilvl w:val="0"/>
          <w:numId w:val="23"/>
        </w:numPr>
        <w:spacing w:before="120" w:after="120"/>
        <w:ind w:left="924" w:hanging="357"/>
        <w:contextualSpacing w:val="0"/>
        <w:jc w:val="both"/>
        <w:rPr>
          <w:rFonts w:eastAsia="UniversLTStd"/>
          <w:spacing w:val="-2"/>
        </w:rPr>
      </w:pPr>
      <w:r w:rsidRPr="00F774B0">
        <w:rPr>
          <w:rFonts w:eastAsia="UniversLTStd"/>
          <w:spacing w:val="-2"/>
        </w:rPr>
        <w:t xml:space="preserve">Para las </w:t>
      </w:r>
      <w:r w:rsidRPr="00F774B0">
        <w:rPr>
          <w:rFonts w:eastAsia="UniversLTStd"/>
          <w:b/>
          <w:spacing w:val="-2"/>
          <w:u w:val="single"/>
        </w:rPr>
        <w:t>actividades teóricas</w:t>
      </w:r>
      <w:r w:rsidRPr="00F774B0">
        <w:rPr>
          <w:rFonts w:eastAsia="UniversLTStd"/>
          <w:spacing w:val="-2"/>
        </w:rPr>
        <w:t xml:space="preserve">: El alumno deberá demostrar el conocimiento de la cuestión planteada, con una respuesta ajustada a la pregunta efectuada, según la definición existente en los textos habituales de estudio. Se valorarán positivamente las contestaciones ajustadas a las preguntas, la coherencia y la claridad de la respuesta, el rigor conceptual, la correcta utilización de las unidades, la incorporación, en su caso, de figuras explicativas, empleo de diagramas detallados, etc. </w:t>
      </w:r>
    </w:p>
    <w:p w:rsidR="00CD0F20" w:rsidRPr="00F774B0" w:rsidRDefault="00CD0F20" w:rsidP="00AB7EEA">
      <w:pPr>
        <w:pStyle w:val="Prrafodelista"/>
        <w:numPr>
          <w:ilvl w:val="0"/>
          <w:numId w:val="23"/>
        </w:numPr>
        <w:spacing w:before="120" w:after="120"/>
        <w:ind w:left="924" w:hanging="357"/>
        <w:contextualSpacing w:val="0"/>
        <w:jc w:val="both"/>
        <w:rPr>
          <w:rFonts w:eastAsia="UniversLTStd"/>
          <w:spacing w:val="-2"/>
        </w:rPr>
      </w:pPr>
      <w:r w:rsidRPr="00F774B0">
        <w:rPr>
          <w:rFonts w:eastAsia="UniversLTStd"/>
          <w:spacing w:val="-2"/>
        </w:rPr>
        <w:t xml:space="preserve">Para la corrección de </w:t>
      </w:r>
      <w:r>
        <w:rPr>
          <w:rFonts w:eastAsia="UniversLTStd"/>
          <w:spacing w:val="-2"/>
        </w:rPr>
        <w:t xml:space="preserve">las </w:t>
      </w:r>
      <w:r w:rsidRPr="00F774B0">
        <w:rPr>
          <w:rFonts w:eastAsia="UniversLTStd"/>
          <w:b/>
          <w:spacing w:val="-2"/>
          <w:u w:val="single"/>
        </w:rPr>
        <w:t>actividades prácticas</w:t>
      </w:r>
      <w:r w:rsidRPr="00F774B0">
        <w:rPr>
          <w:rFonts w:eastAsia="UniversLTStd"/>
          <w:spacing w:val="-2"/>
        </w:rPr>
        <w:t>: Al principio del curso y al principio de cada trimestre y con anterioridad a cada prueba escrita, la profesora enseñará y comentará o resolverá las dudas de los alumnos la plantilla de corrección de la prueba o  examen que corresponda con su respectiva puntuación dependiendo del tema que se trate. Por otra parte, para las láminas que sean de carácter obligatorio y que exija la profesora durante el curso también se tendrá en cuenta:</w:t>
      </w:r>
    </w:p>
    <w:p w:rsidR="00CD0F20" w:rsidRDefault="00CD0F20" w:rsidP="00AB7EEA">
      <w:pPr>
        <w:pStyle w:val="Prrafodelista"/>
        <w:numPr>
          <w:ilvl w:val="0"/>
          <w:numId w:val="24"/>
        </w:numPr>
        <w:jc w:val="both"/>
        <w:rPr>
          <w:rFonts w:eastAsia="UniversLTStd"/>
          <w:spacing w:val="-2"/>
        </w:rPr>
      </w:pPr>
      <w:r w:rsidRPr="00F774B0">
        <w:rPr>
          <w:rFonts w:eastAsia="UniversLTStd"/>
          <w:spacing w:val="-2"/>
        </w:rPr>
        <w:t>Puntualidad en la entrega de los mismos.</w:t>
      </w:r>
    </w:p>
    <w:p w:rsidR="00CD0F20" w:rsidRDefault="00CD0F20" w:rsidP="00AB7EEA">
      <w:pPr>
        <w:pStyle w:val="Prrafodelista"/>
        <w:numPr>
          <w:ilvl w:val="0"/>
          <w:numId w:val="24"/>
        </w:numPr>
        <w:jc w:val="both"/>
        <w:rPr>
          <w:rFonts w:eastAsia="UniversLTStd"/>
          <w:spacing w:val="-2"/>
        </w:rPr>
      </w:pPr>
      <w:r w:rsidRPr="00F774B0">
        <w:rPr>
          <w:rFonts w:eastAsia="UniversLTStd"/>
          <w:spacing w:val="-2"/>
        </w:rPr>
        <w:t>Correcta presentación (márgenes, tachones, legibilidad,)</w:t>
      </w:r>
    </w:p>
    <w:p w:rsidR="00CD0F20" w:rsidRDefault="00CD0F20" w:rsidP="00AB7EEA">
      <w:pPr>
        <w:pStyle w:val="Prrafodelista"/>
        <w:numPr>
          <w:ilvl w:val="0"/>
          <w:numId w:val="24"/>
        </w:numPr>
        <w:jc w:val="both"/>
        <w:rPr>
          <w:rFonts w:eastAsia="UniversLTStd"/>
          <w:spacing w:val="-2"/>
        </w:rPr>
      </w:pPr>
      <w:r w:rsidRPr="00F774B0">
        <w:rPr>
          <w:rFonts w:eastAsia="UniversLTStd"/>
          <w:spacing w:val="-2"/>
        </w:rPr>
        <w:t>Estructura ajustada a los parámetros (apartados) indicados por el profesor.</w:t>
      </w:r>
    </w:p>
    <w:p w:rsidR="00CD0F20" w:rsidRDefault="00CD0F20" w:rsidP="00AB7EEA">
      <w:pPr>
        <w:pStyle w:val="Prrafodelista"/>
        <w:numPr>
          <w:ilvl w:val="0"/>
          <w:numId w:val="24"/>
        </w:numPr>
        <w:jc w:val="both"/>
        <w:rPr>
          <w:rFonts w:eastAsia="UniversLTStd"/>
          <w:spacing w:val="-2"/>
        </w:rPr>
      </w:pPr>
      <w:r w:rsidRPr="00F774B0">
        <w:rPr>
          <w:rFonts w:eastAsia="UniversLTStd"/>
          <w:spacing w:val="-2"/>
        </w:rPr>
        <w:t>Solución: ha de ser válida y responder al enunciado, coherente, valoran</w:t>
      </w:r>
      <w:r>
        <w:rPr>
          <w:rFonts w:eastAsia="UniversLTStd"/>
          <w:spacing w:val="-2"/>
        </w:rPr>
        <w:t xml:space="preserve">do la originalidad, viabilidad, </w:t>
      </w:r>
      <w:r w:rsidRPr="00F774B0">
        <w:rPr>
          <w:rFonts w:eastAsia="UniversLTStd"/>
          <w:spacing w:val="-2"/>
        </w:rPr>
        <w:t>amplitud de ámbitos y la posible interconexión con otras materias.</w:t>
      </w:r>
    </w:p>
    <w:p w:rsidR="00CD0F20" w:rsidRDefault="00CD0F20" w:rsidP="00CD0F20">
      <w:pPr>
        <w:ind w:firstLine="567"/>
        <w:jc w:val="both"/>
        <w:rPr>
          <w:rFonts w:eastAsia="UniversLTStd"/>
          <w:spacing w:val="-2"/>
        </w:rPr>
      </w:pPr>
    </w:p>
    <w:p w:rsidR="00CD0F20" w:rsidRDefault="00CD0F20" w:rsidP="00CD0F20">
      <w:pPr>
        <w:ind w:firstLine="567"/>
        <w:jc w:val="both"/>
        <w:rPr>
          <w:rFonts w:eastAsia="UniversLTStd"/>
          <w:spacing w:val="-2"/>
        </w:rPr>
      </w:pPr>
    </w:p>
    <w:p w:rsidR="00CD0F20" w:rsidRPr="00A16541" w:rsidRDefault="00CD0F20" w:rsidP="00AB7EEA">
      <w:pPr>
        <w:pStyle w:val="Prrafodelista"/>
        <w:numPr>
          <w:ilvl w:val="0"/>
          <w:numId w:val="16"/>
        </w:numPr>
        <w:jc w:val="both"/>
        <w:rPr>
          <w:b/>
        </w:rPr>
      </w:pPr>
      <w:r>
        <w:rPr>
          <w:b/>
        </w:rPr>
        <w:t>CALIFICACIÓN POR EVALUACIÓN CONTÍNUA</w:t>
      </w:r>
    </w:p>
    <w:p w:rsidR="00CD0F20" w:rsidRDefault="00CD0F20" w:rsidP="00CD0F20">
      <w:pPr>
        <w:ind w:firstLine="567"/>
        <w:jc w:val="both"/>
        <w:rPr>
          <w:lang w:val="es-ES_tradnl" w:eastAsia="es-ES_tradnl"/>
        </w:rPr>
      </w:pPr>
    </w:p>
    <w:p w:rsidR="00CD0F20" w:rsidRPr="003A02D3" w:rsidRDefault="00CD0F20" w:rsidP="00CD0F20">
      <w:pPr>
        <w:jc w:val="both"/>
        <w:rPr>
          <w:rFonts w:eastAsia="UniversLTStd"/>
          <w:b/>
        </w:rPr>
      </w:pPr>
      <w:r w:rsidRPr="003A02D3">
        <w:rPr>
          <w:rFonts w:eastAsia="UniversLTStd"/>
          <w:b/>
        </w:rPr>
        <w:t xml:space="preserve">Primera evaluación: </w:t>
      </w:r>
    </w:p>
    <w:p w:rsidR="00CD0F20" w:rsidRDefault="00CD0F20" w:rsidP="00CD0F20">
      <w:pPr>
        <w:ind w:firstLine="567"/>
        <w:jc w:val="both"/>
        <w:rPr>
          <w:lang w:val="es-ES_tradnl" w:eastAsia="es-ES_tradnl"/>
        </w:rPr>
      </w:pPr>
    </w:p>
    <w:p w:rsidR="00CD0F20" w:rsidRDefault="00CD0F20" w:rsidP="00CD0F20">
      <w:pPr>
        <w:ind w:firstLine="567"/>
        <w:jc w:val="both"/>
        <w:rPr>
          <w:lang w:val="es-ES_tradnl" w:eastAsia="es-ES_tradnl"/>
        </w:rPr>
      </w:pPr>
      <w:r w:rsidRPr="00A16541">
        <w:rPr>
          <w:lang w:val="es-ES_tradnl" w:eastAsia="es-ES_tradnl"/>
        </w:rPr>
        <w:t>La calificación de la 1ª evaluación se obtendrá haciendo la media p</w:t>
      </w:r>
      <w:r>
        <w:rPr>
          <w:lang w:val="es-ES_tradnl" w:eastAsia="es-ES_tradnl"/>
        </w:rPr>
        <w:t>onderada</w:t>
      </w:r>
      <w:r w:rsidRPr="00A16541">
        <w:rPr>
          <w:lang w:val="es-ES_tradnl" w:eastAsia="es-ES_tradnl"/>
        </w:rPr>
        <w:t xml:space="preserve"> entre </w:t>
      </w:r>
      <w:r>
        <w:rPr>
          <w:lang w:val="es-ES_tradnl" w:eastAsia="es-ES_tradnl"/>
        </w:rPr>
        <w:t>las puntuaciones obtenidas en cada Unidad de Trabajo, s</w:t>
      </w:r>
      <w:r w:rsidRPr="00A16541">
        <w:rPr>
          <w:lang w:val="es-ES_tradnl" w:eastAsia="es-ES_tradnl"/>
        </w:rPr>
        <w:t>iempre que estén todas aprobadas</w:t>
      </w:r>
      <w:r>
        <w:rPr>
          <w:lang w:val="es-ES_tradnl" w:eastAsia="es-ES_tradnl"/>
        </w:rPr>
        <w:t>.</w:t>
      </w:r>
    </w:p>
    <w:p w:rsidR="00CD0F20" w:rsidRDefault="00CD0F20" w:rsidP="00CD0F20">
      <w:pPr>
        <w:ind w:firstLine="567"/>
        <w:jc w:val="both"/>
        <w:rPr>
          <w:lang w:val="es-ES_tradnl" w:eastAsia="es-ES_tradnl"/>
        </w:rPr>
      </w:pPr>
    </w:p>
    <w:p w:rsidR="00CD0F20" w:rsidRDefault="00CD0F20" w:rsidP="00CD0F20">
      <w:pPr>
        <w:ind w:firstLine="567"/>
        <w:jc w:val="both"/>
        <w:rPr>
          <w:rFonts w:eastAsia="UniversLTStd"/>
          <w:spacing w:val="2"/>
        </w:rPr>
      </w:pPr>
      <w:r>
        <w:rPr>
          <w:rFonts w:eastAsia="UniversLTStd"/>
          <w:spacing w:val="2"/>
        </w:rPr>
        <w:t>Al final de la 1ª evaluación se realizará un examen en el que el alumnado podrá recuperar los temas en los que haya suspendido las pruebas escritas o bien no las hayan hecho.</w:t>
      </w:r>
    </w:p>
    <w:p w:rsidR="00CD0F20" w:rsidRPr="003A02D3" w:rsidRDefault="00CD0F20" w:rsidP="00CD0F20">
      <w:pPr>
        <w:ind w:firstLine="567"/>
        <w:jc w:val="both"/>
        <w:rPr>
          <w:rFonts w:eastAsia="UniversLTStd"/>
          <w:spacing w:val="2"/>
        </w:rPr>
      </w:pPr>
    </w:p>
    <w:p w:rsidR="00CD0F20" w:rsidRPr="00A16541" w:rsidRDefault="00CD0F20" w:rsidP="00CD0F20">
      <w:pPr>
        <w:jc w:val="both"/>
        <w:rPr>
          <w:rFonts w:eastAsia="UniversLTStd"/>
          <w:b/>
        </w:rPr>
      </w:pPr>
      <w:r w:rsidRPr="00A16541">
        <w:rPr>
          <w:rFonts w:eastAsia="UniversLTStd"/>
          <w:b/>
        </w:rPr>
        <w:t xml:space="preserve">Segunda evaluación: </w:t>
      </w:r>
    </w:p>
    <w:p w:rsidR="00CD0F20" w:rsidRDefault="00CD0F20" w:rsidP="00CD0F20">
      <w:pPr>
        <w:ind w:firstLine="567"/>
        <w:jc w:val="both"/>
        <w:rPr>
          <w:lang w:val="es-ES_tradnl" w:eastAsia="es-ES_tradnl"/>
        </w:rPr>
      </w:pPr>
    </w:p>
    <w:p w:rsidR="00CD0F20" w:rsidRDefault="00CD0F20" w:rsidP="00CD0F20">
      <w:pPr>
        <w:ind w:firstLine="567"/>
        <w:jc w:val="both"/>
        <w:rPr>
          <w:rFonts w:eastAsia="UniversLTStd"/>
          <w:spacing w:val="2"/>
        </w:rPr>
      </w:pPr>
      <w:r w:rsidRPr="003A02D3">
        <w:rPr>
          <w:rFonts w:eastAsia="UniversLTStd"/>
          <w:spacing w:val="2"/>
        </w:rPr>
        <w:t xml:space="preserve">La calificación de la 2ª evaluación </w:t>
      </w:r>
      <w:r w:rsidRPr="00A16541">
        <w:rPr>
          <w:lang w:val="es-ES_tradnl" w:eastAsia="es-ES_tradnl"/>
        </w:rPr>
        <w:t>se obtendrá haciendo la media p</w:t>
      </w:r>
      <w:r>
        <w:rPr>
          <w:lang w:val="es-ES_tradnl" w:eastAsia="es-ES_tradnl"/>
        </w:rPr>
        <w:t>onderada</w:t>
      </w:r>
      <w:r w:rsidRPr="00A16541">
        <w:rPr>
          <w:lang w:val="es-ES_tradnl" w:eastAsia="es-ES_tradnl"/>
        </w:rPr>
        <w:t xml:space="preserve"> entre </w:t>
      </w:r>
      <w:r>
        <w:rPr>
          <w:lang w:val="es-ES_tradnl" w:eastAsia="es-ES_tradnl"/>
        </w:rPr>
        <w:t>las puntuaciones obtenidas en cada Unidad de Trabajo (s</w:t>
      </w:r>
      <w:r w:rsidRPr="00A16541">
        <w:rPr>
          <w:lang w:val="es-ES_tradnl" w:eastAsia="es-ES_tradnl"/>
        </w:rPr>
        <w:t>iempre que estén todas aprobadas</w:t>
      </w:r>
      <w:r>
        <w:rPr>
          <w:lang w:val="es-ES_tradnl" w:eastAsia="es-ES_tradnl"/>
        </w:rPr>
        <w:t>), incluidas la de la 1ª evaluación.</w:t>
      </w:r>
    </w:p>
    <w:p w:rsidR="00CD0F20" w:rsidRDefault="00CD0F20" w:rsidP="00CD0F20">
      <w:pPr>
        <w:ind w:firstLine="567"/>
        <w:jc w:val="both"/>
        <w:rPr>
          <w:rFonts w:eastAsia="UniversLTStd"/>
          <w:spacing w:val="2"/>
        </w:rPr>
      </w:pPr>
    </w:p>
    <w:p w:rsidR="00CD0F20" w:rsidRDefault="00CD0F20" w:rsidP="00CD0F20">
      <w:pPr>
        <w:ind w:firstLine="567"/>
        <w:jc w:val="both"/>
        <w:rPr>
          <w:rFonts w:eastAsia="UniversLTStd"/>
          <w:spacing w:val="2"/>
        </w:rPr>
      </w:pPr>
      <w:r w:rsidRPr="00423144">
        <w:rPr>
          <w:rFonts w:eastAsia="UniversLTStd"/>
          <w:spacing w:val="2"/>
        </w:rPr>
        <w:t>Al final de la 2ª evaluación se realizará un examen en el que los alumnos podrán recuperar los</w:t>
      </w:r>
      <w:r>
        <w:rPr>
          <w:rFonts w:eastAsia="UniversLTStd"/>
          <w:spacing w:val="2"/>
        </w:rPr>
        <w:t xml:space="preserve"> </w:t>
      </w:r>
      <w:r w:rsidRPr="00423144">
        <w:rPr>
          <w:rFonts w:eastAsia="UniversLTStd"/>
          <w:spacing w:val="2"/>
        </w:rPr>
        <w:t>temas en los que hayan suspendido las pruebas escritas o bien no las hayan hecho.</w:t>
      </w:r>
    </w:p>
    <w:p w:rsidR="00CD0F20" w:rsidRDefault="00CD0F20" w:rsidP="00CD0F20">
      <w:pPr>
        <w:ind w:firstLine="567"/>
        <w:jc w:val="both"/>
        <w:rPr>
          <w:rFonts w:eastAsia="UniversLTStd"/>
          <w:spacing w:val="2"/>
        </w:rPr>
      </w:pPr>
    </w:p>
    <w:p w:rsidR="00CD0F20" w:rsidRDefault="00CD0F20" w:rsidP="00CD0F20">
      <w:pPr>
        <w:ind w:firstLine="567"/>
        <w:jc w:val="both"/>
        <w:rPr>
          <w:rFonts w:eastAsia="UniversLTStd"/>
          <w:spacing w:val="2"/>
        </w:rPr>
      </w:pPr>
      <w:r w:rsidRPr="003A02D3">
        <w:rPr>
          <w:rFonts w:eastAsia="UniversLTStd"/>
          <w:spacing w:val="2"/>
        </w:rPr>
        <w:t xml:space="preserve">La </w:t>
      </w:r>
      <w:r w:rsidRPr="003A02D3">
        <w:rPr>
          <w:rFonts w:eastAsia="UniversLTStd"/>
          <w:b/>
          <w:spacing w:val="2"/>
        </w:rPr>
        <w:t>Calificación Final Previa</w:t>
      </w:r>
      <w:r w:rsidRPr="003A02D3">
        <w:rPr>
          <w:rFonts w:eastAsia="UniversLTStd"/>
          <w:spacing w:val="2"/>
        </w:rPr>
        <w:t xml:space="preserve"> será la media </w:t>
      </w:r>
      <w:r>
        <w:rPr>
          <w:rFonts w:eastAsia="UniversLTStd"/>
          <w:spacing w:val="2"/>
        </w:rPr>
        <w:t xml:space="preserve">ponderada </w:t>
      </w:r>
      <w:r w:rsidRPr="003A02D3">
        <w:rPr>
          <w:rFonts w:eastAsia="UniversLTStd"/>
          <w:spacing w:val="2"/>
        </w:rPr>
        <w:t>de las calificaciones de los distintos bloques temáticos en que se divide la materia</w:t>
      </w:r>
      <w:r>
        <w:rPr>
          <w:rFonts w:eastAsia="UniversLTStd"/>
          <w:spacing w:val="2"/>
        </w:rPr>
        <w:t>, siempre que el alumno no haya perdido el derecho a evaluación continua por faltas reiteradas a clase u otras actuaciones que vayan en contra del Plan de Convivencia del Centro.</w:t>
      </w:r>
    </w:p>
    <w:p w:rsidR="00CD0F20" w:rsidRDefault="00CD0F20" w:rsidP="00CD0F20">
      <w:pPr>
        <w:ind w:firstLine="567"/>
        <w:jc w:val="both"/>
      </w:pPr>
    </w:p>
    <w:p w:rsidR="00CD0F20" w:rsidRDefault="00CD0F20" w:rsidP="00CD0F20">
      <w:pPr>
        <w:ind w:firstLine="567"/>
        <w:jc w:val="both"/>
      </w:pPr>
      <w:r w:rsidRPr="00013C2B">
        <w:t>Dicha media se realizará aplicando los</w:t>
      </w:r>
      <w:r>
        <w:t xml:space="preserve"> porcentajes que se establecen en la tabla siguiente, y que han sido obtenidos en función de la carga horaria de cada módulo de trabajo.</w:t>
      </w:r>
    </w:p>
    <w:p w:rsidR="00564676" w:rsidRDefault="00564676" w:rsidP="00CD0F20">
      <w:pPr>
        <w:ind w:firstLine="567"/>
        <w:jc w:val="both"/>
      </w:pPr>
    </w:p>
    <w:tbl>
      <w:tblPr>
        <w:tblStyle w:val="Tablaconcuadrcul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054"/>
        <w:gridCol w:w="1590"/>
      </w:tblGrid>
      <w:tr w:rsidR="00564676" w:rsidTr="00564676">
        <w:tc>
          <w:tcPr>
            <w:tcW w:w="8644" w:type="dxa"/>
            <w:gridSpan w:val="2"/>
            <w:shd w:val="clear" w:color="auto" w:fill="D6E3BC" w:themeFill="accent3" w:themeFillTint="66"/>
            <w:vAlign w:val="center"/>
          </w:tcPr>
          <w:p w:rsidR="00564676" w:rsidRPr="00B33C4F" w:rsidRDefault="00564676" w:rsidP="00B73858">
            <w:pPr>
              <w:keepNext/>
              <w:spacing w:before="60" w:after="60"/>
              <w:jc w:val="center"/>
              <w:rPr>
                <w:b/>
                <w:lang w:val="es-ES_tradnl"/>
              </w:rPr>
            </w:pPr>
            <w:r w:rsidRPr="00B33C4F">
              <w:rPr>
                <w:b/>
                <w:lang w:val="es-ES_tradnl"/>
              </w:rPr>
              <w:t>TANTO POR CIENTO DE LA NOTA DE LA EVALUACIÓN</w:t>
            </w:r>
          </w:p>
        </w:tc>
      </w:tr>
      <w:tr w:rsidR="00564676" w:rsidTr="00564676">
        <w:tc>
          <w:tcPr>
            <w:tcW w:w="7054" w:type="dxa"/>
            <w:shd w:val="clear" w:color="auto" w:fill="D6E3BC" w:themeFill="accent3" w:themeFillTint="66"/>
            <w:vAlign w:val="center"/>
          </w:tcPr>
          <w:p w:rsidR="00564676" w:rsidRPr="00B33C4F" w:rsidRDefault="00564676" w:rsidP="00B73858">
            <w:pPr>
              <w:keepNext/>
              <w:spacing w:before="60" w:after="60"/>
              <w:jc w:val="center"/>
              <w:rPr>
                <w:b/>
                <w:lang w:val="es-ES_tradnl"/>
              </w:rPr>
            </w:pPr>
            <w:r w:rsidRPr="00B33C4F">
              <w:rPr>
                <w:b/>
                <w:lang w:val="es-ES_tradnl"/>
              </w:rPr>
              <w:t>¿Qué se evalúa?</w:t>
            </w:r>
          </w:p>
        </w:tc>
        <w:tc>
          <w:tcPr>
            <w:tcW w:w="1590" w:type="dxa"/>
            <w:shd w:val="clear" w:color="auto" w:fill="D6E3BC" w:themeFill="accent3" w:themeFillTint="66"/>
            <w:vAlign w:val="center"/>
          </w:tcPr>
          <w:p w:rsidR="00564676" w:rsidRPr="00B33C4F" w:rsidRDefault="00564676" w:rsidP="00B73858">
            <w:pPr>
              <w:keepNext/>
              <w:spacing w:before="60" w:after="60"/>
              <w:jc w:val="center"/>
              <w:rPr>
                <w:b/>
                <w:lang w:val="es-ES_tradnl"/>
              </w:rPr>
            </w:pPr>
            <w:r>
              <w:rPr>
                <w:b/>
                <w:lang w:val="es-ES_tradnl"/>
              </w:rPr>
              <w:t xml:space="preserve">% </w:t>
            </w:r>
            <w:r w:rsidRPr="00B33C4F">
              <w:rPr>
                <w:b/>
                <w:lang w:val="es-ES_tradnl"/>
              </w:rPr>
              <w:t>Nota</w:t>
            </w:r>
          </w:p>
        </w:tc>
      </w:tr>
      <w:tr w:rsidR="00564676" w:rsidTr="00564676">
        <w:tc>
          <w:tcPr>
            <w:tcW w:w="7054" w:type="dxa"/>
            <w:vAlign w:val="center"/>
          </w:tcPr>
          <w:p w:rsidR="00564676" w:rsidRDefault="00564676" w:rsidP="00B73858">
            <w:pPr>
              <w:keepNext/>
              <w:tabs>
                <w:tab w:val="left" w:pos="1185"/>
              </w:tabs>
            </w:pPr>
            <w:r w:rsidRPr="003376DE">
              <w:rPr>
                <w:b/>
              </w:rPr>
              <w:t>Bloque I:</w:t>
            </w:r>
            <w:r>
              <w:tab/>
              <w:t>Introducción a las instalaciones de fluidos</w:t>
            </w:r>
          </w:p>
        </w:tc>
        <w:tc>
          <w:tcPr>
            <w:tcW w:w="1590" w:type="dxa"/>
            <w:vAlign w:val="center"/>
          </w:tcPr>
          <w:p w:rsidR="00564676" w:rsidRPr="00B33C4F" w:rsidRDefault="00564676" w:rsidP="00B73858">
            <w:pPr>
              <w:keepNext/>
              <w:spacing w:before="60" w:after="60"/>
              <w:jc w:val="center"/>
              <w:rPr>
                <w:lang w:val="es-ES_tradnl"/>
              </w:rPr>
            </w:pPr>
            <w:r>
              <w:rPr>
                <w:lang w:val="es-ES_tradnl"/>
              </w:rPr>
              <w:t>19</w:t>
            </w:r>
          </w:p>
        </w:tc>
      </w:tr>
      <w:tr w:rsidR="00564676" w:rsidTr="00564676">
        <w:tc>
          <w:tcPr>
            <w:tcW w:w="7054" w:type="dxa"/>
            <w:vAlign w:val="center"/>
          </w:tcPr>
          <w:p w:rsidR="00564676" w:rsidRDefault="00564676" w:rsidP="00B73858">
            <w:pPr>
              <w:keepNext/>
              <w:tabs>
                <w:tab w:val="left" w:pos="1185"/>
              </w:tabs>
            </w:pPr>
            <w:r w:rsidRPr="003376DE">
              <w:rPr>
                <w:b/>
              </w:rPr>
              <w:t>Bloque II:</w:t>
            </w:r>
            <w:r>
              <w:rPr>
                <w:b/>
              </w:rPr>
              <w:tab/>
            </w:r>
            <w:r>
              <w:t>Instalaciones de agua fría</w:t>
            </w:r>
          </w:p>
        </w:tc>
        <w:tc>
          <w:tcPr>
            <w:tcW w:w="1590" w:type="dxa"/>
            <w:vAlign w:val="center"/>
          </w:tcPr>
          <w:p w:rsidR="00564676" w:rsidRPr="00B33C4F" w:rsidRDefault="00564676" w:rsidP="00B73858">
            <w:pPr>
              <w:keepNext/>
              <w:spacing w:before="60" w:after="60"/>
              <w:jc w:val="center"/>
              <w:rPr>
                <w:lang w:val="es-ES_tradnl"/>
              </w:rPr>
            </w:pPr>
            <w:r>
              <w:rPr>
                <w:lang w:val="es-ES_tradnl"/>
              </w:rPr>
              <w:t>51</w:t>
            </w:r>
          </w:p>
        </w:tc>
      </w:tr>
      <w:tr w:rsidR="00564676" w:rsidTr="00564676">
        <w:tc>
          <w:tcPr>
            <w:tcW w:w="7054" w:type="dxa"/>
            <w:vAlign w:val="center"/>
          </w:tcPr>
          <w:p w:rsidR="00564676" w:rsidRPr="00F4600D" w:rsidRDefault="00564676" w:rsidP="00B73858">
            <w:pPr>
              <w:keepNext/>
              <w:tabs>
                <w:tab w:val="left" w:pos="1185"/>
              </w:tabs>
              <w:spacing w:before="60" w:after="60"/>
              <w:rPr>
                <w:lang w:val="es-ES_tradnl"/>
              </w:rPr>
            </w:pPr>
            <w:r w:rsidRPr="003376DE">
              <w:rPr>
                <w:b/>
                <w:lang w:val="es-ES_tradnl"/>
              </w:rPr>
              <w:t>Bloque III:</w:t>
            </w:r>
            <w:r>
              <w:rPr>
                <w:lang w:val="es-ES_tradnl"/>
              </w:rPr>
              <w:tab/>
              <w:t>Instalaciones de agua caliente</w:t>
            </w:r>
          </w:p>
        </w:tc>
        <w:tc>
          <w:tcPr>
            <w:tcW w:w="1590" w:type="dxa"/>
            <w:vAlign w:val="center"/>
          </w:tcPr>
          <w:p w:rsidR="00564676" w:rsidRDefault="00564676" w:rsidP="00B73858">
            <w:pPr>
              <w:keepNext/>
              <w:spacing w:before="60" w:after="60"/>
              <w:jc w:val="center"/>
              <w:rPr>
                <w:lang w:val="es-ES_tradnl"/>
              </w:rPr>
            </w:pPr>
            <w:r>
              <w:rPr>
                <w:lang w:val="es-ES_tradnl"/>
              </w:rPr>
              <w:t>11</w:t>
            </w:r>
          </w:p>
        </w:tc>
      </w:tr>
      <w:tr w:rsidR="00564676" w:rsidTr="00564676">
        <w:tc>
          <w:tcPr>
            <w:tcW w:w="7054" w:type="dxa"/>
            <w:vAlign w:val="center"/>
          </w:tcPr>
          <w:p w:rsidR="00564676" w:rsidRDefault="00564676" w:rsidP="00B73858">
            <w:pPr>
              <w:keepNext/>
              <w:tabs>
                <w:tab w:val="left" w:pos="1185"/>
              </w:tabs>
              <w:spacing w:before="60" w:after="60"/>
              <w:rPr>
                <w:lang w:val="es-ES_tradnl"/>
              </w:rPr>
            </w:pPr>
            <w:r w:rsidRPr="003376DE">
              <w:rPr>
                <w:b/>
                <w:lang w:val="es-ES_tradnl"/>
              </w:rPr>
              <w:t>Bloque IV:</w:t>
            </w:r>
            <w:r>
              <w:rPr>
                <w:b/>
                <w:lang w:val="es-ES_tradnl"/>
              </w:rPr>
              <w:tab/>
            </w:r>
            <w:r>
              <w:rPr>
                <w:lang w:val="es-ES_tradnl"/>
              </w:rPr>
              <w:t>Instalaciones de protección contra el fuego</w:t>
            </w:r>
          </w:p>
        </w:tc>
        <w:tc>
          <w:tcPr>
            <w:tcW w:w="1590" w:type="dxa"/>
            <w:vAlign w:val="center"/>
          </w:tcPr>
          <w:p w:rsidR="00564676" w:rsidRDefault="00564676" w:rsidP="00B73858">
            <w:pPr>
              <w:keepNext/>
              <w:spacing w:before="60" w:after="60"/>
              <w:jc w:val="center"/>
              <w:rPr>
                <w:lang w:val="es-ES_tradnl"/>
              </w:rPr>
            </w:pPr>
            <w:r>
              <w:rPr>
                <w:lang w:val="es-ES_tradnl"/>
              </w:rPr>
              <w:t>11</w:t>
            </w:r>
          </w:p>
        </w:tc>
      </w:tr>
      <w:tr w:rsidR="00564676" w:rsidTr="00564676">
        <w:tc>
          <w:tcPr>
            <w:tcW w:w="7054" w:type="dxa"/>
            <w:vAlign w:val="center"/>
          </w:tcPr>
          <w:p w:rsidR="00564676" w:rsidRDefault="00564676" w:rsidP="00B73858">
            <w:pPr>
              <w:keepNext/>
              <w:tabs>
                <w:tab w:val="left" w:pos="1185"/>
              </w:tabs>
              <w:spacing w:before="60" w:after="60"/>
              <w:rPr>
                <w:lang w:val="es-ES_tradnl"/>
              </w:rPr>
            </w:pPr>
            <w:r w:rsidRPr="003376DE">
              <w:rPr>
                <w:b/>
                <w:lang w:val="es-ES_tradnl"/>
              </w:rPr>
              <w:t>Bloque V:</w:t>
            </w:r>
            <w:r>
              <w:rPr>
                <w:lang w:val="es-ES_tradnl"/>
              </w:rPr>
              <w:tab/>
              <w:t>Instalaciones de Saneamiento</w:t>
            </w:r>
          </w:p>
        </w:tc>
        <w:tc>
          <w:tcPr>
            <w:tcW w:w="1590" w:type="dxa"/>
            <w:vAlign w:val="center"/>
          </w:tcPr>
          <w:p w:rsidR="00564676" w:rsidRDefault="00564676" w:rsidP="00B73858">
            <w:pPr>
              <w:keepNext/>
              <w:spacing w:before="60" w:after="60"/>
              <w:jc w:val="center"/>
              <w:rPr>
                <w:lang w:val="es-ES_tradnl"/>
              </w:rPr>
            </w:pPr>
            <w:r>
              <w:rPr>
                <w:lang w:val="es-ES_tradnl"/>
              </w:rPr>
              <w:t>8</w:t>
            </w:r>
          </w:p>
        </w:tc>
      </w:tr>
    </w:tbl>
    <w:p w:rsidR="00AA1782" w:rsidRDefault="00AA1782" w:rsidP="00CD0F20">
      <w:pPr>
        <w:ind w:firstLine="567"/>
        <w:jc w:val="both"/>
      </w:pPr>
    </w:p>
    <w:p w:rsidR="00CD0F20" w:rsidRDefault="00CD0F20" w:rsidP="00CD0F20">
      <w:pPr>
        <w:ind w:firstLine="567"/>
        <w:jc w:val="both"/>
      </w:pPr>
      <w:r w:rsidRPr="00631904">
        <w:t xml:space="preserve">La </w:t>
      </w:r>
      <w:r w:rsidRPr="00631904">
        <w:rPr>
          <w:b/>
        </w:rPr>
        <w:t>Calificación Final Previa del módulo</w:t>
      </w:r>
      <w:r w:rsidRPr="00631904">
        <w:t xml:space="preserve">, será la media </w:t>
      </w:r>
      <w:r>
        <w:t>ponderada</w:t>
      </w:r>
      <w:r w:rsidRPr="00631904">
        <w:t xml:space="preserve"> de los Módulos Configuración de Instalaciones </w:t>
      </w:r>
      <w:r>
        <w:t>de Fluidos</w:t>
      </w:r>
      <w:r w:rsidRPr="00631904">
        <w:t xml:space="preserve"> y </w:t>
      </w:r>
      <w:r>
        <w:t xml:space="preserve">Horas de </w:t>
      </w:r>
      <w:r w:rsidRPr="00631904">
        <w:t>Libre Configuración, de forma que el 75% de la c</w:t>
      </w:r>
      <w:r>
        <w:t xml:space="preserve">alificación total corresponde al primero </w:t>
      </w:r>
      <w:r w:rsidRPr="00631904">
        <w:t>y el 25% restante a</w:t>
      </w:r>
      <w:r>
        <w:t>l segundo.</w:t>
      </w:r>
    </w:p>
    <w:p w:rsidR="00CD0F20" w:rsidRDefault="00CD0F20" w:rsidP="00CD0F20">
      <w:pPr>
        <w:ind w:firstLine="567"/>
        <w:jc w:val="both"/>
      </w:pPr>
    </w:p>
    <w:p w:rsidR="00CD0F20" w:rsidRDefault="00CD0F20" w:rsidP="00CD0F20">
      <w:pPr>
        <w:ind w:firstLine="567"/>
        <w:jc w:val="both"/>
      </w:pPr>
    </w:p>
    <w:p w:rsidR="00CD0F20" w:rsidRPr="00390E76" w:rsidRDefault="00CD0F20" w:rsidP="00AB7EEA">
      <w:pPr>
        <w:pStyle w:val="Prrafodelista"/>
        <w:keepNext/>
        <w:numPr>
          <w:ilvl w:val="0"/>
          <w:numId w:val="16"/>
        </w:numPr>
        <w:jc w:val="both"/>
        <w:rPr>
          <w:b/>
        </w:rPr>
      </w:pPr>
      <w:r w:rsidRPr="00390E76">
        <w:rPr>
          <w:b/>
        </w:rPr>
        <w:lastRenderedPageBreak/>
        <w:t>CALIFICACIÓN POR EVALUACIÓN FINAL.</w:t>
      </w:r>
    </w:p>
    <w:p w:rsidR="00CD0F20" w:rsidRDefault="00CD0F20" w:rsidP="00564676">
      <w:pPr>
        <w:keepNext/>
        <w:ind w:firstLine="567"/>
        <w:jc w:val="both"/>
      </w:pPr>
    </w:p>
    <w:p w:rsidR="00CD0F20" w:rsidRPr="00390E76" w:rsidRDefault="00CD0F20" w:rsidP="00564676">
      <w:pPr>
        <w:keepNext/>
        <w:jc w:val="both"/>
        <w:rPr>
          <w:b/>
        </w:rPr>
      </w:pPr>
      <w:r w:rsidRPr="00390E76">
        <w:rPr>
          <w:b/>
        </w:rPr>
        <w:t>Alumnado con Calificación Positiva en la Evaluación Parcial.</w:t>
      </w:r>
    </w:p>
    <w:p w:rsidR="00CD0F20" w:rsidRDefault="00CD0F20" w:rsidP="00564676">
      <w:pPr>
        <w:keepNext/>
        <w:ind w:firstLine="567"/>
        <w:jc w:val="both"/>
      </w:pPr>
    </w:p>
    <w:p w:rsidR="00CD0F20" w:rsidRDefault="00CD0F20" w:rsidP="00564676">
      <w:pPr>
        <w:keepNext/>
        <w:ind w:firstLine="567"/>
        <w:jc w:val="both"/>
      </w:pPr>
      <w:r>
        <w:t>El alumnado de segundo curso que tenga el módulo profesional superado al realizar la Evaluación Parcial obtendrá como nota en la Evaluación Final la nota calculada anteriormente.</w:t>
      </w:r>
    </w:p>
    <w:p w:rsidR="00CD0F20" w:rsidRDefault="00CD0F20" w:rsidP="00CD0F20">
      <w:pPr>
        <w:ind w:firstLine="567"/>
        <w:jc w:val="both"/>
      </w:pPr>
    </w:p>
    <w:p w:rsidR="00CD0F20" w:rsidRDefault="00CD0F20" w:rsidP="00CD0F20">
      <w:pPr>
        <w:ind w:firstLine="567"/>
        <w:jc w:val="both"/>
      </w:pPr>
      <w:r>
        <w:t>Si algún alumno quisiera mejorar su calificación, el profesor indicará a éste las actividades, los documentos y/o partes de su proyecto que están incompletas o son mejorables para subir dicha nota.</w:t>
      </w:r>
    </w:p>
    <w:p w:rsidR="00CD0F20" w:rsidRDefault="00CD0F20" w:rsidP="00CD0F20">
      <w:pPr>
        <w:ind w:firstLine="567"/>
        <w:jc w:val="both"/>
      </w:pPr>
    </w:p>
    <w:p w:rsidR="00CD0F20" w:rsidRDefault="00CD0F20" w:rsidP="00CD0F20">
      <w:pPr>
        <w:ind w:firstLine="567"/>
        <w:jc w:val="both"/>
      </w:pPr>
      <w:r>
        <w:t>El refuerzo al alumno se podrá realizar siempre y cuando esto no interfiera al desarrollo ordinario de los módulos de Formación en Centros de Trabajo y de Proyecto; si bien en las horas de tutoría de este último los alumnos podrían plantear al profesor algunas dudas presentadas en el desarrollo de las actividades pendientes de recuperación o mejora.</w:t>
      </w:r>
    </w:p>
    <w:p w:rsidR="00CD0F20" w:rsidRDefault="00CD0F20" w:rsidP="00CD0F20">
      <w:pPr>
        <w:ind w:firstLine="567"/>
        <w:jc w:val="both"/>
      </w:pPr>
    </w:p>
    <w:p w:rsidR="00CD0F20" w:rsidRDefault="00CD0F20" w:rsidP="00CD0F20">
      <w:pPr>
        <w:ind w:firstLine="567"/>
        <w:jc w:val="both"/>
      </w:pPr>
    </w:p>
    <w:p w:rsidR="00CD0F20" w:rsidRPr="00390E76" w:rsidRDefault="00CD0F20" w:rsidP="00CD0F20">
      <w:pPr>
        <w:keepNext/>
        <w:jc w:val="both"/>
        <w:rPr>
          <w:b/>
        </w:rPr>
      </w:pPr>
      <w:r w:rsidRPr="00390E76">
        <w:rPr>
          <w:b/>
        </w:rPr>
        <w:t>Alumnado con Calificación Negativa en la Evaluación Parcial.</w:t>
      </w:r>
    </w:p>
    <w:p w:rsidR="00CD0F20" w:rsidRDefault="00CD0F20" w:rsidP="00CD0F20">
      <w:pPr>
        <w:keepNext/>
        <w:ind w:firstLine="567"/>
        <w:jc w:val="both"/>
      </w:pPr>
    </w:p>
    <w:p w:rsidR="00CD0F20" w:rsidRDefault="00CD0F20" w:rsidP="00CD0F20">
      <w:pPr>
        <w:ind w:firstLine="567"/>
        <w:jc w:val="both"/>
      </w:pPr>
      <w:r>
        <w:t>El alumnado de segundo curso que tenga el módulo profesional no superado al realizar la Evaluación Parcial y, por tanto, no pueda cursar los módulos profesionales de Formación en Centros de Trabajo y de Proyecto, continuará con las actividades lectivas hasta la fecha de finalización del régimen ordinario de clase que no será anterior al día 22 de junio.</w:t>
      </w:r>
    </w:p>
    <w:p w:rsidR="00CD0F20" w:rsidRDefault="00CD0F20" w:rsidP="00CD0F20">
      <w:pPr>
        <w:ind w:firstLine="567"/>
        <w:jc w:val="both"/>
      </w:pPr>
    </w:p>
    <w:p w:rsidR="00CD0F20" w:rsidRDefault="00CD0F20" w:rsidP="00CD0F20">
      <w:pPr>
        <w:ind w:firstLine="567"/>
        <w:jc w:val="both"/>
      </w:pPr>
      <w:r>
        <w:t>Con este fin, el profesorado del Equipo Docente, junto con el Equipo Directivo del Centro, establecerá, para este periodo del curso escolar, un horario para el profesorado que posibilite atender tanto las actividades de refuerzo destinadas a superar los módulos profesionales pendientes de evaluación positiva como el seguimiento de los alumnos que están realizando el módulo profesional de Formación en Centros de Trabajo. La dedicación horaria del profesorado a las actividades de refuerzo no podrá ser inferior al 50% de las horas semanales asignadas a cada módulo profesional.</w:t>
      </w:r>
    </w:p>
    <w:p w:rsidR="00CD0F20" w:rsidRDefault="00CD0F20" w:rsidP="00CD0F20">
      <w:pPr>
        <w:ind w:firstLine="567"/>
        <w:jc w:val="both"/>
      </w:pPr>
    </w:p>
    <w:p w:rsidR="00CD0F20" w:rsidRDefault="00CD0F20" w:rsidP="00CD0F20">
      <w:pPr>
        <w:ind w:firstLine="567"/>
        <w:jc w:val="both"/>
      </w:pPr>
      <w:r>
        <w:t>Al comienzo del periodo de recuperación, los alumnos pendientes de evaluación positiva, serán informados por parte del profesor que imparte el módulo de:</w:t>
      </w:r>
    </w:p>
    <w:p w:rsidR="00CD0F20" w:rsidRDefault="00CD0F20" w:rsidP="00AB7EEA">
      <w:pPr>
        <w:pStyle w:val="Prrafodelista"/>
        <w:numPr>
          <w:ilvl w:val="0"/>
          <w:numId w:val="21"/>
        </w:numPr>
        <w:spacing w:before="120" w:after="120"/>
        <w:ind w:left="1281" w:hanging="357"/>
        <w:contextualSpacing w:val="0"/>
        <w:jc w:val="both"/>
      </w:pPr>
      <w:r>
        <w:t>El nuevo horario del profesor que posibilita la atención al alumno.</w:t>
      </w:r>
    </w:p>
    <w:p w:rsidR="00CD0F20" w:rsidRDefault="00CD0F20" w:rsidP="00AB7EEA">
      <w:pPr>
        <w:pStyle w:val="Prrafodelista"/>
        <w:numPr>
          <w:ilvl w:val="0"/>
          <w:numId w:val="21"/>
        </w:numPr>
        <w:spacing w:before="120" w:after="120"/>
        <w:ind w:left="1281" w:hanging="357"/>
        <w:contextualSpacing w:val="0"/>
        <w:jc w:val="both"/>
      </w:pPr>
      <w:r>
        <w:t>La parte del módulo pendiente de evaluación positiva.</w:t>
      </w:r>
    </w:p>
    <w:p w:rsidR="00CD0F20" w:rsidRDefault="00CD0F20" w:rsidP="00AB7EEA">
      <w:pPr>
        <w:pStyle w:val="Prrafodelista"/>
        <w:numPr>
          <w:ilvl w:val="0"/>
          <w:numId w:val="21"/>
        </w:numPr>
        <w:spacing w:before="120" w:after="120"/>
        <w:ind w:left="1281" w:hanging="357"/>
        <w:contextualSpacing w:val="0"/>
        <w:jc w:val="both"/>
      </w:pPr>
      <w:r>
        <w:t>Las actividades que se llevarán a cabo durante dicho periodo.</w:t>
      </w:r>
    </w:p>
    <w:p w:rsidR="00CD0F20" w:rsidRDefault="00CD0F20" w:rsidP="00CD0F20">
      <w:pPr>
        <w:ind w:firstLine="567"/>
        <w:jc w:val="both"/>
      </w:pPr>
    </w:p>
    <w:p w:rsidR="00CD0F20" w:rsidRDefault="00CD0F20" w:rsidP="00CD0F20">
      <w:pPr>
        <w:ind w:firstLine="567"/>
        <w:jc w:val="both"/>
      </w:pPr>
      <w:r>
        <w:t>La puntuación máxima de los bloques temáticos superados en el periodo de recuperación, si no media alguna situación excepcional justificada, será un cinco.</w:t>
      </w:r>
    </w:p>
    <w:p w:rsidR="00CD0F20" w:rsidRDefault="00CD0F20" w:rsidP="00CD0F20">
      <w:pPr>
        <w:ind w:firstLine="567"/>
        <w:jc w:val="both"/>
      </w:pPr>
    </w:p>
    <w:p w:rsidR="00CD0F20" w:rsidRDefault="00CD0F20" w:rsidP="00CD0F20">
      <w:pPr>
        <w:ind w:firstLine="567"/>
        <w:jc w:val="both"/>
      </w:pPr>
      <w:r>
        <w:lastRenderedPageBreak/>
        <w:t>Salvo caso excepcional, el alumno que suspenda en la Evaluación Previa, y no haya superado el módulo en el periodo de recuperación, se examinará de toda la materia que constituye el módulo en el examen que al efecto se convoque según Convocatoria Oficial de Centro.</w:t>
      </w:r>
    </w:p>
    <w:p w:rsidR="00CD0F20" w:rsidRDefault="00CD0F20" w:rsidP="00CD0F20">
      <w:pPr>
        <w:ind w:firstLine="567"/>
        <w:jc w:val="both"/>
      </w:pPr>
    </w:p>
    <w:p w:rsidR="00CD0F20" w:rsidRDefault="00CD0F20" w:rsidP="00CD0F20">
      <w:pPr>
        <w:ind w:firstLine="567"/>
        <w:jc w:val="both"/>
      </w:pPr>
      <w:r>
        <w:t>El mecanismo de evaluación en dicho examen consistirá en la realización de una prueba escrita, compuesta por: preguntas teóricas (de desarrollo o tipo test) y problemas de aplicación.</w:t>
      </w:r>
    </w:p>
    <w:p w:rsidR="00CD0F20" w:rsidRDefault="00CD0F20" w:rsidP="00CD0F20">
      <w:pPr>
        <w:ind w:firstLine="567"/>
        <w:jc w:val="both"/>
      </w:pPr>
    </w:p>
    <w:p w:rsidR="00CD0F20" w:rsidRDefault="00CD0F20" w:rsidP="00CD0F20">
      <w:pPr>
        <w:ind w:firstLine="567"/>
        <w:jc w:val="both"/>
      </w:pPr>
      <w:r>
        <w:t>Para la superación de dicho examen el alumno tendrá que tener una calificación positiva en cada una de las partes temáticas que constituyen dicha prueba.</w:t>
      </w:r>
    </w:p>
    <w:p w:rsidR="00CD0F20" w:rsidRDefault="00CD0F20" w:rsidP="00CD0F20">
      <w:pPr>
        <w:ind w:firstLine="567"/>
        <w:jc w:val="both"/>
      </w:pPr>
    </w:p>
    <w:p w:rsidR="00CD0F20" w:rsidRDefault="00CD0F20" w:rsidP="00CD0F20">
      <w:pPr>
        <w:ind w:firstLine="567"/>
        <w:jc w:val="both"/>
      </w:pPr>
      <w:r>
        <w:t xml:space="preserve">En caso de no aprobar en la Evaluación Final el módulo queda pendiente. </w:t>
      </w:r>
    </w:p>
    <w:p w:rsidR="00CD0F20" w:rsidRDefault="00CD0F20" w:rsidP="00CD0F20">
      <w:pPr>
        <w:ind w:firstLine="567"/>
        <w:jc w:val="both"/>
      </w:pPr>
    </w:p>
    <w:p w:rsidR="00CD0F20" w:rsidRDefault="00CD0F20" w:rsidP="00CD0F20">
      <w:pPr>
        <w:ind w:firstLine="567"/>
        <w:jc w:val="both"/>
      </w:pPr>
      <w:r>
        <w:t>Hemos de recordar que, en cumplimiento del Artículo 16.4.b) de la ORDEN de 29 de septiembre de 2010, por la que se regula la evaluación, certificación, acreditación y titulación académica del alumnado que cursa enseñanzas de formación profesional inicial que forma parte del sistema educativo en la Comunidad Autónoma de Andalucía, los alumnos que, por razones diferentes a la de renuncia a la convocatoria, no hayan sido calificados constarán como «NO EVALUADO» y se computará la convocatoria correspondiente.</w:t>
      </w:r>
    </w:p>
    <w:p w:rsidR="00CD0F20" w:rsidRDefault="00CD0F20" w:rsidP="00CD0F20">
      <w:pPr>
        <w:ind w:firstLine="567"/>
        <w:jc w:val="both"/>
      </w:pPr>
    </w:p>
    <w:p w:rsidR="00CD0F20" w:rsidRDefault="00CD0F20" w:rsidP="00CD0F20">
      <w:pPr>
        <w:ind w:firstLine="567"/>
        <w:jc w:val="both"/>
      </w:pPr>
    </w:p>
    <w:p w:rsidR="00CD0F20" w:rsidRDefault="00CD0F20" w:rsidP="00CD0F20">
      <w:pPr>
        <w:pStyle w:val="Ttulo2"/>
      </w:pPr>
      <w:bookmarkStart w:id="33" w:name="_Toc463435578"/>
      <w:bookmarkStart w:id="34" w:name="_Toc474327583"/>
      <w:bookmarkStart w:id="35" w:name="_Toc476484784"/>
      <w:r>
        <w:t>Mecanismos de recuperación</w:t>
      </w:r>
      <w:bookmarkEnd w:id="33"/>
      <w:bookmarkEnd w:id="34"/>
      <w:bookmarkEnd w:id="35"/>
    </w:p>
    <w:p w:rsidR="00CD0F20" w:rsidRDefault="00CD0F20" w:rsidP="00CD0F20">
      <w:pPr>
        <w:keepNext/>
        <w:ind w:firstLine="567"/>
        <w:jc w:val="both"/>
      </w:pPr>
    </w:p>
    <w:p w:rsidR="00CD0F20" w:rsidRPr="009D7919" w:rsidRDefault="00CD0F20" w:rsidP="00CD0F20">
      <w:pPr>
        <w:ind w:firstLine="567"/>
        <w:jc w:val="both"/>
      </w:pPr>
      <w:r w:rsidRPr="00390E76">
        <w:t>Para conseguir la adquisición de los resultados de aprendizaje, se partirá del nivel de competencia curricular de cada alumno/a, para plantear la forma de recuperación más adecuada a cada caso. Esto puede ser:</w:t>
      </w:r>
    </w:p>
    <w:p w:rsidR="00CD0F20" w:rsidRPr="009D7919" w:rsidRDefault="00CD0F20" w:rsidP="00AB7EEA">
      <w:pPr>
        <w:pStyle w:val="Prrafodelista"/>
        <w:numPr>
          <w:ilvl w:val="0"/>
          <w:numId w:val="17"/>
        </w:numPr>
        <w:tabs>
          <w:tab w:val="left" w:pos="567"/>
        </w:tabs>
        <w:spacing w:before="120" w:after="120"/>
        <w:ind w:left="1003" w:hanging="357"/>
        <w:contextualSpacing w:val="0"/>
        <w:jc w:val="both"/>
      </w:pPr>
      <w:r w:rsidRPr="00B838CA">
        <w:rPr>
          <w:b/>
        </w:rPr>
        <w:t xml:space="preserve">En los objetivos: </w:t>
      </w:r>
      <w:r w:rsidRPr="009D7919">
        <w:t>Adaptándolos aún más a las características del alumno, sus competencias cognitivas y su nivel de asimilación.</w:t>
      </w:r>
    </w:p>
    <w:p w:rsidR="00CD0F20" w:rsidRPr="009D7919" w:rsidRDefault="00CD0F20" w:rsidP="00AB7EEA">
      <w:pPr>
        <w:pStyle w:val="Prrafodelista"/>
        <w:numPr>
          <w:ilvl w:val="0"/>
          <w:numId w:val="17"/>
        </w:numPr>
        <w:tabs>
          <w:tab w:val="left" w:pos="567"/>
        </w:tabs>
        <w:spacing w:before="120" w:after="120"/>
        <w:contextualSpacing w:val="0"/>
        <w:jc w:val="both"/>
      </w:pPr>
      <w:r w:rsidRPr="00B838CA">
        <w:rPr>
          <w:b/>
        </w:rPr>
        <w:t xml:space="preserve">En las actividades: </w:t>
      </w:r>
      <w:r w:rsidRPr="009A2E1E">
        <w:t>Mediante la realización de actividades y/o proyectos de menor grado de dificultad, todas ellas dirigidas a alcanzar los objetivos mínimos.</w:t>
      </w:r>
    </w:p>
    <w:p w:rsidR="00CD0F20" w:rsidRPr="009D7919" w:rsidRDefault="00CD0F20" w:rsidP="00AB7EEA">
      <w:pPr>
        <w:pStyle w:val="Prrafodelista"/>
        <w:numPr>
          <w:ilvl w:val="0"/>
          <w:numId w:val="17"/>
        </w:numPr>
        <w:tabs>
          <w:tab w:val="left" w:pos="567"/>
        </w:tabs>
        <w:spacing w:before="120" w:after="120"/>
        <w:ind w:left="1003" w:hanging="357"/>
        <w:contextualSpacing w:val="0"/>
        <w:jc w:val="both"/>
      </w:pPr>
      <w:r w:rsidRPr="00B838CA">
        <w:rPr>
          <w:b/>
        </w:rPr>
        <w:t xml:space="preserve">En los agrupamientos: </w:t>
      </w:r>
      <w:r w:rsidRPr="009D7919">
        <w:t>Emparejando a alumnos de mayor nivel con otros que presentan dificultades (tutorización), o mediante el apoyo individualizado.</w:t>
      </w:r>
    </w:p>
    <w:p w:rsidR="00CD0F20" w:rsidRDefault="00CD0F20" w:rsidP="00AB7EEA">
      <w:pPr>
        <w:pStyle w:val="Prrafodelista"/>
        <w:numPr>
          <w:ilvl w:val="0"/>
          <w:numId w:val="17"/>
        </w:numPr>
        <w:tabs>
          <w:tab w:val="left" w:pos="567"/>
        </w:tabs>
        <w:spacing w:before="120" w:after="120"/>
        <w:ind w:left="1003" w:hanging="357"/>
        <w:contextualSpacing w:val="0"/>
        <w:jc w:val="both"/>
      </w:pPr>
      <w:r w:rsidRPr="00B838CA">
        <w:rPr>
          <w:b/>
        </w:rPr>
        <w:t xml:space="preserve">En la evaluación: </w:t>
      </w:r>
      <w:r w:rsidRPr="009D7919">
        <w:t xml:space="preserve">Centrándola </w:t>
      </w:r>
      <w:r>
        <w:t>en los resultados de aprendizaje y criterios de evaluación.</w:t>
      </w:r>
    </w:p>
    <w:p w:rsidR="00CD0F20" w:rsidRDefault="00CD0F20" w:rsidP="00CD0F20">
      <w:pPr>
        <w:ind w:firstLine="567"/>
        <w:jc w:val="both"/>
      </w:pPr>
    </w:p>
    <w:p w:rsidR="00CD0F20" w:rsidRDefault="00CD0F20" w:rsidP="00CD0F20">
      <w:pPr>
        <w:ind w:firstLine="567"/>
        <w:jc w:val="both"/>
      </w:pPr>
    </w:p>
    <w:p w:rsidR="00CD0F20" w:rsidRDefault="00CD0F20" w:rsidP="00CD0F20">
      <w:pPr>
        <w:pStyle w:val="Ttulo2"/>
      </w:pPr>
      <w:bookmarkStart w:id="36" w:name="_Toc463435579"/>
      <w:bookmarkStart w:id="37" w:name="_Toc474327584"/>
      <w:bookmarkStart w:id="38" w:name="_Toc476484785"/>
      <w:r>
        <w:lastRenderedPageBreak/>
        <w:t>Planificación del periodo de refuerzo</w:t>
      </w:r>
      <w:bookmarkEnd w:id="36"/>
      <w:bookmarkEnd w:id="37"/>
      <w:bookmarkEnd w:id="38"/>
    </w:p>
    <w:p w:rsidR="00CD0F20" w:rsidRDefault="00CD0F20" w:rsidP="00CD0F20">
      <w:pPr>
        <w:keepNext/>
        <w:ind w:firstLine="567"/>
        <w:jc w:val="both"/>
      </w:pPr>
    </w:p>
    <w:p w:rsidR="00CD0F20" w:rsidRDefault="00CD0F20" w:rsidP="00CD0F20">
      <w:pPr>
        <w:ind w:firstLine="567"/>
        <w:jc w:val="both"/>
      </w:pPr>
      <w:r w:rsidRPr="00605AFD">
        <w:t>En el desarrollo de este epígrafe se establecerán los mecanismos de recuperación en el periodo de refuerzo, si bien estos mecanismos pueden variar según los bloques temáticos en que se aprecien las carencias. Así, la organización de este periodo de recuperación se prevé del siguiente modo:</w:t>
      </w:r>
    </w:p>
    <w:p w:rsidR="00CD0F20" w:rsidRPr="00605AFD" w:rsidRDefault="00CD0F20" w:rsidP="00CD0F20">
      <w:pPr>
        <w:ind w:firstLine="567"/>
        <w:jc w:val="both"/>
      </w:pPr>
    </w:p>
    <w:p w:rsidR="00CD0F20" w:rsidRDefault="00CD0F20" w:rsidP="00CD0F20">
      <w:pPr>
        <w:jc w:val="both"/>
        <w:rPr>
          <w:color w:val="000000"/>
        </w:rPr>
      </w:pPr>
      <w:r>
        <w:rPr>
          <w:color w:val="000000"/>
        </w:rPr>
        <w:t>1.- El profesor propondrá a los alumnos un calendario de pruebas de recuperación y/o entrega de trabajos, cálculos o documentos, efectuado para dicho periodo. En dicho calendario quedarán reflejados sólo aquellos bloques temáticos y/o apartados del proyecto en los que haya alumnos pendientes de calificación positiva.</w:t>
      </w:r>
    </w:p>
    <w:p w:rsidR="00CD0F20" w:rsidRDefault="00CD0F20" w:rsidP="00CD0F20">
      <w:pPr>
        <w:jc w:val="both"/>
        <w:rPr>
          <w:color w:val="000000"/>
        </w:rPr>
      </w:pPr>
    </w:p>
    <w:p w:rsidR="00CD0F20" w:rsidRPr="00DF5D83" w:rsidRDefault="00CD0F20" w:rsidP="00CD0F20">
      <w:pPr>
        <w:keepNext/>
        <w:jc w:val="both"/>
        <w:rPr>
          <w:color w:val="000000"/>
          <w:spacing w:val="-2"/>
        </w:rPr>
      </w:pPr>
      <w:r>
        <w:rPr>
          <w:color w:val="000000"/>
        </w:rPr>
        <w:t xml:space="preserve">2.- </w:t>
      </w:r>
      <w:r w:rsidRPr="00DF5D83">
        <w:rPr>
          <w:color w:val="000000"/>
          <w:spacing w:val="-2"/>
        </w:rPr>
        <w:t>Las cl</w:t>
      </w:r>
      <w:r>
        <w:rPr>
          <w:color w:val="000000"/>
          <w:spacing w:val="-2"/>
        </w:rPr>
        <w:t>ases anteriores a cada uno de la</w:t>
      </w:r>
      <w:r w:rsidRPr="00DF5D83">
        <w:rPr>
          <w:color w:val="000000"/>
          <w:spacing w:val="-2"/>
        </w:rPr>
        <w:t xml:space="preserve">s </w:t>
      </w:r>
      <w:r>
        <w:rPr>
          <w:color w:val="000000"/>
          <w:spacing w:val="-2"/>
        </w:rPr>
        <w:t>pruebas</w:t>
      </w:r>
      <w:r w:rsidRPr="00DF5D83">
        <w:rPr>
          <w:color w:val="000000"/>
          <w:spacing w:val="-2"/>
        </w:rPr>
        <w:t xml:space="preserve"> de recuperación se dedicarán a:</w:t>
      </w:r>
    </w:p>
    <w:p w:rsidR="00CD0F20" w:rsidRDefault="00CD0F20" w:rsidP="00AB7EEA">
      <w:pPr>
        <w:numPr>
          <w:ilvl w:val="0"/>
          <w:numId w:val="22"/>
        </w:numPr>
        <w:spacing w:before="120"/>
        <w:ind w:left="714" w:hanging="357"/>
        <w:jc w:val="both"/>
        <w:rPr>
          <w:color w:val="000000"/>
        </w:rPr>
      </w:pPr>
      <w:r w:rsidRPr="00F408CC">
        <w:rPr>
          <w:color w:val="000000"/>
        </w:rPr>
        <w:t>Resolución de dudas</w:t>
      </w:r>
      <w:r>
        <w:rPr>
          <w:color w:val="000000"/>
        </w:rPr>
        <w:t xml:space="preserve"> (a</w:t>
      </w:r>
      <w:r w:rsidRPr="009406E6">
        <w:rPr>
          <w:color w:val="000000"/>
        </w:rPr>
        <w:t>daptando</w:t>
      </w:r>
      <w:r>
        <w:rPr>
          <w:color w:val="000000"/>
        </w:rPr>
        <w:t xml:space="preserve"> </w:t>
      </w:r>
      <w:r w:rsidRPr="009406E6">
        <w:rPr>
          <w:color w:val="000000"/>
        </w:rPr>
        <w:t xml:space="preserve">aún más </w:t>
      </w:r>
      <w:r>
        <w:rPr>
          <w:color w:val="000000"/>
        </w:rPr>
        <w:t xml:space="preserve">los objetivos </w:t>
      </w:r>
      <w:r w:rsidRPr="009406E6">
        <w:rPr>
          <w:color w:val="000000"/>
        </w:rPr>
        <w:t>a las características del alumno, sus competencias cognitivas y su nivel de asimilación</w:t>
      </w:r>
      <w:r>
        <w:rPr>
          <w:color w:val="000000"/>
        </w:rPr>
        <w:t>).</w:t>
      </w:r>
    </w:p>
    <w:p w:rsidR="00CD0F20" w:rsidRPr="00F408CC" w:rsidRDefault="00CD0F20" w:rsidP="00AB7EEA">
      <w:pPr>
        <w:numPr>
          <w:ilvl w:val="0"/>
          <w:numId w:val="22"/>
        </w:numPr>
        <w:spacing w:before="120"/>
        <w:ind w:left="714" w:hanging="357"/>
        <w:jc w:val="both"/>
        <w:rPr>
          <w:color w:val="000000"/>
        </w:rPr>
      </w:pPr>
      <w:r>
        <w:rPr>
          <w:color w:val="000000"/>
        </w:rPr>
        <w:t>R</w:t>
      </w:r>
      <w:r w:rsidRPr="00F408CC">
        <w:rPr>
          <w:color w:val="000000"/>
        </w:rPr>
        <w:t>ealización de actividades de refuerzo.</w:t>
      </w:r>
    </w:p>
    <w:p w:rsidR="00CD0F20" w:rsidRDefault="00CD0F20" w:rsidP="00AB7EEA">
      <w:pPr>
        <w:numPr>
          <w:ilvl w:val="0"/>
          <w:numId w:val="22"/>
        </w:numPr>
        <w:spacing w:before="120"/>
        <w:ind w:left="714" w:hanging="357"/>
        <w:jc w:val="both"/>
        <w:rPr>
          <w:color w:val="000000"/>
        </w:rPr>
      </w:pPr>
      <w:r w:rsidRPr="00F408CC">
        <w:rPr>
          <w:color w:val="000000"/>
        </w:rPr>
        <w:t>Repetición de actividades propuestas durante el curso.</w:t>
      </w:r>
    </w:p>
    <w:p w:rsidR="00CD0F20" w:rsidRDefault="00CD0F20" w:rsidP="00CD0F20">
      <w:pPr>
        <w:tabs>
          <w:tab w:val="left" w:pos="567"/>
        </w:tabs>
        <w:jc w:val="both"/>
        <w:rPr>
          <w:spacing w:val="4"/>
        </w:rPr>
      </w:pPr>
    </w:p>
    <w:p w:rsidR="00CD0F20" w:rsidRDefault="00CD0F20" w:rsidP="00CD0F20">
      <w:pPr>
        <w:ind w:firstLine="567"/>
        <w:jc w:val="both"/>
      </w:pPr>
      <w:r w:rsidRPr="0042517F">
        <w:rPr>
          <w:spacing w:val="4"/>
        </w:rPr>
        <w:t xml:space="preserve">Los alumnos que tienen aprobada la prueba propuesta para una fecha no estarán en la obligación de asistir dicho día a clase, dado que dichos contenidos los tienen superados. No obstante, siempre es recomendable que asistan para </w:t>
      </w:r>
      <w:r w:rsidRPr="0042517F">
        <w:t xml:space="preserve">comenzar a preparar individualmente, o </w:t>
      </w:r>
      <w:proofErr w:type="spellStart"/>
      <w:r w:rsidRPr="0042517F">
        <w:t>tutorizados</w:t>
      </w:r>
      <w:proofErr w:type="spellEnd"/>
      <w:r w:rsidRPr="0042517F">
        <w:t xml:space="preserve"> por el profesor, otros bloques temáticos pendientes de evaluación positiva.</w:t>
      </w:r>
    </w:p>
    <w:p w:rsidR="00CD0F20" w:rsidRPr="0042517F" w:rsidRDefault="00CD0F20" w:rsidP="00CD0F20">
      <w:pPr>
        <w:ind w:firstLine="567"/>
        <w:jc w:val="both"/>
        <w:rPr>
          <w:spacing w:val="4"/>
        </w:rPr>
      </w:pPr>
    </w:p>
    <w:p w:rsidR="00CD0F20" w:rsidRPr="00605AFD" w:rsidRDefault="00CD0F20" w:rsidP="00CD0F20">
      <w:pPr>
        <w:keepNext/>
        <w:jc w:val="both"/>
        <w:rPr>
          <w:color w:val="000000"/>
        </w:rPr>
      </w:pPr>
      <w:r>
        <w:rPr>
          <w:color w:val="000000"/>
        </w:rPr>
        <w:t xml:space="preserve">3.- </w:t>
      </w:r>
      <w:r w:rsidRPr="00605AFD">
        <w:rPr>
          <w:color w:val="000000"/>
        </w:rPr>
        <w:t>Las clases anteriores a cada una de las fechas de entrega de trabajos</w:t>
      </w:r>
      <w:r>
        <w:rPr>
          <w:color w:val="000000"/>
        </w:rPr>
        <w:t>, cálculos y/o documentos</w:t>
      </w:r>
      <w:r w:rsidRPr="00605AFD">
        <w:rPr>
          <w:color w:val="000000"/>
        </w:rPr>
        <w:t xml:space="preserve"> se dedicarán a:</w:t>
      </w:r>
    </w:p>
    <w:p w:rsidR="00CD0F20" w:rsidRPr="00F408CC" w:rsidRDefault="00CD0F20" w:rsidP="00AB7EEA">
      <w:pPr>
        <w:numPr>
          <w:ilvl w:val="0"/>
          <w:numId w:val="22"/>
        </w:numPr>
        <w:tabs>
          <w:tab w:val="clear" w:pos="720"/>
        </w:tabs>
        <w:spacing w:before="120"/>
        <w:ind w:left="714" w:hanging="357"/>
        <w:jc w:val="both"/>
        <w:rPr>
          <w:color w:val="000000"/>
        </w:rPr>
      </w:pPr>
      <w:r w:rsidRPr="00F408CC">
        <w:rPr>
          <w:color w:val="000000"/>
        </w:rPr>
        <w:t>Resolución de dudas</w:t>
      </w:r>
      <w:r>
        <w:rPr>
          <w:color w:val="000000"/>
        </w:rPr>
        <w:t xml:space="preserve"> (tutorización).</w:t>
      </w:r>
    </w:p>
    <w:p w:rsidR="00CD0F20" w:rsidRDefault="00CD0F20" w:rsidP="00AB7EEA">
      <w:pPr>
        <w:numPr>
          <w:ilvl w:val="0"/>
          <w:numId w:val="22"/>
        </w:numPr>
        <w:tabs>
          <w:tab w:val="clear" w:pos="720"/>
        </w:tabs>
        <w:spacing w:before="120"/>
        <w:ind w:left="714" w:hanging="357"/>
        <w:jc w:val="both"/>
        <w:rPr>
          <w:color w:val="000000"/>
        </w:rPr>
      </w:pPr>
      <w:r>
        <w:rPr>
          <w:color w:val="000000"/>
        </w:rPr>
        <w:t>Realización del trabajo propuesto.</w:t>
      </w:r>
    </w:p>
    <w:p w:rsidR="00CD0F20" w:rsidRDefault="00CD0F20" w:rsidP="00CD0F20">
      <w:pPr>
        <w:tabs>
          <w:tab w:val="left" w:pos="567"/>
        </w:tabs>
        <w:jc w:val="both"/>
        <w:rPr>
          <w:color w:val="000000"/>
        </w:rPr>
      </w:pPr>
    </w:p>
    <w:p w:rsidR="00CD0F20" w:rsidRDefault="00CD0F20" w:rsidP="00CD0F20">
      <w:pPr>
        <w:ind w:firstLine="567"/>
        <w:jc w:val="both"/>
        <w:rPr>
          <w:spacing w:val="4"/>
        </w:rPr>
      </w:pPr>
      <w:r w:rsidRPr="00605AFD">
        <w:rPr>
          <w:spacing w:val="4"/>
        </w:rPr>
        <w:t>Los alumnos que tienen aprobado el trabajo propuesto para la próxima fecha de entrega irán avanzando en su trabajo pendiente, pudiendo entregar éste una vez que lo concluyan (sin tener que esperar a que llegue su fecha de entrega).</w:t>
      </w:r>
    </w:p>
    <w:p w:rsidR="00CD0F20" w:rsidRPr="00605AFD" w:rsidRDefault="00CD0F20" w:rsidP="00CD0F20">
      <w:pPr>
        <w:ind w:firstLine="567"/>
        <w:jc w:val="both"/>
        <w:rPr>
          <w:spacing w:val="4"/>
        </w:rPr>
      </w:pPr>
    </w:p>
    <w:p w:rsidR="00CD0F20" w:rsidRDefault="00CD0F20" w:rsidP="00CD0F20">
      <w:pPr>
        <w:tabs>
          <w:tab w:val="left" w:pos="567"/>
        </w:tabs>
        <w:jc w:val="both"/>
        <w:rPr>
          <w:color w:val="000000"/>
        </w:rPr>
      </w:pPr>
      <w:r>
        <w:rPr>
          <w:color w:val="000000"/>
        </w:rPr>
        <w:t>4.- Los alumnos que hayan entregado una parte del trabajo antes de su fecha de entrega marcada tendrán la posibilidad de volver a entregar las actividades que han sido sujetas a correcciones, siempre que lo realicen dentro del plazo de tiempo establecido.</w:t>
      </w:r>
    </w:p>
    <w:p w:rsidR="00CD0F20" w:rsidRDefault="00CD0F20" w:rsidP="00CD0F20">
      <w:pPr>
        <w:tabs>
          <w:tab w:val="left" w:pos="567"/>
        </w:tabs>
        <w:jc w:val="both"/>
        <w:rPr>
          <w:color w:val="000000"/>
        </w:rPr>
      </w:pPr>
    </w:p>
    <w:p w:rsidR="00CD0F20" w:rsidRDefault="00CD0F20" w:rsidP="00CD0F20">
      <w:pPr>
        <w:tabs>
          <w:tab w:val="left" w:pos="567"/>
        </w:tabs>
        <w:jc w:val="both"/>
        <w:rPr>
          <w:color w:val="000000"/>
          <w:spacing w:val="4"/>
        </w:rPr>
      </w:pPr>
      <w:r>
        <w:rPr>
          <w:color w:val="000000"/>
          <w:spacing w:val="4"/>
        </w:rPr>
        <w:t>5</w:t>
      </w:r>
      <w:r w:rsidRPr="00756853">
        <w:rPr>
          <w:color w:val="000000"/>
          <w:spacing w:val="4"/>
        </w:rPr>
        <w:t>.- Si la organización del calendario de recuperación propuesto lo permite (siempre depende de los bloques temáticos que haya que recuperar), en las últimas semanas de junio se podrá organizar un nuevo calendario de recuperación</w:t>
      </w:r>
      <w:r>
        <w:rPr>
          <w:color w:val="000000"/>
          <w:spacing w:val="4"/>
        </w:rPr>
        <w:t xml:space="preserve"> (o entrega de trabajos, cálculos y/o documentos)</w:t>
      </w:r>
      <w:r w:rsidRPr="00756853">
        <w:rPr>
          <w:color w:val="000000"/>
          <w:spacing w:val="4"/>
        </w:rPr>
        <w:t xml:space="preserve"> para aquellos alumnos que hayan asistido a clase regularmente en el periodo de refuerzo y no hayan conseguido alcanzar los objetivos mínimos marcados para aprobar algún bloque temático</w:t>
      </w:r>
      <w:r>
        <w:rPr>
          <w:color w:val="000000"/>
          <w:spacing w:val="4"/>
        </w:rPr>
        <w:t xml:space="preserve"> en las fechas propuestas</w:t>
      </w:r>
      <w:r w:rsidRPr="00756853">
        <w:rPr>
          <w:color w:val="000000"/>
          <w:spacing w:val="4"/>
        </w:rPr>
        <w:t>.</w:t>
      </w:r>
    </w:p>
    <w:p w:rsidR="00CD0F20" w:rsidRPr="00756853" w:rsidRDefault="00CD0F20" w:rsidP="00CD0F20">
      <w:pPr>
        <w:tabs>
          <w:tab w:val="left" w:pos="567"/>
        </w:tabs>
        <w:jc w:val="both"/>
        <w:rPr>
          <w:color w:val="000000"/>
          <w:spacing w:val="4"/>
        </w:rPr>
      </w:pPr>
    </w:p>
    <w:p w:rsidR="00CD0F20" w:rsidRDefault="00CD0F20" w:rsidP="00CD0F20">
      <w:pPr>
        <w:ind w:firstLine="567"/>
        <w:jc w:val="both"/>
        <w:rPr>
          <w:spacing w:val="4"/>
        </w:rPr>
      </w:pPr>
      <w:r w:rsidRPr="00605AFD">
        <w:rPr>
          <w:spacing w:val="4"/>
        </w:rPr>
        <w:lastRenderedPageBreak/>
        <w:t>Esta última propuesta sería algo excepcional, dado que normalmente el alumno cuenta con tiempo suficiente para alcanzar dichos objetivos en el periodo establecido en el primer calendario. El único objetivo de esta propuesta es intentar rescatar a aquellos alumnos con dificultades de aprendizaje que serían incapaces de superar un examen final de toda la materia.</w:t>
      </w:r>
    </w:p>
    <w:p w:rsidR="00CD0F20" w:rsidRPr="00605AFD" w:rsidRDefault="00CD0F20" w:rsidP="00CD0F20">
      <w:pPr>
        <w:ind w:firstLine="567"/>
        <w:jc w:val="both"/>
        <w:rPr>
          <w:spacing w:val="4"/>
        </w:rPr>
      </w:pPr>
    </w:p>
    <w:p w:rsidR="00CD0F20" w:rsidRDefault="00CD0F20" w:rsidP="00CD0F20">
      <w:pPr>
        <w:keepNext/>
        <w:tabs>
          <w:tab w:val="left" w:pos="567"/>
        </w:tabs>
        <w:jc w:val="both"/>
        <w:rPr>
          <w:color w:val="000000"/>
        </w:rPr>
      </w:pPr>
      <w:r>
        <w:rPr>
          <w:color w:val="000000"/>
        </w:rPr>
        <w:t>6.- Los alumnos que con anterioridad a la fecha final marcada tengan superadas todas las pruebas y entregadas, corregidas y con calificación positiva todas las partes pendientes de recuperación, no estarán en la obligación de seguir asistiendo a clase, pero tendrán la opción de actuar de cualquiera de los siguientes modos:</w:t>
      </w:r>
    </w:p>
    <w:p w:rsidR="00CD0F20" w:rsidRDefault="00CD0F20" w:rsidP="00AB7EEA">
      <w:pPr>
        <w:keepNext/>
        <w:numPr>
          <w:ilvl w:val="0"/>
          <w:numId w:val="22"/>
        </w:numPr>
        <w:tabs>
          <w:tab w:val="clear" w:pos="720"/>
        </w:tabs>
        <w:spacing w:before="120"/>
        <w:ind w:left="714" w:hanging="357"/>
        <w:jc w:val="both"/>
        <w:rPr>
          <w:color w:val="000000"/>
        </w:rPr>
      </w:pPr>
      <w:r>
        <w:rPr>
          <w:color w:val="000000"/>
        </w:rPr>
        <w:t>Dejar de asistir a clase y conformarse con la calificación de un 5.</w:t>
      </w:r>
    </w:p>
    <w:p w:rsidR="00CD0F20" w:rsidRDefault="00CD0F20" w:rsidP="00AB7EEA">
      <w:pPr>
        <w:keepNext/>
        <w:numPr>
          <w:ilvl w:val="0"/>
          <w:numId w:val="22"/>
        </w:numPr>
        <w:tabs>
          <w:tab w:val="clear" w:pos="720"/>
        </w:tabs>
        <w:spacing w:before="120"/>
        <w:ind w:left="714" w:hanging="357"/>
        <w:jc w:val="both"/>
        <w:rPr>
          <w:color w:val="000000"/>
        </w:rPr>
      </w:pPr>
      <w:r>
        <w:rPr>
          <w:color w:val="000000"/>
        </w:rPr>
        <w:t>Seguir asistiendo a clase para mejorar su proyecto y poder optar a una mayor calificación. .</w:t>
      </w:r>
    </w:p>
    <w:p w:rsidR="00CD0F20" w:rsidRDefault="00CD0F20" w:rsidP="00CD0F20">
      <w:pPr>
        <w:jc w:val="both"/>
      </w:pPr>
    </w:p>
    <w:p w:rsidR="00CD0F20" w:rsidRDefault="00CD0F20" w:rsidP="004C4163">
      <w:pPr>
        <w:jc w:val="both"/>
      </w:pPr>
    </w:p>
    <w:p w:rsidR="00CD0F20" w:rsidRDefault="00CD0F20" w:rsidP="004C4163">
      <w:pPr>
        <w:jc w:val="both"/>
      </w:pPr>
    </w:p>
    <w:p w:rsidR="00CD0F20" w:rsidRDefault="00CD0F20" w:rsidP="004C4163">
      <w:pPr>
        <w:jc w:val="both"/>
      </w:pPr>
    </w:p>
    <w:p w:rsidR="00CD0F20" w:rsidRDefault="00CD0F20" w:rsidP="004C4163">
      <w:pPr>
        <w:jc w:val="both"/>
      </w:pPr>
    </w:p>
    <w:p w:rsidR="00CD0F20" w:rsidRDefault="00CD0F20" w:rsidP="004C4163">
      <w:pPr>
        <w:jc w:val="both"/>
      </w:pPr>
    </w:p>
    <w:p w:rsidR="00CD0F20" w:rsidRDefault="00CD0F20" w:rsidP="004C4163">
      <w:pPr>
        <w:jc w:val="both"/>
      </w:pPr>
    </w:p>
    <w:p w:rsidR="004E7713" w:rsidRDefault="004E7713" w:rsidP="004C4163">
      <w:pPr>
        <w:jc w:val="both"/>
      </w:pPr>
    </w:p>
    <w:p w:rsidR="004E7713" w:rsidRDefault="004E7713" w:rsidP="004C4163">
      <w:pPr>
        <w:jc w:val="both"/>
      </w:pPr>
    </w:p>
    <w:p w:rsidR="004C4163" w:rsidRPr="00BD3EDC" w:rsidRDefault="004C4163" w:rsidP="00CD0F20">
      <w:pPr>
        <w:pStyle w:val="Ttulo1"/>
      </w:pPr>
      <w:bookmarkStart w:id="39" w:name="_Toc476484786"/>
      <w:r>
        <w:t>ATENCIÓN AL ALUMNADO CON NECESIDADES ESPECÍFICAS</w:t>
      </w:r>
      <w:bookmarkEnd w:id="39"/>
    </w:p>
    <w:p w:rsidR="004C4163" w:rsidRDefault="004C4163" w:rsidP="004809A2">
      <w:pPr>
        <w:jc w:val="both"/>
      </w:pPr>
    </w:p>
    <w:p w:rsidR="004C4163" w:rsidRDefault="004C4163" w:rsidP="004809A2">
      <w:pPr>
        <w:jc w:val="both"/>
      </w:pPr>
    </w:p>
    <w:p w:rsidR="004C4163" w:rsidRPr="00BD3EDC" w:rsidRDefault="004C4163" w:rsidP="00CD0F20">
      <w:pPr>
        <w:pStyle w:val="Ttulo1"/>
      </w:pPr>
      <w:bookmarkStart w:id="40" w:name="_Toc476484787"/>
      <w:r>
        <w:t>TEMAS TRANSVERSALES</w:t>
      </w:r>
      <w:bookmarkEnd w:id="40"/>
    </w:p>
    <w:p w:rsidR="004C4163" w:rsidRDefault="004C4163" w:rsidP="004C4163">
      <w:pPr>
        <w:jc w:val="both"/>
      </w:pPr>
    </w:p>
    <w:p w:rsidR="004C4163" w:rsidRDefault="004C4163" w:rsidP="004C4163">
      <w:pPr>
        <w:jc w:val="both"/>
      </w:pPr>
    </w:p>
    <w:p w:rsidR="004C4163" w:rsidRPr="00BD3EDC" w:rsidRDefault="004C4163" w:rsidP="00CD0F20">
      <w:pPr>
        <w:pStyle w:val="Ttulo1"/>
      </w:pPr>
      <w:bookmarkStart w:id="41" w:name="_Toc476484788"/>
      <w:r>
        <w:t>RECURSOS DIDÁCTICOS</w:t>
      </w:r>
      <w:bookmarkEnd w:id="41"/>
    </w:p>
    <w:p w:rsidR="004C4163" w:rsidRDefault="004C4163" w:rsidP="004C4163">
      <w:pPr>
        <w:jc w:val="both"/>
      </w:pPr>
    </w:p>
    <w:p w:rsidR="004C4163" w:rsidRDefault="004C4163" w:rsidP="004C4163">
      <w:pPr>
        <w:jc w:val="both"/>
      </w:pPr>
    </w:p>
    <w:p w:rsidR="004C4163" w:rsidRPr="00BD3EDC" w:rsidRDefault="004C4163" w:rsidP="00CD0F20">
      <w:pPr>
        <w:pStyle w:val="Ttulo1"/>
      </w:pPr>
      <w:bookmarkStart w:id="42" w:name="_Toc476484789"/>
      <w:r>
        <w:t>ACTIVIDADES COMPLEMENTARIAS Y EXTRAESCOLARES</w:t>
      </w:r>
      <w:bookmarkEnd w:id="42"/>
    </w:p>
    <w:p w:rsidR="004C4163" w:rsidRDefault="004C4163" w:rsidP="004C4163">
      <w:pPr>
        <w:jc w:val="both"/>
      </w:pPr>
    </w:p>
    <w:p w:rsidR="004C4163" w:rsidRDefault="004C4163" w:rsidP="004C4163">
      <w:pPr>
        <w:jc w:val="both"/>
      </w:pPr>
    </w:p>
    <w:p w:rsidR="004C4163" w:rsidRPr="00BD3EDC" w:rsidRDefault="004C4163" w:rsidP="00CD0F20">
      <w:pPr>
        <w:pStyle w:val="Ttulo1"/>
      </w:pPr>
      <w:bookmarkStart w:id="43" w:name="_Toc476484790"/>
      <w:r>
        <w:t>PROCESO DE SEGUIMIENTO DE LA PROGRAMACIÓN</w:t>
      </w:r>
      <w:bookmarkEnd w:id="43"/>
    </w:p>
    <w:p w:rsidR="004C4163" w:rsidRDefault="004C4163" w:rsidP="004C4163">
      <w:pPr>
        <w:jc w:val="both"/>
      </w:pPr>
    </w:p>
    <w:p w:rsidR="004C4163" w:rsidRDefault="004C4163" w:rsidP="004C4163">
      <w:pPr>
        <w:jc w:val="both"/>
      </w:pPr>
    </w:p>
    <w:p w:rsidR="004C4163" w:rsidRPr="00BD3EDC" w:rsidRDefault="004C4163" w:rsidP="00CD0F20">
      <w:pPr>
        <w:pStyle w:val="Ttulo1"/>
      </w:pPr>
      <w:bookmarkStart w:id="44" w:name="_Toc476484791"/>
      <w:r>
        <w:t>BIBLIOGRAFÍA</w:t>
      </w:r>
      <w:bookmarkEnd w:id="44"/>
    </w:p>
    <w:p w:rsidR="004C4163" w:rsidRDefault="004C4163" w:rsidP="004809A2">
      <w:pPr>
        <w:jc w:val="both"/>
      </w:pPr>
    </w:p>
    <w:p w:rsidR="004C4163" w:rsidRDefault="004C4163" w:rsidP="004809A2">
      <w:pPr>
        <w:jc w:val="both"/>
      </w:pPr>
    </w:p>
    <w:p w:rsidR="004C4163" w:rsidRDefault="004C4163" w:rsidP="004809A2">
      <w:pPr>
        <w:jc w:val="both"/>
      </w:pPr>
    </w:p>
    <w:p w:rsidR="004C4163" w:rsidRDefault="004C4163" w:rsidP="004809A2">
      <w:pPr>
        <w:jc w:val="both"/>
      </w:pPr>
    </w:p>
    <w:p w:rsidR="004C4163" w:rsidRDefault="004C4163" w:rsidP="004809A2">
      <w:pPr>
        <w:jc w:val="both"/>
      </w:pPr>
    </w:p>
    <w:p w:rsidR="004C4163" w:rsidRDefault="004C4163" w:rsidP="004809A2">
      <w:pPr>
        <w:jc w:val="both"/>
      </w:pPr>
    </w:p>
    <w:p w:rsidR="004C4163" w:rsidRDefault="004C4163" w:rsidP="004809A2">
      <w:pPr>
        <w:jc w:val="both"/>
      </w:pPr>
    </w:p>
    <w:p w:rsidR="004C4163" w:rsidRDefault="004C4163" w:rsidP="004809A2">
      <w:pPr>
        <w:jc w:val="both"/>
      </w:pPr>
    </w:p>
    <w:p w:rsidR="004C4163" w:rsidRDefault="004C4163" w:rsidP="004809A2">
      <w:pPr>
        <w:jc w:val="both"/>
      </w:pPr>
    </w:p>
    <w:p w:rsidR="007378A4" w:rsidRDefault="007378A4" w:rsidP="007378A4"/>
    <w:p w:rsidR="007378A4" w:rsidRDefault="007378A4" w:rsidP="007378A4"/>
    <w:p w:rsidR="007378A4" w:rsidRDefault="007378A4" w:rsidP="007378A4"/>
    <w:sectPr w:rsidR="007378A4" w:rsidSect="003D5B94">
      <w:headerReference w:type="default" r:id="rId9"/>
      <w:footerReference w:type="default" r:id="rId10"/>
      <w:pgSz w:w="11906" w:h="16838"/>
      <w:pgMar w:top="1417" w:right="1701" w:bottom="1417"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EEA" w:rsidRDefault="00AB7EEA">
      <w:r>
        <w:separator/>
      </w:r>
    </w:p>
  </w:endnote>
  <w:endnote w:type="continuationSeparator" w:id="0">
    <w:p w:rsidR="00AB7EEA" w:rsidRDefault="00AB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LTStd">
    <w:altName w:val="Arial Unicode MS"/>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782" w:rsidRPr="00F240F6" w:rsidRDefault="00AA1782" w:rsidP="00D96819">
    <w:pPr>
      <w:pStyle w:val="Piedepgina"/>
      <w:pBdr>
        <w:top w:val="single" w:sz="4" w:space="1" w:color="auto"/>
      </w:pBdr>
      <w:tabs>
        <w:tab w:val="clear" w:pos="4252"/>
        <w:tab w:val="clear" w:pos="8504"/>
        <w:tab w:val="center" w:pos="4253"/>
        <w:tab w:val="right" w:pos="9639"/>
      </w:tabs>
    </w:pPr>
    <w:r w:rsidRPr="00F240F6">
      <w:tab/>
    </w:r>
    <w:r w:rsidRPr="00F240F6">
      <w:fldChar w:fldCharType="begin"/>
    </w:r>
    <w:r w:rsidRPr="00F240F6">
      <w:instrText xml:space="preserve"> PAGE   \* MERGEFORMAT </w:instrText>
    </w:r>
    <w:r w:rsidRPr="00F240F6">
      <w:fldChar w:fldCharType="separate"/>
    </w:r>
    <w:r w:rsidR="00F2538A">
      <w:rPr>
        <w:noProof/>
      </w:rPr>
      <w:t>24</w:t>
    </w:r>
    <w:r w:rsidRPr="00F240F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EEA" w:rsidRDefault="00AB7EEA">
      <w:r>
        <w:separator/>
      </w:r>
    </w:p>
  </w:footnote>
  <w:footnote w:type="continuationSeparator" w:id="0">
    <w:p w:rsidR="00AB7EEA" w:rsidRDefault="00AB7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8" w:type="dxa"/>
      <w:jc w:val="center"/>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0"/>
      <w:gridCol w:w="5245"/>
      <w:gridCol w:w="1443"/>
    </w:tblGrid>
    <w:tr w:rsidR="00AA1782" w:rsidRPr="003D5B94" w:rsidTr="00A431B6">
      <w:trPr>
        <w:cantSplit/>
        <w:trHeight w:val="416"/>
        <w:jc w:val="center"/>
      </w:trPr>
      <w:tc>
        <w:tcPr>
          <w:tcW w:w="1870" w:type="dxa"/>
          <w:vMerge w:val="restart"/>
          <w:tcBorders>
            <w:top w:val="single" w:sz="4" w:space="0" w:color="auto"/>
            <w:left w:val="single" w:sz="4" w:space="0" w:color="auto"/>
            <w:bottom w:val="single" w:sz="4" w:space="0" w:color="auto"/>
            <w:right w:val="single" w:sz="4" w:space="0" w:color="auto"/>
          </w:tcBorders>
          <w:vAlign w:val="center"/>
        </w:tcPr>
        <w:p w:rsidR="00AA1782" w:rsidRPr="003D5B94" w:rsidRDefault="00AA1782" w:rsidP="00A431B6">
          <w:pPr>
            <w:spacing w:before="40" w:after="40"/>
            <w:jc w:val="center"/>
            <w:rPr>
              <w:rStyle w:val="HTMLMarkup"/>
              <w:b/>
              <w:vanish w:val="0"/>
              <w:color w:val="auto"/>
              <w:specVanish w:val="0"/>
            </w:rPr>
          </w:pPr>
          <w:r>
            <w:rPr>
              <w:noProof/>
            </w:rPr>
            <w:drawing>
              <wp:inline distT="0" distB="0" distL="0" distR="0" wp14:anchorId="28B7DD64" wp14:editId="30B4FB0E">
                <wp:extent cx="1087120" cy="717020"/>
                <wp:effectExtent l="0" t="0" r="0" b="6985"/>
                <wp:docPr id="3" name="Picture 2" descr="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se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7120" cy="717020"/>
                        </a:xfrm>
                        <a:prstGeom prst="rect">
                          <a:avLst/>
                        </a:prstGeom>
                        <a:noFill/>
                        <a:extLst/>
                      </pic:spPr>
                    </pic:pic>
                  </a:graphicData>
                </a:graphic>
              </wp:inline>
            </w:drawing>
          </w:r>
        </w:p>
      </w:tc>
      <w:tc>
        <w:tcPr>
          <w:tcW w:w="5245" w:type="dxa"/>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20" w:after="20"/>
            <w:rPr>
              <w:rStyle w:val="HTMLMarkup"/>
              <w:rFonts w:eastAsia="SimSun"/>
              <w:b/>
              <w:vanish w:val="0"/>
              <w:color w:val="auto"/>
              <w:specVanish w:val="0"/>
            </w:rPr>
          </w:pPr>
          <w:r>
            <w:rPr>
              <w:rStyle w:val="HTMLMarkup"/>
              <w:rFonts w:eastAsia="SimSun"/>
              <w:b/>
              <w:vanish w:val="0"/>
              <w:color w:val="auto"/>
            </w:rPr>
            <w:t>INSTALACIÓN Y MANTENIMIENTO</w:t>
          </w:r>
        </w:p>
      </w:tc>
      <w:tc>
        <w:tcPr>
          <w:tcW w:w="1443" w:type="dxa"/>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20" w:after="20"/>
            <w:rPr>
              <w:rStyle w:val="HTMLMarkup"/>
              <w:rFonts w:eastAsia="SimSun"/>
              <w:b/>
              <w:vanish w:val="0"/>
              <w:color w:val="auto"/>
              <w:specVanish w:val="0"/>
            </w:rPr>
          </w:pPr>
          <w:r w:rsidRPr="00A431B6">
            <w:rPr>
              <w:rStyle w:val="HTMLMarkup"/>
              <w:rFonts w:eastAsia="SimSun"/>
              <w:b/>
              <w:vanish w:val="0"/>
              <w:color w:val="auto"/>
            </w:rPr>
            <w:t>CFGS</w:t>
          </w:r>
        </w:p>
      </w:tc>
    </w:tr>
    <w:tr w:rsidR="00AA1782" w:rsidRPr="003D5B94" w:rsidTr="00A431B6">
      <w:trPr>
        <w:cantSplit/>
        <w:trHeight w:val="460"/>
        <w:jc w:val="center"/>
        <w:hidden w:val="0"/>
      </w:trPr>
      <w:tc>
        <w:tcPr>
          <w:tcW w:w="1870" w:type="dxa"/>
          <w:vMerge/>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40" w:after="40"/>
            <w:rPr>
              <w:rStyle w:val="HTMLMarkup"/>
              <w:rFonts w:ascii="Arial" w:eastAsia="SimSun" w:hAnsi="Arial"/>
              <w:vanish w:val="0"/>
              <w:color w:val="auto"/>
              <w:sz w:val="22"/>
              <w:szCs w:val="22"/>
              <w:specVanish w:val="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20" w:after="20"/>
            <w:rPr>
              <w:rStyle w:val="HTMLMarkup"/>
              <w:rFonts w:eastAsia="SimSun"/>
              <w:b/>
              <w:vanish w:val="0"/>
              <w:color w:val="auto"/>
              <w:specVanish w:val="0"/>
            </w:rPr>
          </w:pPr>
          <w:r w:rsidRPr="003D5B94">
            <w:rPr>
              <w:rStyle w:val="HTMLMarkup"/>
              <w:rFonts w:eastAsia="SimSun"/>
              <w:b/>
              <w:vanish w:val="0"/>
              <w:color w:val="auto"/>
            </w:rPr>
            <w:t>O</w:t>
          </w:r>
          <w:r>
            <w:rPr>
              <w:rStyle w:val="HTMLMarkup"/>
              <w:rFonts w:eastAsia="SimSun"/>
              <w:b/>
              <w:vanish w:val="0"/>
              <w:color w:val="auto"/>
            </w:rPr>
            <w:t>RG. Y PROY. DE SIST. ENERGÉTICOS</w:t>
          </w:r>
        </w:p>
      </w:tc>
      <w:tc>
        <w:tcPr>
          <w:tcW w:w="1443" w:type="dxa"/>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20" w:after="20"/>
            <w:rPr>
              <w:rStyle w:val="HTMLMarkup"/>
              <w:rFonts w:eastAsia="SimSun"/>
              <w:b/>
              <w:vanish w:val="0"/>
              <w:color w:val="auto"/>
              <w:specVanish w:val="0"/>
            </w:rPr>
          </w:pPr>
          <w:r w:rsidRPr="00A431B6">
            <w:rPr>
              <w:rStyle w:val="HTMLMarkup"/>
              <w:rFonts w:eastAsia="SimSun"/>
              <w:b/>
              <w:vanish w:val="0"/>
              <w:color w:val="auto"/>
            </w:rPr>
            <w:t>Curso: 2º</w:t>
          </w:r>
        </w:p>
      </w:tc>
    </w:tr>
    <w:tr w:rsidR="00AA1782" w:rsidRPr="003D5B94" w:rsidTr="00A431B6">
      <w:trPr>
        <w:cantSplit/>
        <w:trHeight w:val="507"/>
        <w:jc w:val="center"/>
        <w:hidden w:val="0"/>
      </w:trPr>
      <w:tc>
        <w:tcPr>
          <w:tcW w:w="1870" w:type="dxa"/>
          <w:vMerge/>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40" w:after="40"/>
            <w:rPr>
              <w:rStyle w:val="HTMLMarkup"/>
              <w:rFonts w:ascii="Arial" w:eastAsia="SimSun" w:hAnsi="Arial"/>
              <w:vanish w:val="0"/>
              <w:color w:val="auto"/>
              <w:sz w:val="22"/>
              <w:szCs w:val="22"/>
              <w:specVanish w:val="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20" w:after="20"/>
            <w:rPr>
              <w:rStyle w:val="HTMLMarkup"/>
              <w:rFonts w:eastAsia="SimSun"/>
              <w:b/>
              <w:vanish w:val="0"/>
              <w:color w:val="auto"/>
              <w:specVanish w:val="0"/>
            </w:rPr>
          </w:pPr>
          <w:r w:rsidRPr="003D5B94">
            <w:rPr>
              <w:rStyle w:val="HTMLMarkup"/>
              <w:rFonts w:eastAsia="SimSun"/>
              <w:b/>
              <w:vanish w:val="0"/>
              <w:color w:val="auto"/>
            </w:rPr>
            <w:t>C</w:t>
          </w:r>
          <w:r>
            <w:rPr>
              <w:rStyle w:val="HTMLMarkup"/>
              <w:rFonts w:eastAsia="SimSun"/>
              <w:b/>
              <w:vanish w:val="0"/>
              <w:color w:val="auto"/>
            </w:rPr>
            <w:t>ONFIG. DE INSTALACIONES DE FLUIDOS</w:t>
          </w:r>
        </w:p>
      </w:tc>
      <w:tc>
        <w:tcPr>
          <w:tcW w:w="1443" w:type="dxa"/>
          <w:tcBorders>
            <w:top w:val="single" w:sz="4" w:space="0" w:color="auto"/>
            <w:left w:val="single" w:sz="4" w:space="0" w:color="auto"/>
            <w:bottom w:val="single" w:sz="4" w:space="0" w:color="auto"/>
            <w:right w:val="single" w:sz="4" w:space="0" w:color="auto"/>
          </w:tcBorders>
          <w:vAlign w:val="center"/>
          <w:hideMark/>
        </w:tcPr>
        <w:p w:rsidR="00AA1782" w:rsidRPr="00A431B6" w:rsidRDefault="00AA1782" w:rsidP="00A431B6">
          <w:pPr>
            <w:spacing w:before="20" w:after="20"/>
            <w:rPr>
              <w:rStyle w:val="HTMLMarkup"/>
              <w:rFonts w:eastAsia="SimSun"/>
              <w:vanish w:val="0"/>
              <w:color w:val="auto"/>
              <w:specVanish w:val="0"/>
            </w:rPr>
          </w:pPr>
          <w:r w:rsidRPr="00A431B6">
            <w:rPr>
              <w:rStyle w:val="HTMLMarkup"/>
              <w:rFonts w:eastAsia="SimSun"/>
              <w:b/>
              <w:vanish w:val="0"/>
              <w:color w:val="auto"/>
            </w:rPr>
            <w:t>Horas:</w:t>
          </w:r>
          <w:r>
            <w:rPr>
              <w:rStyle w:val="HTMLMarkup"/>
              <w:rFonts w:eastAsia="SimSun"/>
              <w:vanish w:val="0"/>
              <w:color w:val="auto"/>
            </w:rPr>
            <w:t xml:space="preserve"> </w:t>
          </w:r>
          <w:r w:rsidRPr="00A431B6">
            <w:rPr>
              <w:rStyle w:val="HTMLMarkup"/>
              <w:rFonts w:eastAsia="SimSun"/>
              <w:b/>
              <w:vanish w:val="0"/>
              <w:color w:val="auto"/>
            </w:rPr>
            <w:t>126h</w:t>
          </w:r>
        </w:p>
      </w:tc>
    </w:tr>
  </w:tbl>
  <w:p w:rsidR="00AA1782" w:rsidRDefault="00AA1782">
    <w:pPr>
      <w:pStyle w:val="Encabezado"/>
      <w:rPr>
        <w:sz w:val="20"/>
        <w:szCs w:val="20"/>
      </w:rPr>
    </w:pPr>
  </w:p>
  <w:p w:rsidR="00AA1782" w:rsidRPr="00BA4B74" w:rsidRDefault="00AA1782">
    <w:pPr>
      <w:pStyle w:val="Encabezad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302D"/>
    <w:multiLevelType w:val="hybridMultilevel"/>
    <w:tmpl w:val="D690DD2C"/>
    <w:lvl w:ilvl="0" w:tplc="0C0A000F">
      <w:start w:val="1"/>
      <w:numFmt w:val="decimal"/>
      <w:lvlText w:val="%1."/>
      <w:lvlJc w:val="left"/>
      <w:pPr>
        <w:ind w:left="360" w:hanging="360"/>
      </w:pPr>
    </w:lvl>
    <w:lvl w:ilvl="1" w:tplc="59FEC466">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4250B8E"/>
    <w:multiLevelType w:val="hybridMultilevel"/>
    <w:tmpl w:val="DA5C761E"/>
    <w:lvl w:ilvl="0" w:tplc="687AB238">
      <w:start w:val="2"/>
      <w:numFmt w:val="bullet"/>
      <w:lvlText w:val="-"/>
      <w:lvlJc w:val="left"/>
      <w:pPr>
        <w:ind w:left="1287" w:hanging="360"/>
      </w:pPr>
      <w:rPr>
        <w:rFonts w:ascii="Arial" w:eastAsia="Times New Roman"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1A067C4D"/>
    <w:multiLevelType w:val="hybridMultilevel"/>
    <w:tmpl w:val="B98CA9B8"/>
    <w:lvl w:ilvl="0" w:tplc="324CF024">
      <w:numFmt w:val="bullet"/>
      <w:lvlText w:val="•"/>
      <w:lvlJc w:val="left"/>
      <w:pPr>
        <w:ind w:left="927" w:hanging="360"/>
      </w:pPr>
      <w:rPr>
        <w:rFonts w:ascii="Times New Roman" w:eastAsia="UniversLTStd"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nsid w:val="1BB05D26"/>
    <w:multiLevelType w:val="hybridMultilevel"/>
    <w:tmpl w:val="7AC0A3FA"/>
    <w:lvl w:ilvl="0" w:tplc="3B0C930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nsid w:val="1D690BC4"/>
    <w:multiLevelType w:val="hybridMultilevel"/>
    <w:tmpl w:val="47805DC6"/>
    <w:lvl w:ilvl="0" w:tplc="B790C6D2">
      <w:start w:val="21"/>
      <w:numFmt w:val="bullet"/>
      <w:lvlText w:val="-"/>
      <w:lvlJc w:val="left"/>
      <w:pPr>
        <w:ind w:left="720" w:hanging="360"/>
      </w:pPr>
      <w:rPr>
        <w:rFonts w:ascii="Times New Roman" w:eastAsia="Times New Roman" w:hAnsi="Times New Roman" w:cs="Times New Roman" w:hint="default"/>
      </w:rPr>
    </w:lvl>
    <w:lvl w:ilvl="1" w:tplc="324CF024">
      <w:numFmt w:val="bullet"/>
      <w:lvlText w:val="•"/>
      <w:lvlJc w:val="left"/>
      <w:pPr>
        <w:ind w:left="1440" w:hanging="360"/>
      </w:pPr>
      <w:rPr>
        <w:rFonts w:ascii="Times New Roman" w:eastAsia="UniversLTStd"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9617BC"/>
    <w:multiLevelType w:val="hybridMultilevel"/>
    <w:tmpl w:val="5DE47182"/>
    <w:lvl w:ilvl="0" w:tplc="324CF024">
      <w:numFmt w:val="bullet"/>
      <w:lvlText w:val="•"/>
      <w:lvlJc w:val="left"/>
      <w:pPr>
        <w:ind w:left="927" w:hanging="360"/>
      </w:pPr>
      <w:rPr>
        <w:rFonts w:ascii="Times New Roman" w:eastAsia="UniversLTStd"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nsid w:val="3548576A"/>
    <w:multiLevelType w:val="hybridMultilevel"/>
    <w:tmpl w:val="7C4CF6EA"/>
    <w:lvl w:ilvl="0" w:tplc="967ED7C4">
      <w:numFmt w:val="bullet"/>
      <w:lvlText w:val="-"/>
      <w:lvlJc w:val="left"/>
      <w:pPr>
        <w:ind w:left="642" w:hanging="360"/>
      </w:pPr>
      <w:rPr>
        <w:rFonts w:ascii="Arial" w:eastAsia="Times New Roman" w:hAnsi="Arial" w:hint="default"/>
        <w:sz w:val="20"/>
        <w:szCs w:val="20"/>
      </w:rPr>
    </w:lvl>
    <w:lvl w:ilvl="1" w:tplc="0C0A0003" w:tentative="1">
      <w:start w:val="1"/>
      <w:numFmt w:val="bullet"/>
      <w:lvlText w:val="o"/>
      <w:lvlJc w:val="left"/>
      <w:pPr>
        <w:ind w:left="1362" w:hanging="360"/>
      </w:pPr>
      <w:rPr>
        <w:rFonts w:ascii="Courier New" w:hAnsi="Courier New" w:cs="Courier New" w:hint="default"/>
      </w:rPr>
    </w:lvl>
    <w:lvl w:ilvl="2" w:tplc="0C0A0005" w:tentative="1">
      <w:start w:val="1"/>
      <w:numFmt w:val="bullet"/>
      <w:lvlText w:val=""/>
      <w:lvlJc w:val="left"/>
      <w:pPr>
        <w:ind w:left="2082" w:hanging="360"/>
      </w:pPr>
      <w:rPr>
        <w:rFonts w:ascii="Wingdings" w:hAnsi="Wingdings" w:hint="default"/>
      </w:rPr>
    </w:lvl>
    <w:lvl w:ilvl="3" w:tplc="0C0A0001" w:tentative="1">
      <w:start w:val="1"/>
      <w:numFmt w:val="bullet"/>
      <w:lvlText w:val=""/>
      <w:lvlJc w:val="left"/>
      <w:pPr>
        <w:ind w:left="2802" w:hanging="360"/>
      </w:pPr>
      <w:rPr>
        <w:rFonts w:ascii="Symbol" w:hAnsi="Symbol" w:hint="default"/>
      </w:rPr>
    </w:lvl>
    <w:lvl w:ilvl="4" w:tplc="0C0A0003" w:tentative="1">
      <w:start w:val="1"/>
      <w:numFmt w:val="bullet"/>
      <w:lvlText w:val="o"/>
      <w:lvlJc w:val="left"/>
      <w:pPr>
        <w:ind w:left="3522" w:hanging="360"/>
      </w:pPr>
      <w:rPr>
        <w:rFonts w:ascii="Courier New" w:hAnsi="Courier New" w:cs="Courier New" w:hint="default"/>
      </w:rPr>
    </w:lvl>
    <w:lvl w:ilvl="5" w:tplc="0C0A0005" w:tentative="1">
      <w:start w:val="1"/>
      <w:numFmt w:val="bullet"/>
      <w:lvlText w:val=""/>
      <w:lvlJc w:val="left"/>
      <w:pPr>
        <w:ind w:left="4242" w:hanging="360"/>
      </w:pPr>
      <w:rPr>
        <w:rFonts w:ascii="Wingdings" w:hAnsi="Wingdings" w:hint="default"/>
      </w:rPr>
    </w:lvl>
    <w:lvl w:ilvl="6" w:tplc="0C0A0001" w:tentative="1">
      <w:start w:val="1"/>
      <w:numFmt w:val="bullet"/>
      <w:lvlText w:val=""/>
      <w:lvlJc w:val="left"/>
      <w:pPr>
        <w:ind w:left="4962" w:hanging="360"/>
      </w:pPr>
      <w:rPr>
        <w:rFonts w:ascii="Symbol" w:hAnsi="Symbol" w:hint="default"/>
      </w:rPr>
    </w:lvl>
    <w:lvl w:ilvl="7" w:tplc="0C0A0003" w:tentative="1">
      <w:start w:val="1"/>
      <w:numFmt w:val="bullet"/>
      <w:lvlText w:val="o"/>
      <w:lvlJc w:val="left"/>
      <w:pPr>
        <w:ind w:left="5682" w:hanging="360"/>
      </w:pPr>
      <w:rPr>
        <w:rFonts w:ascii="Courier New" w:hAnsi="Courier New" w:cs="Courier New" w:hint="default"/>
      </w:rPr>
    </w:lvl>
    <w:lvl w:ilvl="8" w:tplc="0C0A0005" w:tentative="1">
      <w:start w:val="1"/>
      <w:numFmt w:val="bullet"/>
      <w:lvlText w:val=""/>
      <w:lvlJc w:val="left"/>
      <w:pPr>
        <w:ind w:left="6402" w:hanging="360"/>
      </w:pPr>
      <w:rPr>
        <w:rFonts w:ascii="Wingdings" w:hAnsi="Wingdings" w:hint="default"/>
      </w:rPr>
    </w:lvl>
  </w:abstractNum>
  <w:abstractNum w:abstractNumId="7">
    <w:nsid w:val="38392FE0"/>
    <w:multiLevelType w:val="hybridMultilevel"/>
    <w:tmpl w:val="B6B84D72"/>
    <w:lvl w:ilvl="0" w:tplc="3B0C930A">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42114096"/>
    <w:multiLevelType w:val="hybridMultilevel"/>
    <w:tmpl w:val="01AEB972"/>
    <w:lvl w:ilvl="0" w:tplc="967ED7C4">
      <w:numFmt w:val="bullet"/>
      <w:lvlText w:val="-"/>
      <w:lvlJc w:val="left"/>
      <w:pPr>
        <w:ind w:left="1117" w:hanging="360"/>
      </w:pPr>
      <w:rPr>
        <w:rFonts w:ascii="Arial" w:eastAsia="Times New Roman" w:hAnsi="Aria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9">
    <w:nsid w:val="42BA08E0"/>
    <w:multiLevelType w:val="hybridMultilevel"/>
    <w:tmpl w:val="4EC432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5BA2AE1"/>
    <w:multiLevelType w:val="hybridMultilevel"/>
    <w:tmpl w:val="7988E4B4"/>
    <w:lvl w:ilvl="0" w:tplc="3B0C930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F67247"/>
    <w:multiLevelType w:val="hybridMultilevel"/>
    <w:tmpl w:val="4EC432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EB417E3"/>
    <w:multiLevelType w:val="hybridMultilevel"/>
    <w:tmpl w:val="4EC432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6D55EA4"/>
    <w:multiLevelType w:val="hybridMultilevel"/>
    <w:tmpl w:val="25EC1864"/>
    <w:lvl w:ilvl="0" w:tplc="967ED7C4">
      <w:numFmt w:val="bullet"/>
      <w:lvlText w:val="-"/>
      <w:lvlJc w:val="left"/>
      <w:pPr>
        <w:ind w:left="1287" w:hanging="360"/>
      </w:pPr>
      <w:rPr>
        <w:rFonts w:ascii="Arial" w:eastAsia="Times New Roman" w:hAnsi="Arial" w:hint="default"/>
        <w:sz w:val="20"/>
        <w:szCs w:val="2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nsid w:val="56FE1DE6"/>
    <w:multiLevelType w:val="hybridMultilevel"/>
    <w:tmpl w:val="8CD2EB82"/>
    <w:lvl w:ilvl="0" w:tplc="324CF024">
      <w:numFmt w:val="bullet"/>
      <w:lvlText w:val="•"/>
      <w:lvlJc w:val="left"/>
      <w:pPr>
        <w:tabs>
          <w:tab w:val="num" w:pos="720"/>
        </w:tabs>
        <w:ind w:left="720" w:hanging="360"/>
      </w:pPr>
      <w:rPr>
        <w:rFonts w:ascii="Times New Roman" w:eastAsia="UniversLTStd" w:hAnsi="Times New Roman" w:cs="Times New Roman" w:hint="default"/>
        <w:sz w:val="20"/>
        <w:szCs w:val="20"/>
      </w:rPr>
    </w:lvl>
    <w:lvl w:ilvl="1" w:tplc="3DEE5EFC">
      <w:start w:val="9"/>
      <w:numFmt w:val="bullet"/>
      <w:lvlText w:val="-"/>
      <w:lvlJc w:val="left"/>
      <w:pPr>
        <w:tabs>
          <w:tab w:val="num" w:pos="1440"/>
        </w:tabs>
        <w:ind w:left="1440" w:hanging="360"/>
      </w:pPr>
      <w:rPr>
        <w:rFonts w:ascii="Times New Roman" w:eastAsia="Times New Roman" w:hAnsi="Times New Roman" w:cs="Times New Roman"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nsid w:val="5A496078"/>
    <w:multiLevelType w:val="hybridMultilevel"/>
    <w:tmpl w:val="56685338"/>
    <w:lvl w:ilvl="0" w:tplc="0C0A000F">
      <w:start w:val="1"/>
      <w:numFmt w:val="decimal"/>
      <w:lvlText w:val="%1."/>
      <w:lvlJc w:val="left"/>
      <w:pPr>
        <w:ind w:left="1117" w:hanging="360"/>
      </w:p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16">
    <w:nsid w:val="5DBB27D1"/>
    <w:multiLevelType w:val="hybridMultilevel"/>
    <w:tmpl w:val="48DEF130"/>
    <w:lvl w:ilvl="0" w:tplc="4B14A42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E410C8"/>
    <w:multiLevelType w:val="multilevel"/>
    <w:tmpl w:val="E17CE990"/>
    <w:styleLink w:val="Estilo1"/>
    <w:lvl w:ilvl="0">
      <w:start w:val="1"/>
      <w:numFmt w:val="decimal"/>
      <w:lvlText w:val="%1"/>
      <w:lvlJc w:val="left"/>
      <w:pPr>
        <w:tabs>
          <w:tab w:val="num" w:pos="432"/>
        </w:tabs>
        <w:ind w:left="432" w:hanging="432"/>
      </w:pPr>
      <w:rPr>
        <w:rFonts w:ascii="Arial" w:hAnsi="Arial" w:hint="default"/>
        <w:sz w:val="22"/>
      </w:rPr>
    </w:lvl>
    <w:lvl w:ilvl="1">
      <w:start w:val="1"/>
      <w:numFmt w:val="decimal"/>
      <w:lvlText w:val="10.%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FC67265"/>
    <w:multiLevelType w:val="hybridMultilevel"/>
    <w:tmpl w:val="4EC432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061468F"/>
    <w:multiLevelType w:val="multilevel"/>
    <w:tmpl w:val="E172915A"/>
    <w:lvl w:ilvl="0">
      <w:start w:val="1"/>
      <w:numFmt w:val="decimal"/>
      <w:pStyle w:val="Ttulo1"/>
      <w:lvlText w:val="%1."/>
      <w:lvlJc w:val="left"/>
      <w:pPr>
        <w:ind w:left="360" w:hanging="360"/>
      </w:pPr>
      <w:rPr>
        <w:rFonts w:hint="default"/>
        <w:b/>
        <w:i w:val="0"/>
        <w:color w:val="auto"/>
        <w:sz w:val="28"/>
        <w:szCs w:val="24"/>
      </w:rPr>
    </w:lvl>
    <w:lvl w:ilvl="1">
      <w:start w:val="1"/>
      <w:numFmt w:val="decimal"/>
      <w:pStyle w:val="Ttulo2"/>
      <w:lvlText w:val="%1.%2"/>
      <w:lvlJc w:val="left"/>
      <w:pPr>
        <w:tabs>
          <w:tab w:val="num" w:pos="576"/>
        </w:tabs>
        <w:ind w:left="576" w:hanging="576"/>
      </w:pPr>
      <w:rPr>
        <w:rFonts w:ascii="Times New Roman" w:hAnsi="Times New Roman" w:hint="default"/>
        <w:b/>
        <w:i w:val="0"/>
        <w:sz w:val="24"/>
        <w:szCs w:val="24"/>
      </w:rPr>
    </w:lvl>
    <w:lvl w:ilvl="2">
      <w:start w:val="1"/>
      <w:numFmt w:val="decimal"/>
      <w:pStyle w:val="Ttulo3"/>
      <w:lvlText w:val="%1.%2.%3"/>
      <w:lvlJc w:val="left"/>
      <w:pPr>
        <w:tabs>
          <w:tab w:val="num" w:pos="720"/>
        </w:tabs>
        <w:ind w:left="720" w:hanging="720"/>
      </w:pPr>
      <w:rPr>
        <w:rFonts w:ascii="Times New Roman" w:hAnsi="Times New Roman" w:cs="Arial" w:hint="default"/>
        <w:b/>
        <w:bCs/>
        <w:i w:val="0"/>
        <w:iCs w:val="0"/>
        <w:sz w:val="24"/>
        <w:szCs w:val="24"/>
      </w:rPr>
    </w:lvl>
    <w:lvl w:ilvl="3">
      <w:start w:val="1"/>
      <w:numFmt w:val="decimal"/>
      <w:pStyle w:val="Ttulo4"/>
      <w:lvlText w:val="%1.%2.%3.%4"/>
      <w:lvlJc w:val="left"/>
      <w:pPr>
        <w:tabs>
          <w:tab w:val="num" w:pos="864"/>
        </w:tabs>
        <w:ind w:left="864" w:hanging="864"/>
      </w:pPr>
      <w:rPr>
        <w:rFonts w:ascii="Verdana" w:hAnsi="Verdana" w:hint="default"/>
        <w:b/>
        <w:i w:val="0"/>
        <w:sz w:val="16"/>
        <w:szCs w:val="16"/>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nsid w:val="60E9082C"/>
    <w:multiLevelType w:val="hybridMultilevel"/>
    <w:tmpl w:val="4EC432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52369F"/>
    <w:multiLevelType w:val="hybridMultilevel"/>
    <w:tmpl w:val="7CCC3A2E"/>
    <w:lvl w:ilvl="0" w:tplc="0C0A0015">
      <w:start w:val="1"/>
      <w:numFmt w:val="upp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78E77B36"/>
    <w:multiLevelType w:val="hybridMultilevel"/>
    <w:tmpl w:val="164CDB10"/>
    <w:lvl w:ilvl="0" w:tplc="967ED7C4">
      <w:numFmt w:val="bullet"/>
      <w:lvlText w:val="-"/>
      <w:lvlJc w:val="left"/>
      <w:pPr>
        <w:ind w:left="1117" w:hanging="360"/>
      </w:pPr>
      <w:rPr>
        <w:rFonts w:ascii="Arial" w:eastAsia="Times New Roman" w:hAnsi="Aria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23">
    <w:nsid w:val="7EB66A1E"/>
    <w:multiLevelType w:val="hybridMultilevel"/>
    <w:tmpl w:val="BD561AC0"/>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19"/>
  </w:num>
  <w:num w:numId="2">
    <w:abstractNumId w:val="16"/>
  </w:num>
  <w:num w:numId="3">
    <w:abstractNumId w:val="4"/>
  </w:num>
  <w:num w:numId="4">
    <w:abstractNumId w:val="8"/>
  </w:num>
  <w:num w:numId="5">
    <w:abstractNumId w:val="15"/>
  </w:num>
  <w:num w:numId="6">
    <w:abstractNumId w:val="22"/>
  </w:num>
  <w:num w:numId="7">
    <w:abstractNumId w:val="23"/>
  </w:num>
  <w:num w:numId="8">
    <w:abstractNumId w:val="3"/>
  </w:num>
  <w:num w:numId="9">
    <w:abstractNumId w:val="0"/>
  </w:num>
  <w:num w:numId="10">
    <w:abstractNumId w:val="20"/>
  </w:num>
  <w:num w:numId="11">
    <w:abstractNumId w:val="12"/>
  </w:num>
  <w:num w:numId="12">
    <w:abstractNumId w:val="9"/>
  </w:num>
  <w:num w:numId="13">
    <w:abstractNumId w:val="11"/>
  </w:num>
  <w:num w:numId="14">
    <w:abstractNumId w:val="18"/>
  </w:num>
  <w:num w:numId="15">
    <w:abstractNumId w:val="10"/>
  </w:num>
  <w:num w:numId="16">
    <w:abstractNumId w:val="21"/>
  </w:num>
  <w:num w:numId="17">
    <w:abstractNumId w:val="7"/>
  </w:num>
  <w:num w:numId="18">
    <w:abstractNumId w:val="17"/>
  </w:num>
  <w:num w:numId="19">
    <w:abstractNumId w:val="2"/>
  </w:num>
  <w:num w:numId="20">
    <w:abstractNumId w:val="6"/>
  </w:num>
  <w:num w:numId="21">
    <w:abstractNumId w:val="13"/>
  </w:num>
  <w:num w:numId="22">
    <w:abstractNumId w:val="14"/>
  </w:num>
  <w:num w:numId="23">
    <w:abstractNumId w:val="5"/>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5A"/>
    <w:rsid w:val="0000115E"/>
    <w:rsid w:val="0000132B"/>
    <w:rsid w:val="000021D7"/>
    <w:rsid w:val="000024CA"/>
    <w:rsid w:val="00002539"/>
    <w:rsid w:val="00002D86"/>
    <w:rsid w:val="00003DDA"/>
    <w:rsid w:val="000050BE"/>
    <w:rsid w:val="00005603"/>
    <w:rsid w:val="000073F1"/>
    <w:rsid w:val="00007418"/>
    <w:rsid w:val="00007C0F"/>
    <w:rsid w:val="00007C83"/>
    <w:rsid w:val="00010C27"/>
    <w:rsid w:val="00010E4E"/>
    <w:rsid w:val="00011739"/>
    <w:rsid w:val="00012056"/>
    <w:rsid w:val="0001389C"/>
    <w:rsid w:val="00013C2B"/>
    <w:rsid w:val="0001411E"/>
    <w:rsid w:val="000142D3"/>
    <w:rsid w:val="00014E82"/>
    <w:rsid w:val="00015453"/>
    <w:rsid w:val="00016513"/>
    <w:rsid w:val="0001664C"/>
    <w:rsid w:val="00020E3D"/>
    <w:rsid w:val="00021106"/>
    <w:rsid w:val="0002203E"/>
    <w:rsid w:val="0002216E"/>
    <w:rsid w:val="0002233C"/>
    <w:rsid w:val="00022740"/>
    <w:rsid w:val="00022E11"/>
    <w:rsid w:val="0002536C"/>
    <w:rsid w:val="000279A1"/>
    <w:rsid w:val="00027EA5"/>
    <w:rsid w:val="00030406"/>
    <w:rsid w:val="000325BD"/>
    <w:rsid w:val="000327DA"/>
    <w:rsid w:val="00032B79"/>
    <w:rsid w:val="00033869"/>
    <w:rsid w:val="00033950"/>
    <w:rsid w:val="00034995"/>
    <w:rsid w:val="00034A78"/>
    <w:rsid w:val="0003563E"/>
    <w:rsid w:val="00035F46"/>
    <w:rsid w:val="00035F4F"/>
    <w:rsid w:val="00036616"/>
    <w:rsid w:val="00037EFE"/>
    <w:rsid w:val="000406DA"/>
    <w:rsid w:val="000407C0"/>
    <w:rsid w:val="00040FC2"/>
    <w:rsid w:val="00041A6B"/>
    <w:rsid w:val="00042211"/>
    <w:rsid w:val="000422BE"/>
    <w:rsid w:val="00042DCE"/>
    <w:rsid w:val="00042ED5"/>
    <w:rsid w:val="00042EF3"/>
    <w:rsid w:val="000440C0"/>
    <w:rsid w:val="0004428F"/>
    <w:rsid w:val="0004504D"/>
    <w:rsid w:val="0004540B"/>
    <w:rsid w:val="000461EE"/>
    <w:rsid w:val="00046744"/>
    <w:rsid w:val="00046F0A"/>
    <w:rsid w:val="00047CCE"/>
    <w:rsid w:val="00050428"/>
    <w:rsid w:val="00050C35"/>
    <w:rsid w:val="00053DB6"/>
    <w:rsid w:val="000540DB"/>
    <w:rsid w:val="000548D1"/>
    <w:rsid w:val="00054D63"/>
    <w:rsid w:val="00054EC8"/>
    <w:rsid w:val="00054FA7"/>
    <w:rsid w:val="0005546B"/>
    <w:rsid w:val="00055BD0"/>
    <w:rsid w:val="00055FE5"/>
    <w:rsid w:val="000564AE"/>
    <w:rsid w:val="00056D70"/>
    <w:rsid w:val="00060935"/>
    <w:rsid w:val="000618C7"/>
    <w:rsid w:val="000619D2"/>
    <w:rsid w:val="00061A04"/>
    <w:rsid w:val="000628A7"/>
    <w:rsid w:val="00063285"/>
    <w:rsid w:val="00063315"/>
    <w:rsid w:val="00063AC5"/>
    <w:rsid w:val="00063FC1"/>
    <w:rsid w:val="000641A9"/>
    <w:rsid w:val="00064E71"/>
    <w:rsid w:val="0007037E"/>
    <w:rsid w:val="00070C6B"/>
    <w:rsid w:val="000713BF"/>
    <w:rsid w:val="0007298A"/>
    <w:rsid w:val="000730C7"/>
    <w:rsid w:val="0007492D"/>
    <w:rsid w:val="00074FAE"/>
    <w:rsid w:val="0007503B"/>
    <w:rsid w:val="0007662E"/>
    <w:rsid w:val="00076F25"/>
    <w:rsid w:val="00077645"/>
    <w:rsid w:val="00077DBD"/>
    <w:rsid w:val="00080614"/>
    <w:rsid w:val="000806A2"/>
    <w:rsid w:val="00080BF6"/>
    <w:rsid w:val="0008185B"/>
    <w:rsid w:val="000819FC"/>
    <w:rsid w:val="00081D7D"/>
    <w:rsid w:val="000826B3"/>
    <w:rsid w:val="00082911"/>
    <w:rsid w:val="000836E8"/>
    <w:rsid w:val="00083AD6"/>
    <w:rsid w:val="0008498F"/>
    <w:rsid w:val="00084A08"/>
    <w:rsid w:val="00086339"/>
    <w:rsid w:val="0008633A"/>
    <w:rsid w:val="000867A1"/>
    <w:rsid w:val="000868D8"/>
    <w:rsid w:val="00087231"/>
    <w:rsid w:val="000877AA"/>
    <w:rsid w:val="000900AA"/>
    <w:rsid w:val="000914B5"/>
    <w:rsid w:val="00091B00"/>
    <w:rsid w:val="000920E5"/>
    <w:rsid w:val="000927D1"/>
    <w:rsid w:val="00093175"/>
    <w:rsid w:val="00096568"/>
    <w:rsid w:val="000975D3"/>
    <w:rsid w:val="000A05B3"/>
    <w:rsid w:val="000A0B21"/>
    <w:rsid w:val="000A0B4A"/>
    <w:rsid w:val="000A263F"/>
    <w:rsid w:val="000A3B30"/>
    <w:rsid w:val="000A3B72"/>
    <w:rsid w:val="000A3C0C"/>
    <w:rsid w:val="000A4C9B"/>
    <w:rsid w:val="000A4FEC"/>
    <w:rsid w:val="000A53A1"/>
    <w:rsid w:val="000A5BED"/>
    <w:rsid w:val="000B0598"/>
    <w:rsid w:val="000B10F5"/>
    <w:rsid w:val="000B18DA"/>
    <w:rsid w:val="000B21E5"/>
    <w:rsid w:val="000B4293"/>
    <w:rsid w:val="000B50BA"/>
    <w:rsid w:val="000B51BD"/>
    <w:rsid w:val="000B60FA"/>
    <w:rsid w:val="000C06F2"/>
    <w:rsid w:val="000C0893"/>
    <w:rsid w:val="000C08F1"/>
    <w:rsid w:val="000C0D57"/>
    <w:rsid w:val="000C1373"/>
    <w:rsid w:val="000C1E7D"/>
    <w:rsid w:val="000C27F0"/>
    <w:rsid w:val="000C3CB1"/>
    <w:rsid w:val="000C41B8"/>
    <w:rsid w:val="000C478B"/>
    <w:rsid w:val="000C4B4B"/>
    <w:rsid w:val="000C4D9D"/>
    <w:rsid w:val="000C5762"/>
    <w:rsid w:val="000C71A0"/>
    <w:rsid w:val="000C7E07"/>
    <w:rsid w:val="000D0939"/>
    <w:rsid w:val="000D0A2E"/>
    <w:rsid w:val="000D19A1"/>
    <w:rsid w:val="000D19FB"/>
    <w:rsid w:val="000D1CEB"/>
    <w:rsid w:val="000D23BE"/>
    <w:rsid w:val="000D2F2E"/>
    <w:rsid w:val="000D3199"/>
    <w:rsid w:val="000D440D"/>
    <w:rsid w:val="000D474E"/>
    <w:rsid w:val="000D5808"/>
    <w:rsid w:val="000D6C18"/>
    <w:rsid w:val="000D70F6"/>
    <w:rsid w:val="000D7B67"/>
    <w:rsid w:val="000D7CC4"/>
    <w:rsid w:val="000E0C53"/>
    <w:rsid w:val="000E0EAA"/>
    <w:rsid w:val="000E19F8"/>
    <w:rsid w:val="000E32DF"/>
    <w:rsid w:val="000E3659"/>
    <w:rsid w:val="000E3A52"/>
    <w:rsid w:val="000E4BCF"/>
    <w:rsid w:val="000E4BF4"/>
    <w:rsid w:val="000E5003"/>
    <w:rsid w:val="000E516E"/>
    <w:rsid w:val="000E6195"/>
    <w:rsid w:val="000E6C59"/>
    <w:rsid w:val="000E707A"/>
    <w:rsid w:val="000F01F1"/>
    <w:rsid w:val="000F06F6"/>
    <w:rsid w:val="000F2538"/>
    <w:rsid w:val="000F2D4F"/>
    <w:rsid w:val="000F4C2C"/>
    <w:rsid w:val="000F562E"/>
    <w:rsid w:val="001005FD"/>
    <w:rsid w:val="00100F02"/>
    <w:rsid w:val="00101AB7"/>
    <w:rsid w:val="00101ED2"/>
    <w:rsid w:val="001024C7"/>
    <w:rsid w:val="00103957"/>
    <w:rsid w:val="00106AE7"/>
    <w:rsid w:val="00110269"/>
    <w:rsid w:val="0011028B"/>
    <w:rsid w:val="00110806"/>
    <w:rsid w:val="00110E7B"/>
    <w:rsid w:val="00110F75"/>
    <w:rsid w:val="00112A7B"/>
    <w:rsid w:val="0011364C"/>
    <w:rsid w:val="00113AAA"/>
    <w:rsid w:val="00113D0A"/>
    <w:rsid w:val="001144E9"/>
    <w:rsid w:val="001149FA"/>
    <w:rsid w:val="00114BE9"/>
    <w:rsid w:val="001162AC"/>
    <w:rsid w:val="0011644E"/>
    <w:rsid w:val="00117E40"/>
    <w:rsid w:val="00121298"/>
    <w:rsid w:val="0012215F"/>
    <w:rsid w:val="00123CEB"/>
    <w:rsid w:val="00126702"/>
    <w:rsid w:val="00131340"/>
    <w:rsid w:val="00131FA2"/>
    <w:rsid w:val="001324F1"/>
    <w:rsid w:val="00132880"/>
    <w:rsid w:val="001332D6"/>
    <w:rsid w:val="00134864"/>
    <w:rsid w:val="001351C6"/>
    <w:rsid w:val="00135611"/>
    <w:rsid w:val="001358B4"/>
    <w:rsid w:val="00135E2D"/>
    <w:rsid w:val="0013601B"/>
    <w:rsid w:val="001370D2"/>
    <w:rsid w:val="001374B5"/>
    <w:rsid w:val="00137A75"/>
    <w:rsid w:val="00140227"/>
    <w:rsid w:val="00140FCE"/>
    <w:rsid w:val="00141587"/>
    <w:rsid w:val="0014213E"/>
    <w:rsid w:val="00142D59"/>
    <w:rsid w:val="001433F1"/>
    <w:rsid w:val="001437B5"/>
    <w:rsid w:val="00144672"/>
    <w:rsid w:val="00144B2B"/>
    <w:rsid w:val="00144C23"/>
    <w:rsid w:val="00144C72"/>
    <w:rsid w:val="00145623"/>
    <w:rsid w:val="001466AD"/>
    <w:rsid w:val="001467D6"/>
    <w:rsid w:val="00146F82"/>
    <w:rsid w:val="001473AB"/>
    <w:rsid w:val="001478FA"/>
    <w:rsid w:val="00147C01"/>
    <w:rsid w:val="00147C7A"/>
    <w:rsid w:val="00147E65"/>
    <w:rsid w:val="001501F9"/>
    <w:rsid w:val="001504CD"/>
    <w:rsid w:val="001508D0"/>
    <w:rsid w:val="00150FCA"/>
    <w:rsid w:val="0015102A"/>
    <w:rsid w:val="0015125F"/>
    <w:rsid w:val="00151D21"/>
    <w:rsid w:val="00152063"/>
    <w:rsid w:val="00152215"/>
    <w:rsid w:val="0015253A"/>
    <w:rsid w:val="00152FEE"/>
    <w:rsid w:val="00153B3D"/>
    <w:rsid w:val="00154B06"/>
    <w:rsid w:val="00154E85"/>
    <w:rsid w:val="00156132"/>
    <w:rsid w:val="001567CE"/>
    <w:rsid w:val="00160B28"/>
    <w:rsid w:val="00160BBF"/>
    <w:rsid w:val="00161D52"/>
    <w:rsid w:val="00161DC2"/>
    <w:rsid w:val="00161F27"/>
    <w:rsid w:val="001620AF"/>
    <w:rsid w:val="0016384B"/>
    <w:rsid w:val="00163908"/>
    <w:rsid w:val="00163DB4"/>
    <w:rsid w:val="00163EDB"/>
    <w:rsid w:val="00163FA1"/>
    <w:rsid w:val="001641D0"/>
    <w:rsid w:val="00165166"/>
    <w:rsid w:val="00165E80"/>
    <w:rsid w:val="0016647C"/>
    <w:rsid w:val="00166831"/>
    <w:rsid w:val="00167208"/>
    <w:rsid w:val="001673AF"/>
    <w:rsid w:val="00167CC8"/>
    <w:rsid w:val="00170ED6"/>
    <w:rsid w:val="001717FC"/>
    <w:rsid w:val="0017221C"/>
    <w:rsid w:val="00172B8F"/>
    <w:rsid w:val="00174039"/>
    <w:rsid w:val="0017427D"/>
    <w:rsid w:val="001776DB"/>
    <w:rsid w:val="00177F5B"/>
    <w:rsid w:val="0018018C"/>
    <w:rsid w:val="001817C4"/>
    <w:rsid w:val="001819D0"/>
    <w:rsid w:val="0018219E"/>
    <w:rsid w:val="001821B3"/>
    <w:rsid w:val="001824A2"/>
    <w:rsid w:val="00183925"/>
    <w:rsid w:val="00184521"/>
    <w:rsid w:val="00184C24"/>
    <w:rsid w:val="001857C3"/>
    <w:rsid w:val="00185A6C"/>
    <w:rsid w:val="001861B8"/>
    <w:rsid w:val="00190082"/>
    <w:rsid w:val="001906F1"/>
    <w:rsid w:val="001908A1"/>
    <w:rsid w:val="00190AA3"/>
    <w:rsid w:val="00191950"/>
    <w:rsid w:val="00191BEA"/>
    <w:rsid w:val="001923A7"/>
    <w:rsid w:val="001924F6"/>
    <w:rsid w:val="001925AB"/>
    <w:rsid w:val="001928AA"/>
    <w:rsid w:val="001929AC"/>
    <w:rsid w:val="00192ED6"/>
    <w:rsid w:val="001938B7"/>
    <w:rsid w:val="00193C83"/>
    <w:rsid w:val="00194335"/>
    <w:rsid w:val="0019439A"/>
    <w:rsid w:val="001954F8"/>
    <w:rsid w:val="00195906"/>
    <w:rsid w:val="00195DE3"/>
    <w:rsid w:val="001962AA"/>
    <w:rsid w:val="00196B10"/>
    <w:rsid w:val="001973BA"/>
    <w:rsid w:val="001A04E9"/>
    <w:rsid w:val="001A07A8"/>
    <w:rsid w:val="001A0EF5"/>
    <w:rsid w:val="001A2D25"/>
    <w:rsid w:val="001A4938"/>
    <w:rsid w:val="001A4BFD"/>
    <w:rsid w:val="001A5E97"/>
    <w:rsid w:val="001A6BC6"/>
    <w:rsid w:val="001A6C39"/>
    <w:rsid w:val="001A6F5D"/>
    <w:rsid w:val="001B0521"/>
    <w:rsid w:val="001B10E0"/>
    <w:rsid w:val="001B164E"/>
    <w:rsid w:val="001B1AD4"/>
    <w:rsid w:val="001B2967"/>
    <w:rsid w:val="001B2A06"/>
    <w:rsid w:val="001B3089"/>
    <w:rsid w:val="001B481C"/>
    <w:rsid w:val="001B4AB5"/>
    <w:rsid w:val="001B5464"/>
    <w:rsid w:val="001B5B37"/>
    <w:rsid w:val="001B5EAF"/>
    <w:rsid w:val="001B6705"/>
    <w:rsid w:val="001B775A"/>
    <w:rsid w:val="001C0255"/>
    <w:rsid w:val="001C0699"/>
    <w:rsid w:val="001C0747"/>
    <w:rsid w:val="001C0EAF"/>
    <w:rsid w:val="001C161F"/>
    <w:rsid w:val="001C1E32"/>
    <w:rsid w:val="001C2404"/>
    <w:rsid w:val="001C285B"/>
    <w:rsid w:val="001C31E4"/>
    <w:rsid w:val="001C455C"/>
    <w:rsid w:val="001C58B5"/>
    <w:rsid w:val="001C5EC9"/>
    <w:rsid w:val="001C7688"/>
    <w:rsid w:val="001C7964"/>
    <w:rsid w:val="001C7BE5"/>
    <w:rsid w:val="001D04B4"/>
    <w:rsid w:val="001D1F9D"/>
    <w:rsid w:val="001D2B52"/>
    <w:rsid w:val="001D3731"/>
    <w:rsid w:val="001D4C32"/>
    <w:rsid w:val="001D5D80"/>
    <w:rsid w:val="001D6993"/>
    <w:rsid w:val="001D7157"/>
    <w:rsid w:val="001E1016"/>
    <w:rsid w:val="001E1516"/>
    <w:rsid w:val="001E1C6A"/>
    <w:rsid w:val="001E35B7"/>
    <w:rsid w:val="001E4980"/>
    <w:rsid w:val="001E4F5E"/>
    <w:rsid w:val="001E62F3"/>
    <w:rsid w:val="001E6546"/>
    <w:rsid w:val="001E6669"/>
    <w:rsid w:val="001E781F"/>
    <w:rsid w:val="001F08C8"/>
    <w:rsid w:val="001F12DA"/>
    <w:rsid w:val="001F2741"/>
    <w:rsid w:val="001F2778"/>
    <w:rsid w:val="001F2A0F"/>
    <w:rsid w:val="001F4805"/>
    <w:rsid w:val="001F4B13"/>
    <w:rsid w:val="001F5005"/>
    <w:rsid w:val="001F51DE"/>
    <w:rsid w:val="001F6BDE"/>
    <w:rsid w:val="001F7730"/>
    <w:rsid w:val="00200EBF"/>
    <w:rsid w:val="00200ED5"/>
    <w:rsid w:val="00200F38"/>
    <w:rsid w:val="00201487"/>
    <w:rsid w:val="00201DB3"/>
    <w:rsid w:val="00202F52"/>
    <w:rsid w:val="00203CAD"/>
    <w:rsid w:val="00203D0B"/>
    <w:rsid w:val="002050B3"/>
    <w:rsid w:val="002058B2"/>
    <w:rsid w:val="00207202"/>
    <w:rsid w:val="002078FC"/>
    <w:rsid w:val="00207EDF"/>
    <w:rsid w:val="00210BEE"/>
    <w:rsid w:val="00211725"/>
    <w:rsid w:val="00211940"/>
    <w:rsid w:val="00211EDB"/>
    <w:rsid w:val="002130F7"/>
    <w:rsid w:val="00214911"/>
    <w:rsid w:val="002151D2"/>
    <w:rsid w:val="00215A68"/>
    <w:rsid w:val="00215C39"/>
    <w:rsid w:val="00217507"/>
    <w:rsid w:val="00217DCD"/>
    <w:rsid w:val="00217F78"/>
    <w:rsid w:val="00220741"/>
    <w:rsid w:val="00220B16"/>
    <w:rsid w:val="00220BC7"/>
    <w:rsid w:val="002219E2"/>
    <w:rsid w:val="00221BC4"/>
    <w:rsid w:val="00221C59"/>
    <w:rsid w:val="00221DE5"/>
    <w:rsid w:val="002223EC"/>
    <w:rsid w:val="0022246C"/>
    <w:rsid w:val="0022261F"/>
    <w:rsid w:val="0022281C"/>
    <w:rsid w:val="00222BA4"/>
    <w:rsid w:val="00222E84"/>
    <w:rsid w:val="00223AB4"/>
    <w:rsid w:val="00224BD0"/>
    <w:rsid w:val="00224E43"/>
    <w:rsid w:val="00225C8B"/>
    <w:rsid w:val="00226337"/>
    <w:rsid w:val="00226632"/>
    <w:rsid w:val="0022717C"/>
    <w:rsid w:val="002271C1"/>
    <w:rsid w:val="00230D01"/>
    <w:rsid w:val="00231466"/>
    <w:rsid w:val="0023224D"/>
    <w:rsid w:val="00232BFA"/>
    <w:rsid w:val="002341DA"/>
    <w:rsid w:val="0023476A"/>
    <w:rsid w:val="00234AE6"/>
    <w:rsid w:val="00235888"/>
    <w:rsid w:val="00235B72"/>
    <w:rsid w:val="00236155"/>
    <w:rsid w:val="00236AEF"/>
    <w:rsid w:val="002378B5"/>
    <w:rsid w:val="00237E96"/>
    <w:rsid w:val="00240739"/>
    <w:rsid w:val="00241499"/>
    <w:rsid w:val="002422FB"/>
    <w:rsid w:val="002427F5"/>
    <w:rsid w:val="00242DB4"/>
    <w:rsid w:val="00242F5C"/>
    <w:rsid w:val="00243120"/>
    <w:rsid w:val="00244833"/>
    <w:rsid w:val="00245138"/>
    <w:rsid w:val="002458CE"/>
    <w:rsid w:val="00246D6B"/>
    <w:rsid w:val="00247998"/>
    <w:rsid w:val="00247AA2"/>
    <w:rsid w:val="00250111"/>
    <w:rsid w:val="0025038E"/>
    <w:rsid w:val="0025043E"/>
    <w:rsid w:val="00251731"/>
    <w:rsid w:val="00252292"/>
    <w:rsid w:val="0025232E"/>
    <w:rsid w:val="0025396B"/>
    <w:rsid w:val="00254FDE"/>
    <w:rsid w:val="002556FF"/>
    <w:rsid w:val="00255E23"/>
    <w:rsid w:val="002561BA"/>
    <w:rsid w:val="002566F5"/>
    <w:rsid w:val="00257084"/>
    <w:rsid w:val="00257289"/>
    <w:rsid w:val="00257D3C"/>
    <w:rsid w:val="002640B6"/>
    <w:rsid w:val="0026477C"/>
    <w:rsid w:val="00265249"/>
    <w:rsid w:val="00265A4F"/>
    <w:rsid w:val="0026732C"/>
    <w:rsid w:val="002702F1"/>
    <w:rsid w:val="00270E02"/>
    <w:rsid w:val="002719E5"/>
    <w:rsid w:val="002734D5"/>
    <w:rsid w:val="0027530F"/>
    <w:rsid w:val="00275576"/>
    <w:rsid w:val="002755CC"/>
    <w:rsid w:val="00276D45"/>
    <w:rsid w:val="002779BB"/>
    <w:rsid w:val="00277DC9"/>
    <w:rsid w:val="00277F6C"/>
    <w:rsid w:val="002800EF"/>
    <w:rsid w:val="0028153C"/>
    <w:rsid w:val="00281F33"/>
    <w:rsid w:val="002821AB"/>
    <w:rsid w:val="002823BF"/>
    <w:rsid w:val="00282613"/>
    <w:rsid w:val="00282DC7"/>
    <w:rsid w:val="00284877"/>
    <w:rsid w:val="002856F7"/>
    <w:rsid w:val="00285A2B"/>
    <w:rsid w:val="002864E5"/>
    <w:rsid w:val="00286FD5"/>
    <w:rsid w:val="00287D20"/>
    <w:rsid w:val="002905FC"/>
    <w:rsid w:val="00290DF7"/>
    <w:rsid w:val="00292E83"/>
    <w:rsid w:val="00293B4C"/>
    <w:rsid w:val="00293BAC"/>
    <w:rsid w:val="00293F15"/>
    <w:rsid w:val="002940DC"/>
    <w:rsid w:val="0029465D"/>
    <w:rsid w:val="0029534A"/>
    <w:rsid w:val="00296707"/>
    <w:rsid w:val="00297206"/>
    <w:rsid w:val="00297A32"/>
    <w:rsid w:val="002A006A"/>
    <w:rsid w:val="002A07A6"/>
    <w:rsid w:val="002A0EF3"/>
    <w:rsid w:val="002A13F0"/>
    <w:rsid w:val="002A17F8"/>
    <w:rsid w:val="002A1800"/>
    <w:rsid w:val="002A26D4"/>
    <w:rsid w:val="002A39E6"/>
    <w:rsid w:val="002A52EA"/>
    <w:rsid w:val="002A63A5"/>
    <w:rsid w:val="002A7119"/>
    <w:rsid w:val="002A75FE"/>
    <w:rsid w:val="002B01FC"/>
    <w:rsid w:val="002B03B5"/>
    <w:rsid w:val="002B1161"/>
    <w:rsid w:val="002B1241"/>
    <w:rsid w:val="002B16A2"/>
    <w:rsid w:val="002B18F4"/>
    <w:rsid w:val="002B1D73"/>
    <w:rsid w:val="002B28B6"/>
    <w:rsid w:val="002B2EF6"/>
    <w:rsid w:val="002B348D"/>
    <w:rsid w:val="002B3E8A"/>
    <w:rsid w:val="002B4026"/>
    <w:rsid w:val="002B499E"/>
    <w:rsid w:val="002B4B6F"/>
    <w:rsid w:val="002B6D00"/>
    <w:rsid w:val="002B738C"/>
    <w:rsid w:val="002B7626"/>
    <w:rsid w:val="002B772B"/>
    <w:rsid w:val="002B777A"/>
    <w:rsid w:val="002B7E3D"/>
    <w:rsid w:val="002B7FD5"/>
    <w:rsid w:val="002C01EF"/>
    <w:rsid w:val="002C07F7"/>
    <w:rsid w:val="002C18FC"/>
    <w:rsid w:val="002C2034"/>
    <w:rsid w:val="002C2CB6"/>
    <w:rsid w:val="002C34AE"/>
    <w:rsid w:val="002C58FB"/>
    <w:rsid w:val="002C6D4D"/>
    <w:rsid w:val="002D2287"/>
    <w:rsid w:val="002D2886"/>
    <w:rsid w:val="002D3626"/>
    <w:rsid w:val="002D3EC2"/>
    <w:rsid w:val="002D4242"/>
    <w:rsid w:val="002D4587"/>
    <w:rsid w:val="002D497B"/>
    <w:rsid w:val="002D56AF"/>
    <w:rsid w:val="002D5E5F"/>
    <w:rsid w:val="002D614F"/>
    <w:rsid w:val="002D7013"/>
    <w:rsid w:val="002E0285"/>
    <w:rsid w:val="002E0304"/>
    <w:rsid w:val="002E0C77"/>
    <w:rsid w:val="002E153E"/>
    <w:rsid w:val="002E1CB7"/>
    <w:rsid w:val="002E1FAF"/>
    <w:rsid w:val="002E222B"/>
    <w:rsid w:val="002E27F3"/>
    <w:rsid w:val="002E2A3A"/>
    <w:rsid w:val="002E2D6D"/>
    <w:rsid w:val="002E2DE1"/>
    <w:rsid w:val="002E3075"/>
    <w:rsid w:val="002E3572"/>
    <w:rsid w:val="002E3A55"/>
    <w:rsid w:val="002E3A77"/>
    <w:rsid w:val="002E3C4F"/>
    <w:rsid w:val="002E4084"/>
    <w:rsid w:val="002E44EE"/>
    <w:rsid w:val="002E7593"/>
    <w:rsid w:val="002F0897"/>
    <w:rsid w:val="002F0BFE"/>
    <w:rsid w:val="002F135D"/>
    <w:rsid w:val="002F1E0A"/>
    <w:rsid w:val="002F24F0"/>
    <w:rsid w:val="002F2757"/>
    <w:rsid w:val="002F452F"/>
    <w:rsid w:val="002F5182"/>
    <w:rsid w:val="002F6E06"/>
    <w:rsid w:val="002F707F"/>
    <w:rsid w:val="002F7102"/>
    <w:rsid w:val="002F7E77"/>
    <w:rsid w:val="003018A7"/>
    <w:rsid w:val="003018DA"/>
    <w:rsid w:val="00301DA1"/>
    <w:rsid w:val="003020A3"/>
    <w:rsid w:val="00302914"/>
    <w:rsid w:val="003034E3"/>
    <w:rsid w:val="00304EA7"/>
    <w:rsid w:val="003055D9"/>
    <w:rsid w:val="003055F6"/>
    <w:rsid w:val="00305DAB"/>
    <w:rsid w:val="00305EDB"/>
    <w:rsid w:val="00306621"/>
    <w:rsid w:val="00306B96"/>
    <w:rsid w:val="0030777A"/>
    <w:rsid w:val="00310733"/>
    <w:rsid w:val="0031166D"/>
    <w:rsid w:val="003131EB"/>
    <w:rsid w:val="0031399A"/>
    <w:rsid w:val="00313B3F"/>
    <w:rsid w:val="003140AA"/>
    <w:rsid w:val="00314A66"/>
    <w:rsid w:val="00315040"/>
    <w:rsid w:val="00316299"/>
    <w:rsid w:val="00316547"/>
    <w:rsid w:val="00316CC4"/>
    <w:rsid w:val="0031719F"/>
    <w:rsid w:val="00317377"/>
    <w:rsid w:val="003173D9"/>
    <w:rsid w:val="0031749F"/>
    <w:rsid w:val="00317537"/>
    <w:rsid w:val="00320172"/>
    <w:rsid w:val="0032045D"/>
    <w:rsid w:val="00321666"/>
    <w:rsid w:val="00321A2A"/>
    <w:rsid w:val="00321D39"/>
    <w:rsid w:val="00323A32"/>
    <w:rsid w:val="00323AFB"/>
    <w:rsid w:val="00323B6D"/>
    <w:rsid w:val="00323D22"/>
    <w:rsid w:val="00323EAF"/>
    <w:rsid w:val="0032457D"/>
    <w:rsid w:val="003251F3"/>
    <w:rsid w:val="0032595F"/>
    <w:rsid w:val="00325CD4"/>
    <w:rsid w:val="003267EE"/>
    <w:rsid w:val="003309B0"/>
    <w:rsid w:val="00330F6D"/>
    <w:rsid w:val="00331802"/>
    <w:rsid w:val="003335F3"/>
    <w:rsid w:val="00333F48"/>
    <w:rsid w:val="00336CED"/>
    <w:rsid w:val="00337482"/>
    <w:rsid w:val="003376DE"/>
    <w:rsid w:val="003403F5"/>
    <w:rsid w:val="003408E4"/>
    <w:rsid w:val="003411E8"/>
    <w:rsid w:val="00342206"/>
    <w:rsid w:val="003434DE"/>
    <w:rsid w:val="003449C7"/>
    <w:rsid w:val="003452F0"/>
    <w:rsid w:val="00345E13"/>
    <w:rsid w:val="0034650B"/>
    <w:rsid w:val="00350B7E"/>
    <w:rsid w:val="0035160F"/>
    <w:rsid w:val="00352098"/>
    <w:rsid w:val="003522B1"/>
    <w:rsid w:val="0035230C"/>
    <w:rsid w:val="00352F62"/>
    <w:rsid w:val="00354433"/>
    <w:rsid w:val="00354AA0"/>
    <w:rsid w:val="00355B00"/>
    <w:rsid w:val="00357C13"/>
    <w:rsid w:val="003612BD"/>
    <w:rsid w:val="00361614"/>
    <w:rsid w:val="00362A4F"/>
    <w:rsid w:val="00362F46"/>
    <w:rsid w:val="00363FF2"/>
    <w:rsid w:val="003658B5"/>
    <w:rsid w:val="003660D3"/>
    <w:rsid w:val="0036630D"/>
    <w:rsid w:val="0036685F"/>
    <w:rsid w:val="00366EB1"/>
    <w:rsid w:val="0036786F"/>
    <w:rsid w:val="003678CB"/>
    <w:rsid w:val="0037003F"/>
    <w:rsid w:val="0037042F"/>
    <w:rsid w:val="00371E22"/>
    <w:rsid w:val="00371FDE"/>
    <w:rsid w:val="0037221A"/>
    <w:rsid w:val="003735BD"/>
    <w:rsid w:val="00373975"/>
    <w:rsid w:val="0037536B"/>
    <w:rsid w:val="00375FFA"/>
    <w:rsid w:val="003777B6"/>
    <w:rsid w:val="00380E13"/>
    <w:rsid w:val="00382E6E"/>
    <w:rsid w:val="00383BF5"/>
    <w:rsid w:val="00384CA5"/>
    <w:rsid w:val="003859A6"/>
    <w:rsid w:val="0038650E"/>
    <w:rsid w:val="00387691"/>
    <w:rsid w:val="003901D3"/>
    <w:rsid w:val="003905FA"/>
    <w:rsid w:val="00390E76"/>
    <w:rsid w:val="00391E3A"/>
    <w:rsid w:val="00394521"/>
    <w:rsid w:val="003945F0"/>
    <w:rsid w:val="00395CD0"/>
    <w:rsid w:val="00396A40"/>
    <w:rsid w:val="00397521"/>
    <w:rsid w:val="00397621"/>
    <w:rsid w:val="003A07D6"/>
    <w:rsid w:val="003A136B"/>
    <w:rsid w:val="003A17B9"/>
    <w:rsid w:val="003A39C4"/>
    <w:rsid w:val="003A3D6E"/>
    <w:rsid w:val="003A463D"/>
    <w:rsid w:val="003A47EC"/>
    <w:rsid w:val="003A49CF"/>
    <w:rsid w:val="003A4C11"/>
    <w:rsid w:val="003A544D"/>
    <w:rsid w:val="003A56A8"/>
    <w:rsid w:val="003A5961"/>
    <w:rsid w:val="003A5FD0"/>
    <w:rsid w:val="003A641E"/>
    <w:rsid w:val="003B0508"/>
    <w:rsid w:val="003B06C7"/>
    <w:rsid w:val="003B1421"/>
    <w:rsid w:val="003B26EA"/>
    <w:rsid w:val="003B2C2A"/>
    <w:rsid w:val="003B30D9"/>
    <w:rsid w:val="003B46F2"/>
    <w:rsid w:val="003B4C78"/>
    <w:rsid w:val="003B54D1"/>
    <w:rsid w:val="003B5AED"/>
    <w:rsid w:val="003B7060"/>
    <w:rsid w:val="003B7918"/>
    <w:rsid w:val="003C0BED"/>
    <w:rsid w:val="003C0DC1"/>
    <w:rsid w:val="003C0DFA"/>
    <w:rsid w:val="003C11D4"/>
    <w:rsid w:val="003C15DD"/>
    <w:rsid w:val="003C1769"/>
    <w:rsid w:val="003C43D1"/>
    <w:rsid w:val="003C5C98"/>
    <w:rsid w:val="003C67A7"/>
    <w:rsid w:val="003C6FAA"/>
    <w:rsid w:val="003C779D"/>
    <w:rsid w:val="003C7810"/>
    <w:rsid w:val="003C7E03"/>
    <w:rsid w:val="003D010E"/>
    <w:rsid w:val="003D09FA"/>
    <w:rsid w:val="003D1AF6"/>
    <w:rsid w:val="003D1E95"/>
    <w:rsid w:val="003D33F9"/>
    <w:rsid w:val="003D36A1"/>
    <w:rsid w:val="003D4905"/>
    <w:rsid w:val="003D4A7B"/>
    <w:rsid w:val="003D5339"/>
    <w:rsid w:val="003D5569"/>
    <w:rsid w:val="003D57BC"/>
    <w:rsid w:val="003D5B94"/>
    <w:rsid w:val="003D5D7A"/>
    <w:rsid w:val="003D6392"/>
    <w:rsid w:val="003D788A"/>
    <w:rsid w:val="003D7AAD"/>
    <w:rsid w:val="003E0F20"/>
    <w:rsid w:val="003E19FD"/>
    <w:rsid w:val="003E222D"/>
    <w:rsid w:val="003E223A"/>
    <w:rsid w:val="003E2435"/>
    <w:rsid w:val="003E29F3"/>
    <w:rsid w:val="003E2DDD"/>
    <w:rsid w:val="003E3243"/>
    <w:rsid w:val="003E3397"/>
    <w:rsid w:val="003E3D1F"/>
    <w:rsid w:val="003E469C"/>
    <w:rsid w:val="003E6647"/>
    <w:rsid w:val="003E6D51"/>
    <w:rsid w:val="003E79F2"/>
    <w:rsid w:val="003E7BAD"/>
    <w:rsid w:val="003F0072"/>
    <w:rsid w:val="003F022F"/>
    <w:rsid w:val="003F0B47"/>
    <w:rsid w:val="003F1C42"/>
    <w:rsid w:val="003F25A1"/>
    <w:rsid w:val="003F2AFF"/>
    <w:rsid w:val="003F3A86"/>
    <w:rsid w:val="003F3B4B"/>
    <w:rsid w:val="003F42BB"/>
    <w:rsid w:val="003F56E4"/>
    <w:rsid w:val="003F5855"/>
    <w:rsid w:val="003F694D"/>
    <w:rsid w:val="003F6FC7"/>
    <w:rsid w:val="003F6FDB"/>
    <w:rsid w:val="003F708C"/>
    <w:rsid w:val="003F73F1"/>
    <w:rsid w:val="003F7693"/>
    <w:rsid w:val="003F7888"/>
    <w:rsid w:val="003F7CF2"/>
    <w:rsid w:val="004006E6"/>
    <w:rsid w:val="004008FA"/>
    <w:rsid w:val="00401268"/>
    <w:rsid w:val="00401C08"/>
    <w:rsid w:val="00402FB9"/>
    <w:rsid w:val="00403CC8"/>
    <w:rsid w:val="0040464C"/>
    <w:rsid w:val="00405175"/>
    <w:rsid w:val="00405296"/>
    <w:rsid w:val="004060C2"/>
    <w:rsid w:val="00407E72"/>
    <w:rsid w:val="00410BAD"/>
    <w:rsid w:val="00410CE0"/>
    <w:rsid w:val="004127E4"/>
    <w:rsid w:val="00412A0D"/>
    <w:rsid w:val="004138AA"/>
    <w:rsid w:val="004142E7"/>
    <w:rsid w:val="0041510A"/>
    <w:rsid w:val="00415826"/>
    <w:rsid w:val="00415E59"/>
    <w:rsid w:val="00416AB7"/>
    <w:rsid w:val="00416EDE"/>
    <w:rsid w:val="004200F6"/>
    <w:rsid w:val="00420BFB"/>
    <w:rsid w:val="00420EF7"/>
    <w:rsid w:val="004219C5"/>
    <w:rsid w:val="00421DCA"/>
    <w:rsid w:val="00421F02"/>
    <w:rsid w:val="0042245F"/>
    <w:rsid w:val="0042295C"/>
    <w:rsid w:val="004237E4"/>
    <w:rsid w:val="00424709"/>
    <w:rsid w:val="00425210"/>
    <w:rsid w:val="004257C0"/>
    <w:rsid w:val="00426910"/>
    <w:rsid w:val="00426A52"/>
    <w:rsid w:val="00426BB6"/>
    <w:rsid w:val="00426D8E"/>
    <w:rsid w:val="00427888"/>
    <w:rsid w:val="00430098"/>
    <w:rsid w:val="00431293"/>
    <w:rsid w:val="00431FA3"/>
    <w:rsid w:val="00432383"/>
    <w:rsid w:val="004324B7"/>
    <w:rsid w:val="00433AA3"/>
    <w:rsid w:val="00433CC9"/>
    <w:rsid w:val="004356FF"/>
    <w:rsid w:val="0043635B"/>
    <w:rsid w:val="004366D6"/>
    <w:rsid w:val="004368FD"/>
    <w:rsid w:val="00437616"/>
    <w:rsid w:val="00440E78"/>
    <w:rsid w:val="00441836"/>
    <w:rsid w:val="00441A83"/>
    <w:rsid w:val="00442463"/>
    <w:rsid w:val="00442689"/>
    <w:rsid w:val="004426E2"/>
    <w:rsid w:val="004434CC"/>
    <w:rsid w:val="00445720"/>
    <w:rsid w:val="00445E43"/>
    <w:rsid w:val="00446014"/>
    <w:rsid w:val="0044716B"/>
    <w:rsid w:val="004505D9"/>
    <w:rsid w:val="00450DD5"/>
    <w:rsid w:val="00450DDD"/>
    <w:rsid w:val="00451DE5"/>
    <w:rsid w:val="00452560"/>
    <w:rsid w:val="0045607B"/>
    <w:rsid w:val="00456B4B"/>
    <w:rsid w:val="004612FF"/>
    <w:rsid w:val="004613E8"/>
    <w:rsid w:val="004627AA"/>
    <w:rsid w:val="00463488"/>
    <w:rsid w:val="00463BB2"/>
    <w:rsid w:val="00465167"/>
    <w:rsid w:val="00465345"/>
    <w:rsid w:val="00465478"/>
    <w:rsid w:val="00466C97"/>
    <w:rsid w:val="00467D96"/>
    <w:rsid w:val="0047003B"/>
    <w:rsid w:val="00470903"/>
    <w:rsid w:val="0047126B"/>
    <w:rsid w:val="004717AC"/>
    <w:rsid w:val="004718A1"/>
    <w:rsid w:val="0047295A"/>
    <w:rsid w:val="00473BC9"/>
    <w:rsid w:val="00475625"/>
    <w:rsid w:val="004765D9"/>
    <w:rsid w:val="00477327"/>
    <w:rsid w:val="00480754"/>
    <w:rsid w:val="004809A2"/>
    <w:rsid w:val="00480AFD"/>
    <w:rsid w:val="00481825"/>
    <w:rsid w:val="00481A72"/>
    <w:rsid w:val="00481BE6"/>
    <w:rsid w:val="004825B5"/>
    <w:rsid w:val="004826F7"/>
    <w:rsid w:val="00482976"/>
    <w:rsid w:val="00482F93"/>
    <w:rsid w:val="0048310B"/>
    <w:rsid w:val="00484231"/>
    <w:rsid w:val="00485392"/>
    <w:rsid w:val="00485401"/>
    <w:rsid w:val="004863E0"/>
    <w:rsid w:val="0048675C"/>
    <w:rsid w:val="0048698D"/>
    <w:rsid w:val="004908BB"/>
    <w:rsid w:val="004911C7"/>
    <w:rsid w:val="004912CE"/>
    <w:rsid w:val="00491472"/>
    <w:rsid w:val="00491AD1"/>
    <w:rsid w:val="00491CC7"/>
    <w:rsid w:val="004923F8"/>
    <w:rsid w:val="0049338A"/>
    <w:rsid w:val="0049397F"/>
    <w:rsid w:val="004944C5"/>
    <w:rsid w:val="0049487C"/>
    <w:rsid w:val="0049572B"/>
    <w:rsid w:val="00495854"/>
    <w:rsid w:val="00495ECB"/>
    <w:rsid w:val="0049691A"/>
    <w:rsid w:val="00497A8B"/>
    <w:rsid w:val="00497AD0"/>
    <w:rsid w:val="00497FAA"/>
    <w:rsid w:val="004A06D9"/>
    <w:rsid w:val="004A0C76"/>
    <w:rsid w:val="004A0DF9"/>
    <w:rsid w:val="004A2652"/>
    <w:rsid w:val="004A283D"/>
    <w:rsid w:val="004A290D"/>
    <w:rsid w:val="004A2B52"/>
    <w:rsid w:val="004A2DA4"/>
    <w:rsid w:val="004A38B0"/>
    <w:rsid w:val="004A3B9F"/>
    <w:rsid w:val="004A447A"/>
    <w:rsid w:val="004A50A3"/>
    <w:rsid w:val="004A6CB4"/>
    <w:rsid w:val="004A6DF3"/>
    <w:rsid w:val="004A7325"/>
    <w:rsid w:val="004A78C3"/>
    <w:rsid w:val="004A7C17"/>
    <w:rsid w:val="004B0376"/>
    <w:rsid w:val="004B13AB"/>
    <w:rsid w:val="004B1588"/>
    <w:rsid w:val="004B22A0"/>
    <w:rsid w:val="004B23BB"/>
    <w:rsid w:val="004B2CB4"/>
    <w:rsid w:val="004B4FC2"/>
    <w:rsid w:val="004B7024"/>
    <w:rsid w:val="004B78FA"/>
    <w:rsid w:val="004B79AC"/>
    <w:rsid w:val="004C0E11"/>
    <w:rsid w:val="004C0F5B"/>
    <w:rsid w:val="004C11B2"/>
    <w:rsid w:val="004C2185"/>
    <w:rsid w:val="004C225E"/>
    <w:rsid w:val="004C28FA"/>
    <w:rsid w:val="004C2BF6"/>
    <w:rsid w:val="004C36CA"/>
    <w:rsid w:val="004C3CCC"/>
    <w:rsid w:val="004C3EEF"/>
    <w:rsid w:val="004C4163"/>
    <w:rsid w:val="004C4BCF"/>
    <w:rsid w:val="004C5755"/>
    <w:rsid w:val="004C5B46"/>
    <w:rsid w:val="004C6299"/>
    <w:rsid w:val="004C6544"/>
    <w:rsid w:val="004C6B5F"/>
    <w:rsid w:val="004C72BF"/>
    <w:rsid w:val="004C7566"/>
    <w:rsid w:val="004C7E90"/>
    <w:rsid w:val="004D06F5"/>
    <w:rsid w:val="004D07BD"/>
    <w:rsid w:val="004D07CC"/>
    <w:rsid w:val="004D08F1"/>
    <w:rsid w:val="004D1D58"/>
    <w:rsid w:val="004D1FDF"/>
    <w:rsid w:val="004D34E6"/>
    <w:rsid w:val="004D3517"/>
    <w:rsid w:val="004D3D21"/>
    <w:rsid w:val="004D4E98"/>
    <w:rsid w:val="004D5E88"/>
    <w:rsid w:val="004D6FA8"/>
    <w:rsid w:val="004D7D3F"/>
    <w:rsid w:val="004E0734"/>
    <w:rsid w:val="004E0E57"/>
    <w:rsid w:val="004E16DE"/>
    <w:rsid w:val="004E1A3A"/>
    <w:rsid w:val="004E1C3A"/>
    <w:rsid w:val="004E377D"/>
    <w:rsid w:val="004E4039"/>
    <w:rsid w:val="004E45A3"/>
    <w:rsid w:val="004E461F"/>
    <w:rsid w:val="004E4626"/>
    <w:rsid w:val="004E52B7"/>
    <w:rsid w:val="004E6E28"/>
    <w:rsid w:val="004E73FF"/>
    <w:rsid w:val="004E7713"/>
    <w:rsid w:val="004E7B76"/>
    <w:rsid w:val="004E7E09"/>
    <w:rsid w:val="004F0D2B"/>
    <w:rsid w:val="004F14D5"/>
    <w:rsid w:val="004F1870"/>
    <w:rsid w:val="004F1F50"/>
    <w:rsid w:val="004F327F"/>
    <w:rsid w:val="004F34E6"/>
    <w:rsid w:val="004F3B91"/>
    <w:rsid w:val="004F3CE7"/>
    <w:rsid w:val="004F5A75"/>
    <w:rsid w:val="004F6689"/>
    <w:rsid w:val="004F7F5A"/>
    <w:rsid w:val="00501BC7"/>
    <w:rsid w:val="0050248A"/>
    <w:rsid w:val="0050298A"/>
    <w:rsid w:val="00502EBC"/>
    <w:rsid w:val="005036D8"/>
    <w:rsid w:val="00503813"/>
    <w:rsid w:val="00503AE5"/>
    <w:rsid w:val="00503E82"/>
    <w:rsid w:val="00503FC0"/>
    <w:rsid w:val="005045D4"/>
    <w:rsid w:val="005055C5"/>
    <w:rsid w:val="00505A6E"/>
    <w:rsid w:val="005065C9"/>
    <w:rsid w:val="00507BDF"/>
    <w:rsid w:val="00507E6D"/>
    <w:rsid w:val="00510EF3"/>
    <w:rsid w:val="00511859"/>
    <w:rsid w:val="005118E7"/>
    <w:rsid w:val="0051223F"/>
    <w:rsid w:val="00512345"/>
    <w:rsid w:val="005127EA"/>
    <w:rsid w:val="005134C0"/>
    <w:rsid w:val="00513A61"/>
    <w:rsid w:val="00515094"/>
    <w:rsid w:val="005150D3"/>
    <w:rsid w:val="005154AC"/>
    <w:rsid w:val="00515EB5"/>
    <w:rsid w:val="00516206"/>
    <w:rsid w:val="0051628B"/>
    <w:rsid w:val="005165C3"/>
    <w:rsid w:val="00516813"/>
    <w:rsid w:val="00516ACF"/>
    <w:rsid w:val="0051768B"/>
    <w:rsid w:val="00517AC3"/>
    <w:rsid w:val="005205B1"/>
    <w:rsid w:val="005208D7"/>
    <w:rsid w:val="00520B0D"/>
    <w:rsid w:val="00521C95"/>
    <w:rsid w:val="00522256"/>
    <w:rsid w:val="00522FF5"/>
    <w:rsid w:val="00523399"/>
    <w:rsid w:val="005233CB"/>
    <w:rsid w:val="00523BC0"/>
    <w:rsid w:val="00524BC1"/>
    <w:rsid w:val="00524ED2"/>
    <w:rsid w:val="00525332"/>
    <w:rsid w:val="00525A78"/>
    <w:rsid w:val="0052605D"/>
    <w:rsid w:val="00526E84"/>
    <w:rsid w:val="005302D7"/>
    <w:rsid w:val="00530850"/>
    <w:rsid w:val="00530992"/>
    <w:rsid w:val="00530AF6"/>
    <w:rsid w:val="00530C17"/>
    <w:rsid w:val="00531447"/>
    <w:rsid w:val="00531C53"/>
    <w:rsid w:val="00531F95"/>
    <w:rsid w:val="0053283B"/>
    <w:rsid w:val="00533B5B"/>
    <w:rsid w:val="00533C1A"/>
    <w:rsid w:val="00534962"/>
    <w:rsid w:val="0053625D"/>
    <w:rsid w:val="005362FF"/>
    <w:rsid w:val="00536FB1"/>
    <w:rsid w:val="00537252"/>
    <w:rsid w:val="0053798C"/>
    <w:rsid w:val="00541738"/>
    <w:rsid w:val="005438C0"/>
    <w:rsid w:val="00543C67"/>
    <w:rsid w:val="00543D09"/>
    <w:rsid w:val="00544C47"/>
    <w:rsid w:val="00544E85"/>
    <w:rsid w:val="005453B5"/>
    <w:rsid w:val="00545401"/>
    <w:rsid w:val="00545801"/>
    <w:rsid w:val="0054638F"/>
    <w:rsid w:val="00547CCF"/>
    <w:rsid w:val="0055038E"/>
    <w:rsid w:val="0055074D"/>
    <w:rsid w:val="005507F2"/>
    <w:rsid w:val="0055089A"/>
    <w:rsid w:val="0055105C"/>
    <w:rsid w:val="005534ED"/>
    <w:rsid w:val="00554596"/>
    <w:rsid w:val="00554E27"/>
    <w:rsid w:val="0055507C"/>
    <w:rsid w:val="00555BCD"/>
    <w:rsid w:val="00556D0D"/>
    <w:rsid w:val="0056064D"/>
    <w:rsid w:val="00561010"/>
    <w:rsid w:val="00561232"/>
    <w:rsid w:val="00561637"/>
    <w:rsid w:val="005619BA"/>
    <w:rsid w:val="0056210A"/>
    <w:rsid w:val="005627F8"/>
    <w:rsid w:val="0056300C"/>
    <w:rsid w:val="00563391"/>
    <w:rsid w:val="00563881"/>
    <w:rsid w:val="0056399E"/>
    <w:rsid w:val="00564004"/>
    <w:rsid w:val="00564676"/>
    <w:rsid w:val="005651E8"/>
    <w:rsid w:val="005654AD"/>
    <w:rsid w:val="005655DC"/>
    <w:rsid w:val="005660F9"/>
    <w:rsid w:val="00566594"/>
    <w:rsid w:val="00567E36"/>
    <w:rsid w:val="00567F52"/>
    <w:rsid w:val="005715A7"/>
    <w:rsid w:val="005724D8"/>
    <w:rsid w:val="005730C0"/>
    <w:rsid w:val="0057398D"/>
    <w:rsid w:val="00573E90"/>
    <w:rsid w:val="00574691"/>
    <w:rsid w:val="00574B3C"/>
    <w:rsid w:val="00576240"/>
    <w:rsid w:val="00576858"/>
    <w:rsid w:val="00580106"/>
    <w:rsid w:val="00581433"/>
    <w:rsid w:val="00581464"/>
    <w:rsid w:val="00582435"/>
    <w:rsid w:val="00582A99"/>
    <w:rsid w:val="00583092"/>
    <w:rsid w:val="00583135"/>
    <w:rsid w:val="005839E8"/>
    <w:rsid w:val="00583B8D"/>
    <w:rsid w:val="00583ED5"/>
    <w:rsid w:val="005842B3"/>
    <w:rsid w:val="005860AE"/>
    <w:rsid w:val="00586387"/>
    <w:rsid w:val="005866B2"/>
    <w:rsid w:val="0058697B"/>
    <w:rsid w:val="00587655"/>
    <w:rsid w:val="00587807"/>
    <w:rsid w:val="00587C18"/>
    <w:rsid w:val="00590C5F"/>
    <w:rsid w:val="00593572"/>
    <w:rsid w:val="005955A9"/>
    <w:rsid w:val="005965E9"/>
    <w:rsid w:val="005A05E9"/>
    <w:rsid w:val="005A20B4"/>
    <w:rsid w:val="005A228A"/>
    <w:rsid w:val="005A36B5"/>
    <w:rsid w:val="005A412E"/>
    <w:rsid w:val="005A4738"/>
    <w:rsid w:val="005A51B4"/>
    <w:rsid w:val="005A636E"/>
    <w:rsid w:val="005A65BC"/>
    <w:rsid w:val="005A729B"/>
    <w:rsid w:val="005B0CF4"/>
    <w:rsid w:val="005B0E63"/>
    <w:rsid w:val="005B248F"/>
    <w:rsid w:val="005B2C85"/>
    <w:rsid w:val="005B4421"/>
    <w:rsid w:val="005B4FB1"/>
    <w:rsid w:val="005B519E"/>
    <w:rsid w:val="005B54E5"/>
    <w:rsid w:val="005B5A09"/>
    <w:rsid w:val="005B6E2B"/>
    <w:rsid w:val="005B7372"/>
    <w:rsid w:val="005C32D9"/>
    <w:rsid w:val="005C37F4"/>
    <w:rsid w:val="005C3E8E"/>
    <w:rsid w:val="005C616C"/>
    <w:rsid w:val="005D0B9C"/>
    <w:rsid w:val="005D11E2"/>
    <w:rsid w:val="005D1D2D"/>
    <w:rsid w:val="005D1E93"/>
    <w:rsid w:val="005D27F8"/>
    <w:rsid w:val="005D2D0D"/>
    <w:rsid w:val="005D2FD8"/>
    <w:rsid w:val="005D301B"/>
    <w:rsid w:val="005D3546"/>
    <w:rsid w:val="005D7901"/>
    <w:rsid w:val="005D7A18"/>
    <w:rsid w:val="005E0CE4"/>
    <w:rsid w:val="005E167E"/>
    <w:rsid w:val="005E1D4C"/>
    <w:rsid w:val="005E2832"/>
    <w:rsid w:val="005E4247"/>
    <w:rsid w:val="005E4574"/>
    <w:rsid w:val="005E4772"/>
    <w:rsid w:val="005E5334"/>
    <w:rsid w:val="005E5ADC"/>
    <w:rsid w:val="005E647C"/>
    <w:rsid w:val="005E68FD"/>
    <w:rsid w:val="005E77E4"/>
    <w:rsid w:val="005F0466"/>
    <w:rsid w:val="005F04A5"/>
    <w:rsid w:val="005F0BB0"/>
    <w:rsid w:val="005F1419"/>
    <w:rsid w:val="005F2487"/>
    <w:rsid w:val="005F29AE"/>
    <w:rsid w:val="005F3D99"/>
    <w:rsid w:val="005F449B"/>
    <w:rsid w:val="005F482D"/>
    <w:rsid w:val="005F4DA2"/>
    <w:rsid w:val="005F5282"/>
    <w:rsid w:val="005F531C"/>
    <w:rsid w:val="005F5B91"/>
    <w:rsid w:val="005F62CE"/>
    <w:rsid w:val="005F6D3D"/>
    <w:rsid w:val="005F6E4E"/>
    <w:rsid w:val="005F70CF"/>
    <w:rsid w:val="005F783E"/>
    <w:rsid w:val="00603768"/>
    <w:rsid w:val="006051E8"/>
    <w:rsid w:val="0060540C"/>
    <w:rsid w:val="00605856"/>
    <w:rsid w:val="006058C7"/>
    <w:rsid w:val="00605AFD"/>
    <w:rsid w:val="00605F2D"/>
    <w:rsid w:val="0060628A"/>
    <w:rsid w:val="00606904"/>
    <w:rsid w:val="00607306"/>
    <w:rsid w:val="006077F6"/>
    <w:rsid w:val="00607B14"/>
    <w:rsid w:val="006103CD"/>
    <w:rsid w:val="00610686"/>
    <w:rsid w:val="006116AF"/>
    <w:rsid w:val="0061212E"/>
    <w:rsid w:val="006121FB"/>
    <w:rsid w:val="00612305"/>
    <w:rsid w:val="006125E4"/>
    <w:rsid w:val="00612ED2"/>
    <w:rsid w:val="006133CD"/>
    <w:rsid w:val="006140FE"/>
    <w:rsid w:val="00614C86"/>
    <w:rsid w:val="00615599"/>
    <w:rsid w:val="00615D22"/>
    <w:rsid w:val="00615E98"/>
    <w:rsid w:val="00617399"/>
    <w:rsid w:val="00620344"/>
    <w:rsid w:val="00620B36"/>
    <w:rsid w:val="00621CB2"/>
    <w:rsid w:val="00621E7A"/>
    <w:rsid w:val="00621FD3"/>
    <w:rsid w:val="00622786"/>
    <w:rsid w:val="00622EF9"/>
    <w:rsid w:val="00623054"/>
    <w:rsid w:val="00623542"/>
    <w:rsid w:val="00624A5C"/>
    <w:rsid w:val="00625871"/>
    <w:rsid w:val="00626C46"/>
    <w:rsid w:val="006301F3"/>
    <w:rsid w:val="00630492"/>
    <w:rsid w:val="00630C19"/>
    <w:rsid w:val="006310C8"/>
    <w:rsid w:val="006313CE"/>
    <w:rsid w:val="00631904"/>
    <w:rsid w:val="00631E15"/>
    <w:rsid w:val="006321B1"/>
    <w:rsid w:val="0063294F"/>
    <w:rsid w:val="00632F7E"/>
    <w:rsid w:val="00634B70"/>
    <w:rsid w:val="00634EBF"/>
    <w:rsid w:val="006357AB"/>
    <w:rsid w:val="00635CB3"/>
    <w:rsid w:val="0063607E"/>
    <w:rsid w:val="006365D5"/>
    <w:rsid w:val="0063693E"/>
    <w:rsid w:val="00637552"/>
    <w:rsid w:val="00637FC8"/>
    <w:rsid w:val="0064157D"/>
    <w:rsid w:val="00642197"/>
    <w:rsid w:val="00642199"/>
    <w:rsid w:val="00642883"/>
    <w:rsid w:val="00642BBE"/>
    <w:rsid w:val="00642BBF"/>
    <w:rsid w:val="00642FF0"/>
    <w:rsid w:val="006435A3"/>
    <w:rsid w:val="006436EA"/>
    <w:rsid w:val="00643EB0"/>
    <w:rsid w:val="0064454C"/>
    <w:rsid w:val="00644656"/>
    <w:rsid w:val="00644EDD"/>
    <w:rsid w:val="0064511D"/>
    <w:rsid w:val="00645223"/>
    <w:rsid w:val="00645296"/>
    <w:rsid w:val="00645478"/>
    <w:rsid w:val="00646CD9"/>
    <w:rsid w:val="006470C4"/>
    <w:rsid w:val="006472AB"/>
    <w:rsid w:val="0064763D"/>
    <w:rsid w:val="00647BD9"/>
    <w:rsid w:val="00650AE8"/>
    <w:rsid w:val="00650D16"/>
    <w:rsid w:val="00651761"/>
    <w:rsid w:val="00653452"/>
    <w:rsid w:val="006540BC"/>
    <w:rsid w:val="00654541"/>
    <w:rsid w:val="006550F4"/>
    <w:rsid w:val="00655D0B"/>
    <w:rsid w:val="00655FDB"/>
    <w:rsid w:val="00656A94"/>
    <w:rsid w:val="00656B35"/>
    <w:rsid w:val="0066058F"/>
    <w:rsid w:val="006605C0"/>
    <w:rsid w:val="006615DA"/>
    <w:rsid w:val="00661D5C"/>
    <w:rsid w:val="00661EC5"/>
    <w:rsid w:val="00662235"/>
    <w:rsid w:val="006623DA"/>
    <w:rsid w:val="0066286F"/>
    <w:rsid w:val="00663366"/>
    <w:rsid w:val="00663769"/>
    <w:rsid w:val="00664D4C"/>
    <w:rsid w:val="006669E8"/>
    <w:rsid w:val="00666DE5"/>
    <w:rsid w:val="006701FD"/>
    <w:rsid w:val="006708E9"/>
    <w:rsid w:val="006721D0"/>
    <w:rsid w:val="00672981"/>
    <w:rsid w:val="00672A48"/>
    <w:rsid w:val="00672AC0"/>
    <w:rsid w:val="00672E08"/>
    <w:rsid w:val="00672E51"/>
    <w:rsid w:val="0067357A"/>
    <w:rsid w:val="006737C9"/>
    <w:rsid w:val="00673A46"/>
    <w:rsid w:val="00673B20"/>
    <w:rsid w:val="006758CE"/>
    <w:rsid w:val="00675D5C"/>
    <w:rsid w:val="00676269"/>
    <w:rsid w:val="0067638C"/>
    <w:rsid w:val="00677403"/>
    <w:rsid w:val="0067740A"/>
    <w:rsid w:val="0067782B"/>
    <w:rsid w:val="006807EF"/>
    <w:rsid w:val="00680B4D"/>
    <w:rsid w:val="00680EAF"/>
    <w:rsid w:val="006822BB"/>
    <w:rsid w:val="00682D39"/>
    <w:rsid w:val="00682F81"/>
    <w:rsid w:val="006830B5"/>
    <w:rsid w:val="0068568A"/>
    <w:rsid w:val="00685E6B"/>
    <w:rsid w:val="006864EB"/>
    <w:rsid w:val="00690538"/>
    <w:rsid w:val="00690E91"/>
    <w:rsid w:val="00691682"/>
    <w:rsid w:val="0069169D"/>
    <w:rsid w:val="00691F13"/>
    <w:rsid w:val="006922CC"/>
    <w:rsid w:val="00692AC8"/>
    <w:rsid w:val="00693677"/>
    <w:rsid w:val="006936B1"/>
    <w:rsid w:val="00694D6C"/>
    <w:rsid w:val="00695865"/>
    <w:rsid w:val="00696796"/>
    <w:rsid w:val="006972AD"/>
    <w:rsid w:val="006A0736"/>
    <w:rsid w:val="006A1F5D"/>
    <w:rsid w:val="006A2F70"/>
    <w:rsid w:val="006A3470"/>
    <w:rsid w:val="006A52E4"/>
    <w:rsid w:val="006A5A36"/>
    <w:rsid w:val="006A79D4"/>
    <w:rsid w:val="006B0361"/>
    <w:rsid w:val="006B0F39"/>
    <w:rsid w:val="006B1409"/>
    <w:rsid w:val="006B198D"/>
    <w:rsid w:val="006B3A6E"/>
    <w:rsid w:val="006B3D30"/>
    <w:rsid w:val="006B4109"/>
    <w:rsid w:val="006B41BE"/>
    <w:rsid w:val="006B4D0A"/>
    <w:rsid w:val="006B64BA"/>
    <w:rsid w:val="006B6527"/>
    <w:rsid w:val="006B7318"/>
    <w:rsid w:val="006B7F77"/>
    <w:rsid w:val="006C00A3"/>
    <w:rsid w:val="006C0666"/>
    <w:rsid w:val="006C0BF5"/>
    <w:rsid w:val="006C0DE0"/>
    <w:rsid w:val="006C17A2"/>
    <w:rsid w:val="006C1EAC"/>
    <w:rsid w:val="006C2341"/>
    <w:rsid w:val="006C389E"/>
    <w:rsid w:val="006C420B"/>
    <w:rsid w:val="006C4912"/>
    <w:rsid w:val="006C4D59"/>
    <w:rsid w:val="006C519F"/>
    <w:rsid w:val="006C606A"/>
    <w:rsid w:val="006C63CB"/>
    <w:rsid w:val="006C7993"/>
    <w:rsid w:val="006D19AA"/>
    <w:rsid w:val="006D1ABD"/>
    <w:rsid w:val="006D2D06"/>
    <w:rsid w:val="006D4D7F"/>
    <w:rsid w:val="006D5181"/>
    <w:rsid w:val="006D6FC5"/>
    <w:rsid w:val="006D74DD"/>
    <w:rsid w:val="006D75B9"/>
    <w:rsid w:val="006E018B"/>
    <w:rsid w:val="006E0E86"/>
    <w:rsid w:val="006E110D"/>
    <w:rsid w:val="006E1ACC"/>
    <w:rsid w:val="006E27C0"/>
    <w:rsid w:val="006E2EAC"/>
    <w:rsid w:val="006E2FEB"/>
    <w:rsid w:val="006E3473"/>
    <w:rsid w:val="006E3723"/>
    <w:rsid w:val="006E39C5"/>
    <w:rsid w:val="006E530F"/>
    <w:rsid w:val="006E7636"/>
    <w:rsid w:val="006E7DEC"/>
    <w:rsid w:val="006F006F"/>
    <w:rsid w:val="006F059A"/>
    <w:rsid w:val="006F0B40"/>
    <w:rsid w:val="006F0C90"/>
    <w:rsid w:val="006F0EBF"/>
    <w:rsid w:val="006F20D8"/>
    <w:rsid w:val="006F298E"/>
    <w:rsid w:val="006F2CA6"/>
    <w:rsid w:val="006F373D"/>
    <w:rsid w:val="006F38CE"/>
    <w:rsid w:val="006F4F90"/>
    <w:rsid w:val="006F510E"/>
    <w:rsid w:val="006F5299"/>
    <w:rsid w:val="006F6D34"/>
    <w:rsid w:val="006F70D2"/>
    <w:rsid w:val="00700C29"/>
    <w:rsid w:val="0070104B"/>
    <w:rsid w:val="00701459"/>
    <w:rsid w:val="0070245D"/>
    <w:rsid w:val="007028D7"/>
    <w:rsid w:val="00702BB4"/>
    <w:rsid w:val="0070314D"/>
    <w:rsid w:val="00704365"/>
    <w:rsid w:val="0070485B"/>
    <w:rsid w:val="00704F7E"/>
    <w:rsid w:val="00705938"/>
    <w:rsid w:val="00705F7D"/>
    <w:rsid w:val="00705FD5"/>
    <w:rsid w:val="00706010"/>
    <w:rsid w:val="007063CE"/>
    <w:rsid w:val="00707049"/>
    <w:rsid w:val="00710A7A"/>
    <w:rsid w:val="0071155F"/>
    <w:rsid w:val="007127A5"/>
    <w:rsid w:val="00714040"/>
    <w:rsid w:val="0071434D"/>
    <w:rsid w:val="007143C1"/>
    <w:rsid w:val="00714493"/>
    <w:rsid w:val="00714709"/>
    <w:rsid w:val="00714CF7"/>
    <w:rsid w:val="00715912"/>
    <w:rsid w:val="007160A0"/>
    <w:rsid w:val="00716976"/>
    <w:rsid w:val="007210EA"/>
    <w:rsid w:val="0072130B"/>
    <w:rsid w:val="00721EDD"/>
    <w:rsid w:val="00722870"/>
    <w:rsid w:val="00722D68"/>
    <w:rsid w:val="00723B37"/>
    <w:rsid w:val="0072457C"/>
    <w:rsid w:val="00724FFA"/>
    <w:rsid w:val="0072554C"/>
    <w:rsid w:val="007258EC"/>
    <w:rsid w:val="00725C81"/>
    <w:rsid w:val="007264F8"/>
    <w:rsid w:val="00726FBB"/>
    <w:rsid w:val="007314D8"/>
    <w:rsid w:val="00731DAF"/>
    <w:rsid w:val="0073223B"/>
    <w:rsid w:val="007323F8"/>
    <w:rsid w:val="0073261A"/>
    <w:rsid w:val="0073297A"/>
    <w:rsid w:val="00732A72"/>
    <w:rsid w:val="00733768"/>
    <w:rsid w:val="007337AF"/>
    <w:rsid w:val="00733919"/>
    <w:rsid w:val="00734CFE"/>
    <w:rsid w:val="00734D71"/>
    <w:rsid w:val="00735457"/>
    <w:rsid w:val="007359D6"/>
    <w:rsid w:val="0073657D"/>
    <w:rsid w:val="0073730E"/>
    <w:rsid w:val="0073780F"/>
    <w:rsid w:val="007378A4"/>
    <w:rsid w:val="00737B8F"/>
    <w:rsid w:val="00740EC7"/>
    <w:rsid w:val="00742310"/>
    <w:rsid w:val="00742D72"/>
    <w:rsid w:val="007436C6"/>
    <w:rsid w:val="007439DB"/>
    <w:rsid w:val="00744922"/>
    <w:rsid w:val="007464B2"/>
    <w:rsid w:val="007467E4"/>
    <w:rsid w:val="007475B8"/>
    <w:rsid w:val="007506D8"/>
    <w:rsid w:val="007512BC"/>
    <w:rsid w:val="007517E6"/>
    <w:rsid w:val="0075181C"/>
    <w:rsid w:val="00751974"/>
    <w:rsid w:val="00752960"/>
    <w:rsid w:val="00754864"/>
    <w:rsid w:val="00755402"/>
    <w:rsid w:val="007554DE"/>
    <w:rsid w:val="00755732"/>
    <w:rsid w:val="0075599F"/>
    <w:rsid w:val="007564AB"/>
    <w:rsid w:val="00756BC4"/>
    <w:rsid w:val="007601F6"/>
    <w:rsid w:val="00760A96"/>
    <w:rsid w:val="00760D08"/>
    <w:rsid w:val="00760D1C"/>
    <w:rsid w:val="007617BD"/>
    <w:rsid w:val="00762C88"/>
    <w:rsid w:val="00763662"/>
    <w:rsid w:val="00763DC0"/>
    <w:rsid w:val="007640D4"/>
    <w:rsid w:val="0076457D"/>
    <w:rsid w:val="00764D25"/>
    <w:rsid w:val="00765221"/>
    <w:rsid w:val="007657D6"/>
    <w:rsid w:val="00765B48"/>
    <w:rsid w:val="00765D26"/>
    <w:rsid w:val="00765D56"/>
    <w:rsid w:val="0076607C"/>
    <w:rsid w:val="00766098"/>
    <w:rsid w:val="00766D27"/>
    <w:rsid w:val="00767682"/>
    <w:rsid w:val="0077215D"/>
    <w:rsid w:val="007723EC"/>
    <w:rsid w:val="0077260B"/>
    <w:rsid w:val="00772767"/>
    <w:rsid w:val="00773A8A"/>
    <w:rsid w:val="00775DCC"/>
    <w:rsid w:val="007760FB"/>
    <w:rsid w:val="007767F7"/>
    <w:rsid w:val="00776C2A"/>
    <w:rsid w:val="00780AFD"/>
    <w:rsid w:val="007817B7"/>
    <w:rsid w:val="00781CF2"/>
    <w:rsid w:val="007826C2"/>
    <w:rsid w:val="00782D96"/>
    <w:rsid w:val="0078391F"/>
    <w:rsid w:val="00784A4A"/>
    <w:rsid w:val="00785181"/>
    <w:rsid w:val="007851D8"/>
    <w:rsid w:val="00785275"/>
    <w:rsid w:val="0078554D"/>
    <w:rsid w:val="00786561"/>
    <w:rsid w:val="00786CE9"/>
    <w:rsid w:val="00790C02"/>
    <w:rsid w:val="0079202F"/>
    <w:rsid w:val="00792125"/>
    <w:rsid w:val="007925BE"/>
    <w:rsid w:val="00792C4E"/>
    <w:rsid w:val="00793B96"/>
    <w:rsid w:val="007947B4"/>
    <w:rsid w:val="00794F6D"/>
    <w:rsid w:val="0079589B"/>
    <w:rsid w:val="00795A9F"/>
    <w:rsid w:val="00795AE5"/>
    <w:rsid w:val="0079650A"/>
    <w:rsid w:val="00796DFA"/>
    <w:rsid w:val="007A060F"/>
    <w:rsid w:val="007A0968"/>
    <w:rsid w:val="007A16B3"/>
    <w:rsid w:val="007A2024"/>
    <w:rsid w:val="007A30CA"/>
    <w:rsid w:val="007A32D8"/>
    <w:rsid w:val="007A3A5B"/>
    <w:rsid w:val="007A4342"/>
    <w:rsid w:val="007A4426"/>
    <w:rsid w:val="007A50E1"/>
    <w:rsid w:val="007A7012"/>
    <w:rsid w:val="007A7154"/>
    <w:rsid w:val="007A7310"/>
    <w:rsid w:val="007A73C6"/>
    <w:rsid w:val="007A7591"/>
    <w:rsid w:val="007A7A91"/>
    <w:rsid w:val="007A7D60"/>
    <w:rsid w:val="007B03EE"/>
    <w:rsid w:val="007B06D2"/>
    <w:rsid w:val="007B0F15"/>
    <w:rsid w:val="007B11E7"/>
    <w:rsid w:val="007B1300"/>
    <w:rsid w:val="007B1887"/>
    <w:rsid w:val="007B1DA5"/>
    <w:rsid w:val="007B351D"/>
    <w:rsid w:val="007B64B1"/>
    <w:rsid w:val="007B6A3D"/>
    <w:rsid w:val="007B6DCF"/>
    <w:rsid w:val="007C00E1"/>
    <w:rsid w:val="007C04F2"/>
    <w:rsid w:val="007C0D60"/>
    <w:rsid w:val="007C1144"/>
    <w:rsid w:val="007C25EE"/>
    <w:rsid w:val="007C2BF6"/>
    <w:rsid w:val="007C446B"/>
    <w:rsid w:val="007C44EA"/>
    <w:rsid w:val="007C4808"/>
    <w:rsid w:val="007C49AB"/>
    <w:rsid w:val="007C4A85"/>
    <w:rsid w:val="007C6D67"/>
    <w:rsid w:val="007C6F76"/>
    <w:rsid w:val="007C7251"/>
    <w:rsid w:val="007D054A"/>
    <w:rsid w:val="007D15F5"/>
    <w:rsid w:val="007D19D3"/>
    <w:rsid w:val="007D283D"/>
    <w:rsid w:val="007D28DE"/>
    <w:rsid w:val="007D3385"/>
    <w:rsid w:val="007D43DF"/>
    <w:rsid w:val="007D624D"/>
    <w:rsid w:val="007D6936"/>
    <w:rsid w:val="007D7E6A"/>
    <w:rsid w:val="007E0274"/>
    <w:rsid w:val="007E0EAA"/>
    <w:rsid w:val="007E1F13"/>
    <w:rsid w:val="007E228A"/>
    <w:rsid w:val="007E31A6"/>
    <w:rsid w:val="007E3BE5"/>
    <w:rsid w:val="007E4093"/>
    <w:rsid w:val="007E4A07"/>
    <w:rsid w:val="007E6015"/>
    <w:rsid w:val="007E618E"/>
    <w:rsid w:val="007E6ED8"/>
    <w:rsid w:val="007F0527"/>
    <w:rsid w:val="007F0F50"/>
    <w:rsid w:val="007F1E1C"/>
    <w:rsid w:val="007F25F3"/>
    <w:rsid w:val="007F2C50"/>
    <w:rsid w:val="007F2FAF"/>
    <w:rsid w:val="007F3894"/>
    <w:rsid w:val="007F3BD8"/>
    <w:rsid w:val="007F3F55"/>
    <w:rsid w:val="007F4151"/>
    <w:rsid w:val="007F4168"/>
    <w:rsid w:val="007F45C9"/>
    <w:rsid w:val="007F4A67"/>
    <w:rsid w:val="007F56B9"/>
    <w:rsid w:val="007F5EFE"/>
    <w:rsid w:val="007F6B10"/>
    <w:rsid w:val="007F7924"/>
    <w:rsid w:val="007F7D19"/>
    <w:rsid w:val="008004F3"/>
    <w:rsid w:val="0080050C"/>
    <w:rsid w:val="008005DB"/>
    <w:rsid w:val="00800833"/>
    <w:rsid w:val="00800B9A"/>
    <w:rsid w:val="00801C8F"/>
    <w:rsid w:val="00802DC7"/>
    <w:rsid w:val="0080375E"/>
    <w:rsid w:val="008051AB"/>
    <w:rsid w:val="00806284"/>
    <w:rsid w:val="0080737D"/>
    <w:rsid w:val="00807818"/>
    <w:rsid w:val="00810952"/>
    <w:rsid w:val="00811BFC"/>
    <w:rsid w:val="0081214B"/>
    <w:rsid w:val="00812A2D"/>
    <w:rsid w:val="00812B1B"/>
    <w:rsid w:val="00812F1F"/>
    <w:rsid w:val="008130D0"/>
    <w:rsid w:val="00814AAA"/>
    <w:rsid w:val="008152FC"/>
    <w:rsid w:val="0081753D"/>
    <w:rsid w:val="008175C3"/>
    <w:rsid w:val="00820C97"/>
    <w:rsid w:val="008212BC"/>
    <w:rsid w:val="008222A8"/>
    <w:rsid w:val="00822BC0"/>
    <w:rsid w:val="00824CD8"/>
    <w:rsid w:val="00825D29"/>
    <w:rsid w:val="00825FBD"/>
    <w:rsid w:val="00826CF4"/>
    <w:rsid w:val="008270AC"/>
    <w:rsid w:val="00827124"/>
    <w:rsid w:val="00827CA7"/>
    <w:rsid w:val="00827DE8"/>
    <w:rsid w:val="0083153A"/>
    <w:rsid w:val="00832075"/>
    <w:rsid w:val="008331E5"/>
    <w:rsid w:val="008332B5"/>
    <w:rsid w:val="008344E9"/>
    <w:rsid w:val="00835956"/>
    <w:rsid w:val="00835B83"/>
    <w:rsid w:val="00836C53"/>
    <w:rsid w:val="0083760D"/>
    <w:rsid w:val="00842078"/>
    <w:rsid w:val="00842B5B"/>
    <w:rsid w:val="00842F37"/>
    <w:rsid w:val="00844250"/>
    <w:rsid w:val="00844C71"/>
    <w:rsid w:val="00844D76"/>
    <w:rsid w:val="008460C2"/>
    <w:rsid w:val="00847190"/>
    <w:rsid w:val="00847811"/>
    <w:rsid w:val="00851727"/>
    <w:rsid w:val="008530C9"/>
    <w:rsid w:val="008541CA"/>
    <w:rsid w:val="00856236"/>
    <w:rsid w:val="0085624A"/>
    <w:rsid w:val="0085668C"/>
    <w:rsid w:val="0085671F"/>
    <w:rsid w:val="00856CC7"/>
    <w:rsid w:val="00860019"/>
    <w:rsid w:val="00860A88"/>
    <w:rsid w:val="00860D75"/>
    <w:rsid w:val="00861166"/>
    <w:rsid w:val="00861F93"/>
    <w:rsid w:val="0086315D"/>
    <w:rsid w:val="0086324D"/>
    <w:rsid w:val="00863596"/>
    <w:rsid w:val="00864948"/>
    <w:rsid w:val="00864F57"/>
    <w:rsid w:val="008653C2"/>
    <w:rsid w:val="00865C33"/>
    <w:rsid w:val="00866616"/>
    <w:rsid w:val="00866696"/>
    <w:rsid w:val="00866C62"/>
    <w:rsid w:val="008678D6"/>
    <w:rsid w:val="00870F6C"/>
    <w:rsid w:val="008717FB"/>
    <w:rsid w:val="00871E38"/>
    <w:rsid w:val="008721CF"/>
    <w:rsid w:val="00872DFA"/>
    <w:rsid w:val="008738E6"/>
    <w:rsid w:val="00874008"/>
    <w:rsid w:val="008741D3"/>
    <w:rsid w:val="00875349"/>
    <w:rsid w:val="0087549E"/>
    <w:rsid w:val="00875E77"/>
    <w:rsid w:val="00876448"/>
    <w:rsid w:val="00880A0D"/>
    <w:rsid w:val="00881020"/>
    <w:rsid w:val="00881159"/>
    <w:rsid w:val="00881D4C"/>
    <w:rsid w:val="008822CC"/>
    <w:rsid w:val="008827E7"/>
    <w:rsid w:val="008828CF"/>
    <w:rsid w:val="00882FF2"/>
    <w:rsid w:val="0088395B"/>
    <w:rsid w:val="00884CB0"/>
    <w:rsid w:val="00885DDF"/>
    <w:rsid w:val="008868C5"/>
    <w:rsid w:val="00887BC8"/>
    <w:rsid w:val="00887EBF"/>
    <w:rsid w:val="00890E5E"/>
    <w:rsid w:val="00891E14"/>
    <w:rsid w:val="0089208F"/>
    <w:rsid w:val="00892152"/>
    <w:rsid w:val="0089380B"/>
    <w:rsid w:val="00894486"/>
    <w:rsid w:val="00894D16"/>
    <w:rsid w:val="00895810"/>
    <w:rsid w:val="00895EDF"/>
    <w:rsid w:val="00896CFB"/>
    <w:rsid w:val="00897354"/>
    <w:rsid w:val="008A0B08"/>
    <w:rsid w:val="008A1045"/>
    <w:rsid w:val="008A11B0"/>
    <w:rsid w:val="008A21F0"/>
    <w:rsid w:val="008A28EB"/>
    <w:rsid w:val="008A2CC9"/>
    <w:rsid w:val="008A3C20"/>
    <w:rsid w:val="008A5F50"/>
    <w:rsid w:val="008A7B72"/>
    <w:rsid w:val="008B077D"/>
    <w:rsid w:val="008B0E42"/>
    <w:rsid w:val="008B0FCE"/>
    <w:rsid w:val="008B3050"/>
    <w:rsid w:val="008B44EC"/>
    <w:rsid w:val="008B44EE"/>
    <w:rsid w:val="008B4BE2"/>
    <w:rsid w:val="008B7921"/>
    <w:rsid w:val="008C09A6"/>
    <w:rsid w:val="008C0DA3"/>
    <w:rsid w:val="008C1B9A"/>
    <w:rsid w:val="008C225E"/>
    <w:rsid w:val="008C315F"/>
    <w:rsid w:val="008C3602"/>
    <w:rsid w:val="008C4243"/>
    <w:rsid w:val="008C4C79"/>
    <w:rsid w:val="008C4CBC"/>
    <w:rsid w:val="008C4EEB"/>
    <w:rsid w:val="008C65BD"/>
    <w:rsid w:val="008C6F81"/>
    <w:rsid w:val="008C73A4"/>
    <w:rsid w:val="008C7CC8"/>
    <w:rsid w:val="008D141F"/>
    <w:rsid w:val="008D3CC7"/>
    <w:rsid w:val="008D4657"/>
    <w:rsid w:val="008D481F"/>
    <w:rsid w:val="008D5724"/>
    <w:rsid w:val="008D73D8"/>
    <w:rsid w:val="008D7862"/>
    <w:rsid w:val="008D7C86"/>
    <w:rsid w:val="008E06D7"/>
    <w:rsid w:val="008E085E"/>
    <w:rsid w:val="008E1EEB"/>
    <w:rsid w:val="008E2E56"/>
    <w:rsid w:val="008E378A"/>
    <w:rsid w:val="008E498A"/>
    <w:rsid w:val="008E4C73"/>
    <w:rsid w:val="008E50E5"/>
    <w:rsid w:val="008E549D"/>
    <w:rsid w:val="008E5A19"/>
    <w:rsid w:val="008E677D"/>
    <w:rsid w:val="008E759C"/>
    <w:rsid w:val="008F005B"/>
    <w:rsid w:val="008F010B"/>
    <w:rsid w:val="008F0829"/>
    <w:rsid w:val="008F1735"/>
    <w:rsid w:val="008F20DC"/>
    <w:rsid w:val="008F229A"/>
    <w:rsid w:val="008F2ABB"/>
    <w:rsid w:val="008F3663"/>
    <w:rsid w:val="008F3DBC"/>
    <w:rsid w:val="008F3F86"/>
    <w:rsid w:val="008F4AC3"/>
    <w:rsid w:val="008F528B"/>
    <w:rsid w:val="008F5563"/>
    <w:rsid w:val="008F5EBE"/>
    <w:rsid w:val="008F6B30"/>
    <w:rsid w:val="008F77E6"/>
    <w:rsid w:val="009015E6"/>
    <w:rsid w:val="009019AB"/>
    <w:rsid w:val="00903F3C"/>
    <w:rsid w:val="00904789"/>
    <w:rsid w:val="00904B63"/>
    <w:rsid w:val="00905086"/>
    <w:rsid w:val="00905167"/>
    <w:rsid w:val="009058AA"/>
    <w:rsid w:val="009068C8"/>
    <w:rsid w:val="00911207"/>
    <w:rsid w:val="009113C0"/>
    <w:rsid w:val="00911E38"/>
    <w:rsid w:val="00912894"/>
    <w:rsid w:val="00912B6D"/>
    <w:rsid w:val="00913B7D"/>
    <w:rsid w:val="00913C87"/>
    <w:rsid w:val="00914B3E"/>
    <w:rsid w:val="009155F2"/>
    <w:rsid w:val="00916653"/>
    <w:rsid w:val="00916B0C"/>
    <w:rsid w:val="00917AA6"/>
    <w:rsid w:val="00920047"/>
    <w:rsid w:val="00920B86"/>
    <w:rsid w:val="009211AB"/>
    <w:rsid w:val="009228A2"/>
    <w:rsid w:val="00922E98"/>
    <w:rsid w:val="00923045"/>
    <w:rsid w:val="009233A3"/>
    <w:rsid w:val="00924577"/>
    <w:rsid w:val="00924E62"/>
    <w:rsid w:val="009259E4"/>
    <w:rsid w:val="00925F69"/>
    <w:rsid w:val="00926327"/>
    <w:rsid w:val="00926363"/>
    <w:rsid w:val="00927832"/>
    <w:rsid w:val="00927ADF"/>
    <w:rsid w:val="00927C32"/>
    <w:rsid w:val="00927ECB"/>
    <w:rsid w:val="00931112"/>
    <w:rsid w:val="00931791"/>
    <w:rsid w:val="00931C5B"/>
    <w:rsid w:val="00932E03"/>
    <w:rsid w:val="00933C46"/>
    <w:rsid w:val="00934AE1"/>
    <w:rsid w:val="0093561D"/>
    <w:rsid w:val="00935FE8"/>
    <w:rsid w:val="00936948"/>
    <w:rsid w:val="00936D44"/>
    <w:rsid w:val="00937D7A"/>
    <w:rsid w:val="009405EA"/>
    <w:rsid w:val="00940DD3"/>
    <w:rsid w:val="00940DE2"/>
    <w:rsid w:val="00941C53"/>
    <w:rsid w:val="00942FBD"/>
    <w:rsid w:val="00943A94"/>
    <w:rsid w:val="0094504C"/>
    <w:rsid w:val="0094529C"/>
    <w:rsid w:val="0094677E"/>
    <w:rsid w:val="00946B97"/>
    <w:rsid w:val="00946E99"/>
    <w:rsid w:val="009472B3"/>
    <w:rsid w:val="00947441"/>
    <w:rsid w:val="0094749A"/>
    <w:rsid w:val="00947D67"/>
    <w:rsid w:val="00950A3D"/>
    <w:rsid w:val="00950B09"/>
    <w:rsid w:val="009517F9"/>
    <w:rsid w:val="00951DD4"/>
    <w:rsid w:val="00952A34"/>
    <w:rsid w:val="0095374E"/>
    <w:rsid w:val="009538E0"/>
    <w:rsid w:val="00953E8B"/>
    <w:rsid w:val="009546CD"/>
    <w:rsid w:val="0095507D"/>
    <w:rsid w:val="0095616C"/>
    <w:rsid w:val="00956515"/>
    <w:rsid w:val="00956767"/>
    <w:rsid w:val="0096089C"/>
    <w:rsid w:val="00960CFF"/>
    <w:rsid w:val="0096121A"/>
    <w:rsid w:val="00962ACA"/>
    <w:rsid w:val="00962F86"/>
    <w:rsid w:val="009644F1"/>
    <w:rsid w:val="009645D1"/>
    <w:rsid w:val="00964F07"/>
    <w:rsid w:val="00965BAC"/>
    <w:rsid w:val="00965FFA"/>
    <w:rsid w:val="0096613D"/>
    <w:rsid w:val="0097002B"/>
    <w:rsid w:val="009708E7"/>
    <w:rsid w:val="00970D0E"/>
    <w:rsid w:val="00971114"/>
    <w:rsid w:val="00971533"/>
    <w:rsid w:val="0097197E"/>
    <w:rsid w:val="009719D7"/>
    <w:rsid w:val="0097219C"/>
    <w:rsid w:val="009741EE"/>
    <w:rsid w:val="00974442"/>
    <w:rsid w:val="009757BE"/>
    <w:rsid w:val="0097621D"/>
    <w:rsid w:val="0097625A"/>
    <w:rsid w:val="00976770"/>
    <w:rsid w:val="00980EE3"/>
    <w:rsid w:val="00982540"/>
    <w:rsid w:val="00982A66"/>
    <w:rsid w:val="00982AF3"/>
    <w:rsid w:val="00982D51"/>
    <w:rsid w:val="00982FBB"/>
    <w:rsid w:val="00983702"/>
    <w:rsid w:val="00983904"/>
    <w:rsid w:val="00984431"/>
    <w:rsid w:val="00984A48"/>
    <w:rsid w:val="00984DFE"/>
    <w:rsid w:val="00985215"/>
    <w:rsid w:val="0098575F"/>
    <w:rsid w:val="00985B9A"/>
    <w:rsid w:val="00987A43"/>
    <w:rsid w:val="00987B75"/>
    <w:rsid w:val="00987E41"/>
    <w:rsid w:val="00990BF2"/>
    <w:rsid w:val="00991788"/>
    <w:rsid w:val="00991AAF"/>
    <w:rsid w:val="00994225"/>
    <w:rsid w:val="00994526"/>
    <w:rsid w:val="009953B9"/>
    <w:rsid w:val="009955D2"/>
    <w:rsid w:val="009968D1"/>
    <w:rsid w:val="009A1D84"/>
    <w:rsid w:val="009A2B89"/>
    <w:rsid w:val="009A2E1E"/>
    <w:rsid w:val="009A3816"/>
    <w:rsid w:val="009A6529"/>
    <w:rsid w:val="009A67A2"/>
    <w:rsid w:val="009A68EC"/>
    <w:rsid w:val="009A6BA5"/>
    <w:rsid w:val="009A7FD8"/>
    <w:rsid w:val="009B0D5B"/>
    <w:rsid w:val="009B13B5"/>
    <w:rsid w:val="009B1D3E"/>
    <w:rsid w:val="009B1E5E"/>
    <w:rsid w:val="009B2B69"/>
    <w:rsid w:val="009B38C9"/>
    <w:rsid w:val="009B3DB5"/>
    <w:rsid w:val="009B44B1"/>
    <w:rsid w:val="009B47C4"/>
    <w:rsid w:val="009B512C"/>
    <w:rsid w:val="009B5827"/>
    <w:rsid w:val="009B5FBE"/>
    <w:rsid w:val="009B6B81"/>
    <w:rsid w:val="009B6D31"/>
    <w:rsid w:val="009B75DD"/>
    <w:rsid w:val="009B7778"/>
    <w:rsid w:val="009C017E"/>
    <w:rsid w:val="009C025D"/>
    <w:rsid w:val="009C0F72"/>
    <w:rsid w:val="009C243F"/>
    <w:rsid w:val="009C24CF"/>
    <w:rsid w:val="009C259D"/>
    <w:rsid w:val="009C3469"/>
    <w:rsid w:val="009C3680"/>
    <w:rsid w:val="009C3F04"/>
    <w:rsid w:val="009C426A"/>
    <w:rsid w:val="009C45A0"/>
    <w:rsid w:val="009C4A0D"/>
    <w:rsid w:val="009C4CD3"/>
    <w:rsid w:val="009C4F02"/>
    <w:rsid w:val="009C6CAE"/>
    <w:rsid w:val="009C7060"/>
    <w:rsid w:val="009C7F72"/>
    <w:rsid w:val="009D07C2"/>
    <w:rsid w:val="009D1120"/>
    <w:rsid w:val="009D2415"/>
    <w:rsid w:val="009D2798"/>
    <w:rsid w:val="009D52E2"/>
    <w:rsid w:val="009D533A"/>
    <w:rsid w:val="009D7A3D"/>
    <w:rsid w:val="009E000F"/>
    <w:rsid w:val="009E0852"/>
    <w:rsid w:val="009E12A5"/>
    <w:rsid w:val="009E334D"/>
    <w:rsid w:val="009E4543"/>
    <w:rsid w:val="009E49A4"/>
    <w:rsid w:val="009E49D2"/>
    <w:rsid w:val="009E4D56"/>
    <w:rsid w:val="009E57E6"/>
    <w:rsid w:val="009E618A"/>
    <w:rsid w:val="009E641F"/>
    <w:rsid w:val="009E6E55"/>
    <w:rsid w:val="009E75B3"/>
    <w:rsid w:val="009E7F00"/>
    <w:rsid w:val="009E7FB1"/>
    <w:rsid w:val="009F22E3"/>
    <w:rsid w:val="009F2507"/>
    <w:rsid w:val="009F2795"/>
    <w:rsid w:val="009F2C0E"/>
    <w:rsid w:val="009F2D2F"/>
    <w:rsid w:val="009F2FB1"/>
    <w:rsid w:val="009F33C6"/>
    <w:rsid w:val="009F411C"/>
    <w:rsid w:val="009F41EF"/>
    <w:rsid w:val="009F431F"/>
    <w:rsid w:val="009F47B4"/>
    <w:rsid w:val="009F58CB"/>
    <w:rsid w:val="009F615D"/>
    <w:rsid w:val="009F7027"/>
    <w:rsid w:val="00A007B6"/>
    <w:rsid w:val="00A016BC"/>
    <w:rsid w:val="00A0238B"/>
    <w:rsid w:val="00A02C08"/>
    <w:rsid w:val="00A05000"/>
    <w:rsid w:val="00A0714D"/>
    <w:rsid w:val="00A07941"/>
    <w:rsid w:val="00A10741"/>
    <w:rsid w:val="00A11010"/>
    <w:rsid w:val="00A1195A"/>
    <w:rsid w:val="00A11D31"/>
    <w:rsid w:val="00A12235"/>
    <w:rsid w:val="00A13F84"/>
    <w:rsid w:val="00A14029"/>
    <w:rsid w:val="00A148E9"/>
    <w:rsid w:val="00A14C24"/>
    <w:rsid w:val="00A15BE4"/>
    <w:rsid w:val="00A16473"/>
    <w:rsid w:val="00A16541"/>
    <w:rsid w:val="00A16658"/>
    <w:rsid w:val="00A16756"/>
    <w:rsid w:val="00A16886"/>
    <w:rsid w:val="00A16CAA"/>
    <w:rsid w:val="00A17761"/>
    <w:rsid w:val="00A17854"/>
    <w:rsid w:val="00A17CC9"/>
    <w:rsid w:val="00A20BD5"/>
    <w:rsid w:val="00A211F5"/>
    <w:rsid w:val="00A215ED"/>
    <w:rsid w:val="00A2192E"/>
    <w:rsid w:val="00A22149"/>
    <w:rsid w:val="00A23F9F"/>
    <w:rsid w:val="00A243FF"/>
    <w:rsid w:val="00A244F6"/>
    <w:rsid w:val="00A2583B"/>
    <w:rsid w:val="00A25ED1"/>
    <w:rsid w:val="00A27195"/>
    <w:rsid w:val="00A27647"/>
    <w:rsid w:val="00A27CE5"/>
    <w:rsid w:val="00A27F36"/>
    <w:rsid w:val="00A307E9"/>
    <w:rsid w:val="00A30B45"/>
    <w:rsid w:val="00A32B0B"/>
    <w:rsid w:val="00A32F75"/>
    <w:rsid w:val="00A33A28"/>
    <w:rsid w:val="00A33EDD"/>
    <w:rsid w:val="00A34AE9"/>
    <w:rsid w:val="00A34B0E"/>
    <w:rsid w:val="00A35360"/>
    <w:rsid w:val="00A354F5"/>
    <w:rsid w:val="00A375F0"/>
    <w:rsid w:val="00A41B60"/>
    <w:rsid w:val="00A41DF7"/>
    <w:rsid w:val="00A426D1"/>
    <w:rsid w:val="00A42781"/>
    <w:rsid w:val="00A42E23"/>
    <w:rsid w:val="00A431B6"/>
    <w:rsid w:val="00A43242"/>
    <w:rsid w:val="00A43B8E"/>
    <w:rsid w:val="00A43E04"/>
    <w:rsid w:val="00A445A5"/>
    <w:rsid w:val="00A44E42"/>
    <w:rsid w:val="00A45B64"/>
    <w:rsid w:val="00A45BFD"/>
    <w:rsid w:val="00A46A5D"/>
    <w:rsid w:val="00A46C04"/>
    <w:rsid w:val="00A47A75"/>
    <w:rsid w:val="00A47DF0"/>
    <w:rsid w:val="00A50413"/>
    <w:rsid w:val="00A5282B"/>
    <w:rsid w:val="00A52EEE"/>
    <w:rsid w:val="00A55F4F"/>
    <w:rsid w:val="00A564E1"/>
    <w:rsid w:val="00A56F90"/>
    <w:rsid w:val="00A573FA"/>
    <w:rsid w:val="00A575A5"/>
    <w:rsid w:val="00A57721"/>
    <w:rsid w:val="00A57823"/>
    <w:rsid w:val="00A60D97"/>
    <w:rsid w:val="00A61333"/>
    <w:rsid w:val="00A61735"/>
    <w:rsid w:val="00A61E95"/>
    <w:rsid w:val="00A62EAC"/>
    <w:rsid w:val="00A63D5C"/>
    <w:rsid w:val="00A65B6C"/>
    <w:rsid w:val="00A65F5A"/>
    <w:rsid w:val="00A6610B"/>
    <w:rsid w:val="00A669AD"/>
    <w:rsid w:val="00A675D7"/>
    <w:rsid w:val="00A72046"/>
    <w:rsid w:val="00A721B6"/>
    <w:rsid w:val="00A7285E"/>
    <w:rsid w:val="00A75CBB"/>
    <w:rsid w:val="00A75FD9"/>
    <w:rsid w:val="00A76F26"/>
    <w:rsid w:val="00A80855"/>
    <w:rsid w:val="00A80FFE"/>
    <w:rsid w:val="00A81E52"/>
    <w:rsid w:val="00A83428"/>
    <w:rsid w:val="00A83857"/>
    <w:rsid w:val="00A84A9D"/>
    <w:rsid w:val="00A84EFF"/>
    <w:rsid w:val="00A86097"/>
    <w:rsid w:val="00A865B0"/>
    <w:rsid w:val="00A90522"/>
    <w:rsid w:val="00A928F9"/>
    <w:rsid w:val="00A92DE0"/>
    <w:rsid w:val="00A931B5"/>
    <w:rsid w:val="00A93FA6"/>
    <w:rsid w:val="00A9494C"/>
    <w:rsid w:val="00A95277"/>
    <w:rsid w:val="00AA00B8"/>
    <w:rsid w:val="00AA07EF"/>
    <w:rsid w:val="00AA08E2"/>
    <w:rsid w:val="00AA0F02"/>
    <w:rsid w:val="00AA1782"/>
    <w:rsid w:val="00AA1DC9"/>
    <w:rsid w:val="00AA281A"/>
    <w:rsid w:val="00AA28C1"/>
    <w:rsid w:val="00AA2C84"/>
    <w:rsid w:val="00AA3652"/>
    <w:rsid w:val="00AA3C41"/>
    <w:rsid w:val="00AA426E"/>
    <w:rsid w:val="00AA4850"/>
    <w:rsid w:val="00AA4B1D"/>
    <w:rsid w:val="00AA51A1"/>
    <w:rsid w:val="00AA5F3B"/>
    <w:rsid w:val="00AA621E"/>
    <w:rsid w:val="00AA6247"/>
    <w:rsid w:val="00AA6B49"/>
    <w:rsid w:val="00AA71B2"/>
    <w:rsid w:val="00AB0BB0"/>
    <w:rsid w:val="00AB1A0C"/>
    <w:rsid w:val="00AB1C7A"/>
    <w:rsid w:val="00AB23C3"/>
    <w:rsid w:val="00AB2E46"/>
    <w:rsid w:val="00AB34C8"/>
    <w:rsid w:val="00AB36C1"/>
    <w:rsid w:val="00AB3FD2"/>
    <w:rsid w:val="00AB5094"/>
    <w:rsid w:val="00AB63AF"/>
    <w:rsid w:val="00AB6CBB"/>
    <w:rsid w:val="00AB6D6D"/>
    <w:rsid w:val="00AB7EEA"/>
    <w:rsid w:val="00AC0900"/>
    <w:rsid w:val="00AC11E4"/>
    <w:rsid w:val="00AC14D6"/>
    <w:rsid w:val="00AC1F98"/>
    <w:rsid w:val="00AC21C5"/>
    <w:rsid w:val="00AC2FEE"/>
    <w:rsid w:val="00AC3E48"/>
    <w:rsid w:val="00AC4A3B"/>
    <w:rsid w:val="00AC5A63"/>
    <w:rsid w:val="00AC6940"/>
    <w:rsid w:val="00AC6C76"/>
    <w:rsid w:val="00AC7D22"/>
    <w:rsid w:val="00AD14ED"/>
    <w:rsid w:val="00AD2A29"/>
    <w:rsid w:val="00AD31F2"/>
    <w:rsid w:val="00AD3208"/>
    <w:rsid w:val="00AD331B"/>
    <w:rsid w:val="00AD3993"/>
    <w:rsid w:val="00AD3B86"/>
    <w:rsid w:val="00AD40CE"/>
    <w:rsid w:val="00AD4986"/>
    <w:rsid w:val="00AD5375"/>
    <w:rsid w:val="00AD54A0"/>
    <w:rsid w:val="00AD5FD1"/>
    <w:rsid w:val="00AD6300"/>
    <w:rsid w:val="00AD6355"/>
    <w:rsid w:val="00AD7195"/>
    <w:rsid w:val="00AD7506"/>
    <w:rsid w:val="00AD7BA5"/>
    <w:rsid w:val="00AE0084"/>
    <w:rsid w:val="00AE0191"/>
    <w:rsid w:val="00AE06DC"/>
    <w:rsid w:val="00AE0CB7"/>
    <w:rsid w:val="00AE0EC6"/>
    <w:rsid w:val="00AE0FCB"/>
    <w:rsid w:val="00AE19E3"/>
    <w:rsid w:val="00AE2B66"/>
    <w:rsid w:val="00AE3151"/>
    <w:rsid w:val="00AE607C"/>
    <w:rsid w:val="00AE61E2"/>
    <w:rsid w:val="00AE63DE"/>
    <w:rsid w:val="00AE68AB"/>
    <w:rsid w:val="00AE6A13"/>
    <w:rsid w:val="00AE700A"/>
    <w:rsid w:val="00AE7377"/>
    <w:rsid w:val="00AE739E"/>
    <w:rsid w:val="00AE73C8"/>
    <w:rsid w:val="00AE74D8"/>
    <w:rsid w:val="00AE7E94"/>
    <w:rsid w:val="00AE7F2D"/>
    <w:rsid w:val="00AF079C"/>
    <w:rsid w:val="00AF2EAF"/>
    <w:rsid w:val="00AF35C8"/>
    <w:rsid w:val="00AF3763"/>
    <w:rsid w:val="00AF39F3"/>
    <w:rsid w:val="00AF445A"/>
    <w:rsid w:val="00AF4943"/>
    <w:rsid w:val="00AF513D"/>
    <w:rsid w:val="00AF5298"/>
    <w:rsid w:val="00AF5E07"/>
    <w:rsid w:val="00AF60E9"/>
    <w:rsid w:val="00AF6190"/>
    <w:rsid w:val="00AF6735"/>
    <w:rsid w:val="00B00270"/>
    <w:rsid w:val="00B00E07"/>
    <w:rsid w:val="00B010F7"/>
    <w:rsid w:val="00B01C5D"/>
    <w:rsid w:val="00B02752"/>
    <w:rsid w:val="00B03E4A"/>
    <w:rsid w:val="00B04C27"/>
    <w:rsid w:val="00B06949"/>
    <w:rsid w:val="00B06B3C"/>
    <w:rsid w:val="00B1021E"/>
    <w:rsid w:val="00B10D55"/>
    <w:rsid w:val="00B10E40"/>
    <w:rsid w:val="00B12190"/>
    <w:rsid w:val="00B12F4B"/>
    <w:rsid w:val="00B148D1"/>
    <w:rsid w:val="00B1497C"/>
    <w:rsid w:val="00B14F9C"/>
    <w:rsid w:val="00B1517C"/>
    <w:rsid w:val="00B163AC"/>
    <w:rsid w:val="00B1690C"/>
    <w:rsid w:val="00B20DF2"/>
    <w:rsid w:val="00B211FD"/>
    <w:rsid w:val="00B21CE7"/>
    <w:rsid w:val="00B23985"/>
    <w:rsid w:val="00B2534D"/>
    <w:rsid w:val="00B266CF"/>
    <w:rsid w:val="00B269B5"/>
    <w:rsid w:val="00B26D91"/>
    <w:rsid w:val="00B26E41"/>
    <w:rsid w:val="00B27C43"/>
    <w:rsid w:val="00B27FDD"/>
    <w:rsid w:val="00B30A84"/>
    <w:rsid w:val="00B30CD7"/>
    <w:rsid w:val="00B324F6"/>
    <w:rsid w:val="00B337D4"/>
    <w:rsid w:val="00B34857"/>
    <w:rsid w:val="00B35E77"/>
    <w:rsid w:val="00B36661"/>
    <w:rsid w:val="00B36746"/>
    <w:rsid w:val="00B36A7D"/>
    <w:rsid w:val="00B37320"/>
    <w:rsid w:val="00B37691"/>
    <w:rsid w:val="00B37828"/>
    <w:rsid w:val="00B37986"/>
    <w:rsid w:val="00B37AE9"/>
    <w:rsid w:val="00B37C89"/>
    <w:rsid w:val="00B409E5"/>
    <w:rsid w:val="00B40F37"/>
    <w:rsid w:val="00B41C97"/>
    <w:rsid w:val="00B41E69"/>
    <w:rsid w:val="00B42BB2"/>
    <w:rsid w:val="00B431FF"/>
    <w:rsid w:val="00B43B3B"/>
    <w:rsid w:val="00B43E8E"/>
    <w:rsid w:val="00B45ED8"/>
    <w:rsid w:val="00B46567"/>
    <w:rsid w:val="00B46766"/>
    <w:rsid w:val="00B47FAC"/>
    <w:rsid w:val="00B50003"/>
    <w:rsid w:val="00B5085C"/>
    <w:rsid w:val="00B52BEE"/>
    <w:rsid w:val="00B52F56"/>
    <w:rsid w:val="00B54319"/>
    <w:rsid w:val="00B55229"/>
    <w:rsid w:val="00B554F3"/>
    <w:rsid w:val="00B55D58"/>
    <w:rsid w:val="00B561A5"/>
    <w:rsid w:val="00B564F1"/>
    <w:rsid w:val="00B5798C"/>
    <w:rsid w:val="00B60EE4"/>
    <w:rsid w:val="00B61210"/>
    <w:rsid w:val="00B61D51"/>
    <w:rsid w:val="00B62164"/>
    <w:rsid w:val="00B621EF"/>
    <w:rsid w:val="00B62313"/>
    <w:rsid w:val="00B62DB8"/>
    <w:rsid w:val="00B6337F"/>
    <w:rsid w:val="00B65103"/>
    <w:rsid w:val="00B66A40"/>
    <w:rsid w:val="00B70761"/>
    <w:rsid w:val="00B70ACD"/>
    <w:rsid w:val="00B70BFB"/>
    <w:rsid w:val="00B70C9B"/>
    <w:rsid w:val="00B714BD"/>
    <w:rsid w:val="00B71E3A"/>
    <w:rsid w:val="00B73AD1"/>
    <w:rsid w:val="00B73E49"/>
    <w:rsid w:val="00B73EB1"/>
    <w:rsid w:val="00B7440F"/>
    <w:rsid w:val="00B747FD"/>
    <w:rsid w:val="00B7577B"/>
    <w:rsid w:val="00B762DE"/>
    <w:rsid w:val="00B76B8D"/>
    <w:rsid w:val="00B81D7C"/>
    <w:rsid w:val="00B8279E"/>
    <w:rsid w:val="00B8302A"/>
    <w:rsid w:val="00B838CA"/>
    <w:rsid w:val="00B843B8"/>
    <w:rsid w:val="00B85499"/>
    <w:rsid w:val="00B854EB"/>
    <w:rsid w:val="00B858EA"/>
    <w:rsid w:val="00B85D1F"/>
    <w:rsid w:val="00B87FD0"/>
    <w:rsid w:val="00B91580"/>
    <w:rsid w:val="00B93938"/>
    <w:rsid w:val="00B93E9A"/>
    <w:rsid w:val="00B9477C"/>
    <w:rsid w:val="00B95390"/>
    <w:rsid w:val="00B9768E"/>
    <w:rsid w:val="00BA0350"/>
    <w:rsid w:val="00BA1170"/>
    <w:rsid w:val="00BA1AEE"/>
    <w:rsid w:val="00BA2612"/>
    <w:rsid w:val="00BA2725"/>
    <w:rsid w:val="00BA2738"/>
    <w:rsid w:val="00BA2984"/>
    <w:rsid w:val="00BA2DCB"/>
    <w:rsid w:val="00BA36AB"/>
    <w:rsid w:val="00BA41E4"/>
    <w:rsid w:val="00BA4370"/>
    <w:rsid w:val="00BA4B74"/>
    <w:rsid w:val="00BA4B9F"/>
    <w:rsid w:val="00BA4F9C"/>
    <w:rsid w:val="00BA55F0"/>
    <w:rsid w:val="00BA5A0D"/>
    <w:rsid w:val="00BA5D6C"/>
    <w:rsid w:val="00BA6752"/>
    <w:rsid w:val="00BA6920"/>
    <w:rsid w:val="00BA7088"/>
    <w:rsid w:val="00BA7511"/>
    <w:rsid w:val="00BA7530"/>
    <w:rsid w:val="00BB1257"/>
    <w:rsid w:val="00BB14DB"/>
    <w:rsid w:val="00BB1F83"/>
    <w:rsid w:val="00BB44AC"/>
    <w:rsid w:val="00BB44FB"/>
    <w:rsid w:val="00BB584A"/>
    <w:rsid w:val="00BB5C76"/>
    <w:rsid w:val="00BB5E8B"/>
    <w:rsid w:val="00BB67FF"/>
    <w:rsid w:val="00BB6F93"/>
    <w:rsid w:val="00BB731D"/>
    <w:rsid w:val="00BB7665"/>
    <w:rsid w:val="00BB7B80"/>
    <w:rsid w:val="00BC0008"/>
    <w:rsid w:val="00BC01FD"/>
    <w:rsid w:val="00BC04CF"/>
    <w:rsid w:val="00BC1C73"/>
    <w:rsid w:val="00BC2362"/>
    <w:rsid w:val="00BC292A"/>
    <w:rsid w:val="00BC2D11"/>
    <w:rsid w:val="00BC3091"/>
    <w:rsid w:val="00BC3860"/>
    <w:rsid w:val="00BC3B5D"/>
    <w:rsid w:val="00BC3EE6"/>
    <w:rsid w:val="00BC47AA"/>
    <w:rsid w:val="00BC4997"/>
    <w:rsid w:val="00BC5237"/>
    <w:rsid w:val="00BC52DE"/>
    <w:rsid w:val="00BC5347"/>
    <w:rsid w:val="00BC58DF"/>
    <w:rsid w:val="00BC5DCB"/>
    <w:rsid w:val="00BC6203"/>
    <w:rsid w:val="00BC7904"/>
    <w:rsid w:val="00BD02AF"/>
    <w:rsid w:val="00BD085C"/>
    <w:rsid w:val="00BD0B11"/>
    <w:rsid w:val="00BD0E60"/>
    <w:rsid w:val="00BD1055"/>
    <w:rsid w:val="00BD1D38"/>
    <w:rsid w:val="00BD227E"/>
    <w:rsid w:val="00BD2401"/>
    <w:rsid w:val="00BD3EDC"/>
    <w:rsid w:val="00BD4199"/>
    <w:rsid w:val="00BD548F"/>
    <w:rsid w:val="00BD64DF"/>
    <w:rsid w:val="00BD6616"/>
    <w:rsid w:val="00BD7BCF"/>
    <w:rsid w:val="00BE2EB4"/>
    <w:rsid w:val="00BE632E"/>
    <w:rsid w:val="00BE73CC"/>
    <w:rsid w:val="00BE744A"/>
    <w:rsid w:val="00BF0276"/>
    <w:rsid w:val="00BF055B"/>
    <w:rsid w:val="00BF100C"/>
    <w:rsid w:val="00BF30F9"/>
    <w:rsid w:val="00BF3C6F"/>
    <w:rsid w:val="00BF41F7"/>
    <w:rsid w:val="00BF575A"/>
    <w:rsid w:val="00BF5897"/>
    <w:rsid w:val="00BF594C"/>
    <w:rsid w:val="00BF6F8C"/>
    <w:rsid w:val="00C0010A"/>
    <w:rsid w:val="00C00937"/>
    <w:rsid w:val="00C00E7B"/>
    <w:rsid w:val="00C01135"/>
    <w:rsid w:val="00C01E8B"/>
    <w:rsid w:val="00C0322F"/>
    <w:rsid w:val="00C0335A"/>
    <w:rsid w:val="00C0387B"/>
    <w:rsid w:val="00C0387D"/>
    <w:rsid w:val="00C0423F"/>
    <w:rsid w:val="00C053D2"/>
    <w:rsid w:val="00C05ADA"/>
    <w:rsid w:val="00C060BA"/>
    <w:rsid w:val="00C062CC"/>
    <w:rsid w:val="00C10862"/>
    <w:rsid w:val="00C108E9"/>
    <w:rsid w:val="00C111B9"/>
    <w:rsid w:val="00C113FC"/>
    <w:rsid w:val="00C11D32"/>
    <w:rsid w:val="00C12559"/>
    <w:rsid w:val="00C12B1E"/>
    <w:rsid w:val="00C13187"/>
    <w:rsid w:val="00C13888"/>
    <w:rsid w:val="00C14198"/>
    <w:rsid w:val="00C144A0"/>
    <w:rsid w:val="00C14DA5"/>
    <w:rsid w:val="00C150EA"/>
    <w:rsid w:val="00C1523C"/>
    <w:rsid w:val="00C15B25"/>
    <w:rsid w:val="00C15C11"/>
    <w:rsid w:val="00C16586"/>
    <w:rsid w:val="00C16D17"/>
    <w:rsid w:val="00C174DF"/>
    <w:rsid w:val="00C20866"/>
    <w:rsid w:val="00C20E1A"/>
    <w:rsid w:val="00C211E3"/>
    <w:rsid w:val="00C2160A"/>
    <w:rsid w:val="00C21FBF"/>
    <w:rsid w:val="00C22DE2"/>
    <w:rsid w:val="00C23593"/>
    <w:rsid w:val="00C2434E"/>
    <w:rsid w:val="00C24671"/>
    <w:rsid w:val="00C24ED9"/>
    <w:rsid w:val="00C25221"/>
    <w:rsid w:val="00C252C7"/>
    <w:rsid w:val="00C27097"/>
    <w:rsid w:val="00C276B2"/>
    <w:rsid w:val="00C2789B"/>
    <w:rsid w:val="00C31829"/>
    <w:rsid w:val="00C320C8"/>
    <w:rsid w:val="00C32DED"/>
    <w:rsid w:val="00C32E8A"/>
    <w:rsid w:val="00C33A5A"/>
    <w:rsid w:val="00C34B2C"/>
    <w:rsid w:val="00C350D7"/>
    <w:rsid w:val="00C3513C"/>
    <w:rsid w:val="00C35DEE"/>
    <w:rsid w:val="00C37818"/>
    <w:rsid w:val="00C40323"/>
    <w:rsid w:val="00C4082B"/>
    <w:rsid w:val="00C40C70"/>
    <w:rsid w:val="00C40DBD"/>
    <w:rsid w:val="00C42257"/>
    <w:rsid w:val="00C44B9F"/>
    <w:rsid w:val="00C454D7"/>
    <w:rsid w:val="00C45565"/>
    <w:rsid w:val="00C45684"/>
    <w:rsid w:val="00C4578D"/>
    <w:rsid w:val="00C468AA"/>
    <w:rsid w:val="00C47869"/>
    <w:rsid w:val="00C47FC2"/>
    <w:rsid w:val="00C50077"/>
    <w:rsid w:val="00C50482"/>
    <w:rsid w:val="00C50E82"/>
    <w:rsid w:val="00C51A19"/>
    <w:rsid w:val="00C52A0E"/>
    <w:rsid w:val="00C52A3B"/>
    <w:rsid w:val="00C53752"/>
    <w:rsid w:val="00C540DB"/>
    <w:rsid w:val="00C54430"/>
    <w:rsid w:val="00C544B6"/>
    <w:rsid w:val="00C54CF5"/>
    <w:rsid w:val="00C554A0"/>
    <w:rsid w:val="00C57D8C"/>
    <w:rsid w:val="00C6044C"/>
    <w:rsid w:val="00C61019"/>
    <w:rsid w:val="00C611A0"/>
    <w:rsid w:val="00C61959"/>
    <w:rsid w:val="00C61DAC"/>
    <w:rsid w:val="00C621C1"/>
    <w:rsid w:val="00C6257B"/>
    <w:rsid w:val="00C63275"/>
    <w:rsid w:val="00C63BD5"/>
    <w:rsid w:val="00C6448E"/>
    <w:rsid w:val="00C647EE"/>
    <w:rsid w:val="00C64BD0"/>
    <w:rsid w:val="00C64F52"/>
    <w:rsid w:val="00C6507A"/>
    <w:rsid w:val="00C65589"/>
    <w:rsid w:val="00C667A2"/>
    <w:rsid w:val="00C669AC"/>
    <w:rsid w:val="00C66C2D"/>
    <w:rsid w:val="00C67FBF"/>
    <w:rsid w:val="00C71143"/>
    <w:rsid w:val="00C712AE"/>
    <w:rsid w:val="00C7144C"/>
    <w:rsid w:val="00C72280"/>
    <w:rsid w:val="00C722D6"/>
    <w:rsid w:val="00C728D8"/>
    <w:rsid w:val="00C72E70"/>
    <w:rsid w:val="00C73C4D"/>
    <w:rsid w:val="00C73F55"/>
    <w:rsid w:val="00C74D61"/>
    <w:rsid w:val="00C74E91"/>
    <w:rsid w:val="00C74EC0"/>
    <w:rsid w:val="00C7566D"/>
    <w:rsid w:val="00C7624E"/>
    <w:rsid w:val="00C766F8"/>
    <w:rsid w:val="00C76745"/>
    <w:rsid w:val="00C76A0F"/>
    <w:rsid w:val="00C76EA7"/>
    <w:rsid w:val="00C77AC3"/>
    <w:rsid w:val="00C77D29"/>
    <w:rsid w:val="00C77E2D"/>
    <w:rsid w:val="00C80B27"/>
    <w:rsid w:val="00C819D8"/>
    <w:rsid w:val="00C81A2B"/>
    <w:rsid w:val="00C81EED"/>
    <w:rsid w:val="00C8273E"/>
    <w:rsid w:val="00C82ADB"/>
    <w:rsid w:val="00C82DC8"/>
    <w:rsid w:val="00C82DDB"/>
    <w:rsid w:val="00C830A0"/>
    <w:rsid w:val="00C83791"/>
    <w:rsid w:val="00C8426B"/>
    <w:rsid w:val="00C8465F"/>
    <w:rsid w:val="00C84749"/>
    <w:rsid w:val="00C84F58"/>
    <w:rsid w:val="00C85DF8"/>
    <w:rsid w:val="00C866C4"/>
    <w:rsid w:val="00C868A6"/>
    <w:rsid w:val="00C91090"/>
    <w:rsid w:val="00C91818"/>
    <w:rsid w:val="00C922BB"/>
    <w:rsid w:val="00C9244D"/>
    <w:rsid w:val="00C92B95"/>
    <w:rsid w:val="00C92D3E"/>
    <w:rsid w:val="00C9318B"/>
    <w:rsid w:val="00C935F3"/>
    <w:rsid w:val="00C938BB"/>
    <w:rsid w:val="00C93E4C"/>
    <w:rsid w:val="00C9433A"/>
    <w:rsid w:val="00C961D2"/>
    <w:rsid w:val="00C96353"/>
    <w:rsid w:val="00C96D5D"/>
    <w:rsid w:val="00C9712A"/>
    <w:rsid w:val="00CA0860"/>
    <w:rsid w:val="00CA088F"/>
    <w:rsid w:val="00CA092D"/>
    <w:rsid w:val="00CA0A67"/>
    <w:rsid w:val="00CA17DC"/>
    <w:rsid w:val="00CA2B71"/>
    <w:rsid w:val="00CA2D23"/>
    <w:rsid w:val="00CA35D9"/>
    <w:rsid w:val="00CA4D67"/>
    <w:rsid w:val="00CA6986"/>
    <w:rsid w:val="00CA79E8"/>
    <w:rsid w:val="00CB038B"/>
    <w:rsid w:val="00CB0518"/>
    <w:rsid w:val="00CB05A5"/>
    <w:rsid w:val="00CB091E"/>
    <w:rsid w:val="00CB1095"/>
    <w:rsid w:val="00CB229E"/>
    <w:rsid w:val="00CB272D"/>
    <w:rsid w:val="00CB2A98"/>
    <w:rsid w:val="00CB2DDA"/>
    <w:rsid w:val="00CB316F"/>
    <w:rsid w:val="00CB4539"/>
    <w:rsid w:val="00CB4682"/>
    <w:rsid w:val="00CB5A74"/>
    <w:rsid w:val="00CB6978"/>
    <w:rsid w:val="00CC03F7"/>
    <w:rsid w:val="00CC09DB"/>
    <w:rsid w:val="00CC0AE6"/>
    <w:rsid w:val="00CC0E95"/>
    <w:rsid w:val="00CC1373"/>
    <w:rsid w:val="00CC13F5"/>
    <w:rsid w:val="00CC15F4"/>
    <w:rsid w:val="00CC1B25"/>
    <w:rsid w:val="00CC1D1B"/>
    <w:rsid w:val="00CC1DDF"/>
    <w:rsid w:val="00CC230A"/>
    <w:rsid w:val="00CC39D4"/>
    <w:rsid w:val="00CC4076"/>
    <w:rsid w:val="00CC459D"/>
    <w:rsid w:val="00CC46E6"/>
    <w:rsid w:val="00CC56D6"/>
    <w:rsid w:val="00CC5F53"/>
    <w:rsid w:val="00CC72F7"/>
    <w:rsid w:val="00CC7CAB"/>
    <w:rsid w:val="00CC7D4E"/>
    <w:rsid w:val="00CD0F20"/>
    <w:rsid w:val="00CD1831"/>
    <w:rsid w:val="00CD29AE"/>
    <w:rsid w:val="00CD5562"/>
    <w:rsid w:val="00CD5FB9"/>
    <w:rsid w:val="00CD60EA"/>
    <w:rsid w:val="00CD69FB"/>
    <w:rsid w:val="00CD72A3"/>
    <w:rsid w:val="00CD7E51"/>
    <w:rsid w:val="00CE0F3E"/>
    <w:rsid w:val="00CE250A"/>
    <w:rsid w:val="00CE258D"/>
    <w:rsid w:val="00CE2684"/>
    <w:rsid w:val="00CE2CBC"/>
    <w:rsid w:val="00CE37B1"/>
    <w:rsid w:val="00CE3AE9"/>
    <w:rsid w:val="00CE3D71"/>
    <w:rsid w:val="00CE4C0A"/>
    <w:rsid w:val="00CE5910"/>
    <w:rsid w:val="00CE6B71"/>
    <w:rsid w:val="00CE701A"/>
    <w:rsid w:val="00CE76C4"/>
    <w:rsid w:val="00CF0077"/>
    <w:rsid w:val="00CF0B57"/>
    <w:rsid w:val="00CF1B10"/>
    <w:rsid w:val="00CF1B63"/>
    <w:rsid w:val="00CF2EBF"/>
    <w:rsid w:val="00CF2F0E"/>
    <w:rsid w:val="00CF31D4"/>
    <w:rsid w:val="00CF38B4"/>
    <w:rsid w:val="00CF3A11"/>
    <w:rsid w:val="00CF4800"/>
    <w:rsid w:val="00CF575D"/>
    <w:rsid w:val="00CF599F"/>
    <w:rsid w:val="00CF68DB"/>
    <w:rsid w:val="00CF712E"/>
    <w:rsid w:val="00CF7BBE"/>
    <w:rsid w:val="00D00095"/>
    <w:rsid w:val="00D00F50"/>
    <w:rsid w:val="00D0165B"/>
    <w:rsid w:val="00D02272"/>
    <w:rsid w:val="00D0272B"/>
    <w:rsid w:val="00D02CAD"/>
    <w:rsid w:val="00D03192"/>
    <w:rsid w:val="00D03C11"/>
    <w:rsid w:val="00D06BCA"/>
    <w:rsid w:val="00D07BA8"/>
    <w:rsid w:val="00D100BD"/>
    <w:rsid w:val="00D106EE"/>
    <w:rsid w:val="00D11233"/>
    <w:rsid w:val="00D1148C"/>
    <w:rsid w:val="00D13A0E"/>
    <w:rsid w:val="00D13A5A"/>
    <w:rsid w:val="00D1405F"/>
    <w:rsid w:val="00D14CCF"/>
    <w:rsid w:val="00D15BAF"/>
    <w:rsid w:val="00D15CEB"/>
    <w:rsid w:val="00D15DCB"/>
    <w:rsid w:val="00D16709"/>
    <w:rsid w:val="00D168E8"/>
    <w:rsid w:val="00D171C3"/>
    <w:rsid w:val="00D178EE"/>
    <w:rsid w:val="00D179C4"/>
    <w:rsid w:val="00D17BD5"/>
    <w:rsid w:val="00D17ED5"/>
    <w:rsid w:val="00D203E8"/>
    <w:rsid w:val="00D212A6"/>
    <w:rsid w:val="00D2146D"/>
    <w:rsid w:val="00D2160D"/>
    <w:rsid w:val="00D21A1C"/>
    <w:rsid w:val="00D21D87"/>
    <w:rsid w:val="00D22188"/>
    <w:rsid w:val="00D22205"/>
    <w:rsid w:val="00D22787"/>
    <w:rsid w:val="00D23F81"/>
    <w:rsid w:val="00D24CA1"/>
    <w:rsid w:val="00D24D3A"/>
    <w:rsid w:val="00D2519D"/>
    <w:rsid w:val="00D2621B"/>
    <w:rsid w:val="00D26983"/>
    <w:rsid w:val="00D26F86"/>
    <w:rsid w:val="00D3006F"/>
    <w:rsid w:val="00D302E2"/>
    <w:rsid w:val="00D3168F"/>
    <w:rsid w:val="00D31832"/>
    <w:rsid w:val="00D31D8A"/>
    <w:rsid w:val="00D32BB7"/>
    <w:rsid w:val="00D32DC5"/>
    <w:rsid w:val="00D330F6"/>
    <w:rsid w:val="00D3336B"/>
    <w:rsid w:val="00D34C91"/>
    <w:rsid w:val="00D36249"/>
    <w:rsid w:val="00D36271"/>
    <w:rsid w:val="00D36DB6"/>
    <w:rsid w:val="00D40F45"/>
    <w:rsid w:val="00D41A7F"/>
    <w:rsid w:val="00D41A8C"/>
    <w:rsid w:val="00D44C40"/>
    <w:rsid w:val="00D44F9D"/>
    <w:rsid w:val="00D452CB"/>
    <w:rsid w:val="00D46620"/>
    <w:rsid w:val="00D474DC"/>
    <w:rsid w:val="00D479F1"/>
    <w:rsid w:val="00D47B4A"/>
    <w:rsid w:val="00D509CD"/>
    <w:rsid w:val="00D50A2F"/>
    <w:rsid w:val="00D50E73"/>
    <w:rsid w:val="00D51D67"/>
    <w:rsid w:val="00D52030"/>
    <w:rsid w:val="00D5263B"/>
    <w:rsid w:val="00D52EB3"/>
    <w:rsid w:val="00D52F42"/>
    <w:rsid w:val="00D53318"/>
    <w:rsid w:val="00D541C3"/>
    <w:rsid w:val="00D5468C"/>
    <w:rsid w:val="00D54804"/>
    <w:rsid w:val="00D5589B"/>
    <w:rsid w:val="00D55B77"/>
    <w:rsid w:val="00D55C98"/>
    <w:rsid w:val="00D5698A"/>
    <w:rsid w:val="00D57368"/>
    <w:rsid w:val="00D60E4D"/>
    <w:rsid w:val="00D61418"/>
    <w:rsid w:val="00D615B0"/>
    <w:rsid w:val="00D61947"/>
    <w:rsid w:val="00D62BA8"/>
    <w:rsid w:val="00D6368B"/>
    <w:rsid w:val="00D6392C"/>
    <w:rsid w:val="00D639EA"/>
    <w:rsid w:val="00D64994"/>
    <w:rsid w:val="00D652F7"/>
    <w:rsid w:val="00D65D3C"/>
    <w:rsid w:val="00D66656"/>
    <w:rsid w:val="00D6681C"/>
    <w:rsid w:val="00D66922"/>
    <w:rsid w:val="00D66A72"/>
    <w:rsid w:val="00D67AD8"/>
    <w:rsid w:val="00D67C49"/>
    <w:rsid w:val="00D67FD0"/>
    <w:rsid w:val="00D70AEB"/>
    <w:rsid w:val="00D71D24"/>
    <w:rsid w:val="00D71F13"/>
    <w:rsid w:val="00D7350B"/>
    <w:rsid w:val="00D735B7"/>
    <w:rsid w:val="00D7388D"/>
    <w:rsid w:val="00D73A37"/>
    <w:rsid w:val="00D7414C"/>
    <w:rsid w:val="00D7420F"/>
    <w:rsid w:val="00D74832"/>
    <w:rsid w:val="00D74F56"/>
    <w:rsid w:val="00D75384"/>
    <w:rsid w:val="00D7585F"/>
    <w:rsid w:val="00D763B3"/>
    <w:rsid w:val="00D76E0B"/>
    <w:rsid w:val="00D77233"/>
    <w:rsid w:val="00D77745"/>
    <w:rsid w:val="00D80A4C"/>
    <w:rsid w:val="00D80FA7"/>
    <w:rsid w:val="00D82670"/>
    <w:rsid w:val="00D828FA"/>
    <w:rsid w:val="00D834BE"/>
    <w:rsid w:val="00D837E2"/>
    <w:rsid w:val="00D83A8C"/>
    <w:rsid w:val="00D83FA7"/>
    <w:rsid w:val="00D844EC"/>
    <w:rsid w:val="00D85412"/>
    <w:rsid w:val="00D857C8"/>
    <w:rsid w:val="00D86FFE"/>
    <w:rsid w:val="00D9032F"/>
    <w:rsid w:val="00D907B1"/>
    <w:rsid w:val="00D910BF"/>
    <w:rsid w:val="00D916F4"/>
    <w:rsid w:val="00D9226C"/>
    <w:rsid w:val="00D95554"/>
    <w:rsid w:val="00D96819"/>
    <w:rsid w:val="00D96A3E"/>
    <w:rsid w:val="00D96C71"/>
    <w:rsid w:val="00D97679"/>
    <w:rsid w:val="00D97F7E"/>
    <w:rsid w:val="00DA024F"/>
    <w:rsid w:val="00DA0968"/>
    <w:rsid w:val="00DA21F5"/>
    <w:rsid w:val="00DA33C9"/>
    <w:rsid w:val="00DA3E5E"/>
    <w:rsid w:val="00DA56B0"/>
    <w:rsid w:val="00DA5ABE"/>
    <w:rsid w:val="00DA5E1F"/>
    <w:rsid w:val="00DA6110"/>
    <w:rsid w:val="00DA6203"/>
    <w:rsid w:val="00DA6988"/>
    <w:rsid w:val="00DA6F7C"/>
    <w:rsid w:val="00DA7912"/>
    <w:rsid w:val="00DA7C31"/>
    <w:rsid w:val="00DA7CD8"/>
    <w:rsid w:val="00DB0851"/>
    <w:rsid w:val="00DB0F1E"/>
    <w:rsid w:val="00DB28B1"/>
    <w:rsid w:val="00DB3A3D"/>
    <w:rsid w:val="00DB49C0"/>
    <w:rsid w:val="00DB510F"/>
    <w:rsid w:val="00DB6586"/>
    <w:rsid w:val="00DB6B66"/>
    <w:rsid w:val="00DB7963"/>
    <w:rsid w:val="00DC04C9"/>
    <w:rsid w:val="00DC0F64"/>
    <w:rsid w:val="00DC0FF1"/>
    <w:rsid w:val="00DC16ED"/>
    <w:rsid w:val="00DC23BC"/>
    <w:rsid w:val="00DC246E"/>
    <w:rsid w:val="00DC266B"/>
    <w:rsid w:val="00DC27EC"/>
    <w:rsid w:val="00DC3284"/>
    <w:rsid w:val="00DC3CD7"/>
    <w:rsid w:val="00DC4217"/>
    <w:rsid w:val="00DC43CE"/>
    <w:rsid w:val="00DC4C90"/>
    <w:rsid w:val="00DC51C5"/>
    <w:rsid w:val="00DC62DC"/>
    <w:rsid w:val="00DC654C"/>
    <w:rsid w:val="00DC6DF7"/>
    <w:rsid w:val="00DC73FC"/>
    <w:rsid w:val="00DC77A8"/>
    <w:rsid w:val="00DC7C5B"/>
    <w:rsid w:val="00DC7F0D"/>
    <w:rsid w:val="00DC7F90"/>
    <w:rsid w:val="00DD0C4F"/>
    <w:rsid w:val="00DD0FB8"/>
    <w:rsid w:val="00DD1BEE"/>
    <w:rsid w:val="00DD1E08"/>
    <w:rsid w:val="00DD2383"/>
    <w:rsid w:val="00DD29A0"/>
    <w:rsid w:val="00DD2BCD"/>
    <w:rsid w:val="00DD3AC1"/>
    <w:rsid w:val="00DD4EC7"/>
    <w:rsid w:val="00DD538C"/>
    <w:rsid w:val="00DD577E"/>
    <w:rsid w:val="00DD6151"/>
    <w:rsid w:val="00DD6738"/>
    <w:rsid w:val="00DD7182"/>
    <w:rsid w:val="00DE0993"/>
    <w:rsid w:val="00DE0BEC"/>
    <w:rsid w:val="00DE10BA"/>
    <w:rsid w:val="00DE133A"/>
    <w:rsid w:val="00DE1CB1"/>
    <w:rsid w:val="00DE2393"/>
    <w:rsid w:val="00DE2761"/>
    <w:rsid w:val="00DE28E5"/>
    <w:rsid w:val="00DE2F6B"/>
    <w:rsid w:val="00DE2F95"/>
    <w:rsid w:val="00DE3139"/>
    <w:rsid w:val="00DE32B2"/>
    <w:rsid w:val="00DE3304"/>
    <w:rsid w:val="00DE402E"/>
    <w:rsid w:val="00DE4D39"/>
    <w:rsid w:val="00DE53E7"/>
    <w:rsid w:val="00DE5452"/>
    <w:rsid w:val="00DE63DC"/>
    <w:rsid w:val="00DE69FE"/>
    <w:rsid w:val="00DE6FDF"/>
    <w:rsid w:val="00DE78FD"/>
    <w:rsid w:val="00DE799C"/>
    <w:rsid w:val="00DF1928"/>
    <w:rsid w:val="00DF2FD1"/>
    <w:rsid w:val="00DF3028"/>
    <w:rsid w:val="00DF3D26"/>
    <w:rsid w:val="00DF569E"/>
    <w:rsid w:val="00DF5B1B"/>
    <w:rsid w:val="00DF5D93"/>
    <w:rsid w:val="00DF7263"/>
    <w:rsid w:val="00DF7266"/>
    <w:rsid w:val="00DF777A"/>
    <w:rsid w:val="00DF7792"/>
    <w:rsid w:val="00DF7B51"/>
    <w:rsid w:val="00E0000D"/>
    <w:rsid w:val="00E008FB"/>
    <w:rsid w:val="00E00F0E"/>
    <w:rsid w:val="00E00F2C"/>
    <w:rsid w:val="00E032C2"/>
    <w:rsid w:val="00E04E67"/>
    <w:rsid w:val="00E05A85"/>
    <w:rsid w:val="00E069DE"/>
    <w:rsid w:val="00E06FFF"/>
    <w:rsid w:val="00E10F06"/>
    <w:rsid w:val="00E11054"/>
    <w:rsid w:val="00E11879"/>
    <w:rsid w:val="00E135B2"/>
    <w:rsid w:val="00E139F2"/>
    <w:rsid w:val="00E13D54"/>
    <w:rsid w:val="00E144D8"/>
    <w:rsid w:val="00E15C16"/>
    <w:rsid w:val="00E17ABB"/>
    <w:rsid w:val="00E20547"/>
    <w:rsid w:val="00E20B89"/>
    <w:rsid w:val="00E20D8E"/>
    <w:rsid w:val="00E22164"/>
    <w:rsid w:val="00E22AF6"/>
    <w:rsid w:val="00E2355D"/>
    <w:rsid w:val="00E23D59"/>
    <w:rsid w:val="00E24C2B"/>
    <w:rsid w:val="00E24EAE"/>
    <w:rsid w:val="00E24F20"/>
    <w:rsid w:val="00E26651"/>
    <w:rsid w:val="00E26E65"/>
    <w:rsid w:val="00E27FD8"/>
    <w:rsid w:val="00E31192"/>
    <w:rsid w:val="00E3194A"/>
    <w:rsid w:val="00E31A49"/>
    <w:rsid w:val="00E3258C"/>
    <w:rsid w:val="00E33A38"/>
    <w:rsid w:val="00E3448B"/>
    <w:rsid w:val="00E35ACE"/>
    <w:rsid w:val="00E35D5E"/>
    <w:rsid w:val="00E362AF"/>
    <w:rsid w:val="00E37B0F"/>
    <w:rsid w:val="00E40DDB"/>
    <w:rsid w:val="00E4175F"/>
    <w:rsid w:val="00E41C7E"/>
    <w:rsid w:val="00E43720"/>
    <w:rsid w:val="00E44585"/>
    <w:rsid w:val="00E455D6"/>
    <w:rsid w:val="00E45800"/>
    <w:rsid w:val="00E46419"/>
    <w:rsid w:val="00E46545"/>
    <w:rsid w:val="00E46D68"/>
    <w:rsid w:val="00E475FE"/>
    <w:rsid w:val="00E51115"/>
    <w:rsid w:val="00E51200"/>
    <w:rsid w:val="00E529F0"/>
    <w:rsid w:val="00E53074"/>
    <w:rsid w:val="00E532BE"/>
    <w:rsid w:val="00E53DFC"/>
    <w:rsid w:val="00E54EE0"/>
    <w:rsid w:val="00E560E5"/>
    <w:rsid w:val="00E57224"/>
    <w:rsid w:val="00E57754"/>
    <w:rsid w:val="00E604E2"/>
    <w:rsid w:val="00E608FB"/>
    <w:rsid w:val="00E60A87"/>
    <w:rsid w:val="00E611CE"/>
    <w:rsid w:val="00E61CA8"/>
    <w:rsid w:val="00E61F21"/>
    <w:rsid w:val="00E65C2B"/>
    <w:rsid w:val="00E65F2C"/>
    <w:rsid w:val="00E6612D"/>
    <w:rsid w:val="00E66163"/>
    <w:rsid w:val="00E661DE"/>
    <w:rsid w:val="00E675B4"/>
    <w:rsid w:val="00E7068C"/>
    <w:rsid w:val="00E714A4"/>
    <w:rsid w:val="00E724BC"/>
    <w:rsid w:val="00E731C2"/>
    <w:rsid w:val="00E73730"/>
    <w:rsid w:val="00E74147"/>
    <w:rsid w:val="00E7482E"/>
    <w:rsid w:val="00E75209"/>
    <w:rsid w:val="00E75767"/>
    <w:rsid w:val="00E76CE1"/>
    <w:rsid w:val="00E77287"/>
    <w:rsid w:val="00E77DAF"/>
    <w:rsid w:val="00E8040F"/>
    <w:rsid w:val="00E817CE"/>
    <w:rsid w:val="00E828F3"/>
    <w:rsid w:val="00E8329E"/>
    <w:rsid w:val="00E84364"/>
    <w:rsid w:val="00E8532F"/>
    <w:rsid w:val="00E8660F"/>
    <w:rsid w:val="00E87353"/>
    <w:rsid w:val="00E8741C"/>
    <w:rsid w:val="00E875B8"/>
    <w:rsid w:val="00E87AC0"/>
    <w:rsid w:val="00E87AF3"/>
    <w:rsid w:val="00E908D0"/>
    <w:rsid w:val="00E90937"/>
    <w:rsid w:val="00E920B7"/>
    <w:rsid w:val="00E92109"/>
    <w:rsid w:val="00E92DA9"/>
    <w:rsid w:val="00E93BAB"/>
    <w:rsid w:val="00E943CA"/>
    <w:rsid w:val="00E94D8F"/>
    <w:rsid w:val="00E94E07"/>
    <w:rsid w:val="00E95366"/>
    <w:rsid w:val="00E95C36"/>
    <w:rsid w:val="00E95CF3"/>
    <w:rsid w:val="00E95E5C"/>
    <w:rsid w:val="00E961FB"/>
    <w:rsid w:val="00E96FF7"/>
    <w:rsid w:val="00EA00B8"/>
    <w:rsid w:val="00EA100F"/>
    <w:rsid w:val="00EA1B64"/>
    <w:rsid w:val="00EA24B6"/>
    <w:rsid w:val="00EA29A1"/>
    <w:rsid w:val="00EA2FFE"/>
    <w:rsid w:val="00EA3786"/>
    <w:rsid w:val="00EA457F"/>
    <w:rsid w:val="00EA481E"/>
    <w:rsid w:val="00EA526B"/>
    <w:rsid w:val="00EA5BE3"/>
    <w:rsid w:val="00EA667E"/>
    <w:rsid w:val="00EA694E"/>
    <w:rsid w:val="00EA6A42"/>
    <w:rsid w:val="00EB0A29"/>
    <w:rsid w:val="00EB2654"/>
    <w:rsid w:val="00EB2F76"/>
    <w:rsid w:val="00EB2FAD"/>
    <w:rsid w:val="00EB32EC"/>
    <w:rsid w:val="00EB3DDC"/>
    <w:rsid w:val="00EB4353"/>
    <w:rsid w:val="00EB4C5E"/>
    <w:rsid w:val="00EB605F"/>
    <w:rsid w:val="00EB768D"/>
    <w:rsid w:val="00EB798E"/>
    <w:rsid w:val="00EB79E9"/>
    <w:rsid w:val="00EB7E69"/>
    <w:rsid w:val="00EC0160"/>
    <w:rsid w:val="00EC0644"/>
    <w:rsid w:val="00EC1FA5"/>
    <w:rsid w:val="00EC266A"/>
    <w:rsid w:val="00EC36EE"/>
    <w:rsid w:val="00EC53F9"/>
    <w:rsid w:val="00EC5FFD"/>
    <w:rsid w:val="00EC65E3"/>
    <w:rsid w:val="00EC661B"/>
    <w:rsid w:val="00EC6CAF"/>
    <w:rsid w:val="00EC6CD0"/>
    <w:rsid w:val="00ED0210"/>
    <w:rsid w:val="00ED03EF"/>
    <w:rsid w:val="00ED0C3C"/>
    <w:rsid w:val="00ED1369"/>
    <w:rsid w:val="00ED1383"/>
    <w:rsid w:val="00ED2010"/>
    <w:rsid w:val="00ED2CEE"/>
    <w:rsid w:val="00ED34E5"/>
    <w:rsid w:val="00ED3634"/>
    <w:rsid w:val="00ED3B63"/>
    <w:rsid w:val="00ED3F0A"/>
    <w:rsid w:val="00ED538C"/>
    <w:rsid w:val="00ED5EE0"/>
    <w:rsid w:val="00ED6085"/>
    <w:rsid w:val="00ED6338"/>
    <w:rsid w:val="00ED652A"/>
    <w:rsid w:val="00ED65A9"/>
    <w:rsid w:val="00ED6945"/>
    <w:rsid w:val="00ED6A0C"/>
    <w:rsid w:val="00ED6A7B"/>
    <w:rsid w:val="00ED7273"/>
    <w:rsid w:val="00ED75AF"/>
    <w:rsid w:val="00ED75DB"/>
    <w:rsid w:val="00EE0273"/>
    <w:rsid w:val="00EE17AF"/>
    <w:rsid w:val="00EE19E9"/>
    <w:rsid w:val="00EE1B69"/>
    <w:rsid w:val="00EE1FDA"/>
    <w:rsid w:val="00EE22B2"/>
    <w:rsid w:val="00EE2E33"/>
    <w:rsid w:val="00EE3156"/>
    <w:rsid w:val="00EE41C8"/>
    <w:rsid w:val="00EE4C04"/>
    <w:rsid w:val="00EE5585"/>
    <w:rsid w:val="00EE55B0"/>
    <w:rsid w:val="00EE5902"/>
    <w:rsid w:val="00EE5D8E"/>
    <w:rsid w:val="00EE695F"/>
    <w:rsid w:val="00EE7193"/>
    <w:rsid w:val="00EE73CF"/>
    <w:rsid w:val="00EE7CA8"/>
    <w:rsid w:val="00EF01CC"/>
    <w:rsid w:val="00EF1D99"/>
    <w:rsid w:val="00EF25BB"/>
    <w:rsid w:val="00EF2959"/>
    <w:rsid w:val="00EF307C"/>
    <w:rsid w:val="00EF397B"/>
    <w:rsid w:val="00EF49D1"/>
    <w:rsid w:val="00EF5D5E"/>
    <w:rsid w:val="00EF61B0"/>
    <w:rsid w:val="00EF67EB"/>
    <w:rsid w:val="00EF6C70"/>
    <w:rsid w:val="00EF6F0F"/>
    <w:rsid w:val="00F00C19"/>
    <w:rsid w:val="00F00CFF"/>
    <w:rsid w:val="00F00DC2"/>
    <w:rsid w:val="00F00F51"/>
    <w:rsid w:val="00F02624"/>
    <w:rsid w:val="00F031FB"/>
    <w:rsid w:val="00F046EA"/>
    <w:rsid w:val="00F04F7E"/>
    <w:rsid w:val="00F05E16"/>
    <w:rsid w:val="00F06983"/>
    <w:rsid w:val="00F073B4"/>
    <w:rsid w:val="00F101EF"/>
    <w:rsid w:val="00F10C18"/>
    <w:rsid w:val="00F10F2B"/>
    <w:rsid w:val="00F11A67"/>
    <w:rsid w:val="00F126C3"/>
    <w:rsid w:val="00F133C5"/>
    <w:rsid w:val="00F139B6"/>
    <w:rsid w:val="00F13D9F"/>
    <w:rsid w:val="00F1482C"/>
    <w:rsid w:val="00F149B1"/>
    <w:rsid w:val="00F14D65"/>
    <w:rsid w:val="00F153FB"/>
    <w:rsid w:val="00F1623E"/>
    <w:rsid w:val="00F170A8"/>
    <w:rsid w:val="00F177E4"/>
    <w:rsid w:val="00F17D8E"/>
    <w:rsid w:val="00F20B38"/>
    <w:rsid w:val="00F20EFD"/>
    <w:rsid w:val="00F22056"/>
    <w:rsid w:val="00F220EF"/>
    <w:rsid w:val="00F22E39"/>
    <w:rsid w:val="00F2381D"/>
    <w:rsid w:val="00F23E49"/>
    <w:rsid w:val="00F240F6"/>
    <w:rsid w:val="00F24C8A"/>
    <w:rsid w:val="00F2508B"/>
    <w:rsid w:val="00F2538A"/>
    <w:rsid w:val="00F257D3"/>
    <w:rsid w:val="00F2593F"/>
    <w:rsid w:val="00F268C1"/>
    <w:rsid w:val="00F26D3A"/>
    <w:rsid w:val="00F2741C"/>
    <w:rsid w:val="00F27EC9"/>
    <w:rsid w:val="00F3007D"/>
    <w:rsid w:val="00F30650"/>
    <w:rsid w:val="00F306E4"/>
    <w:rsid w:val="00F30D0C"/>
    <w:rsid w:val="00F31F9A"/>
    <w:rsid w:val="00F327C7"/>
    <w:rsid w:val="00F32B47"/>
    <w:rsid w:val="00F34566"/>
    <w:rsid w:val="00F345E6"/>
    <w:rsid w:val="00F35179"/>
    <w:rsid w:val="00F35BDB"/>
    <w:rsid w:val="00F37692"/>
    <w:rsid w:val="00F37833"/>
    <w:rsid w:val="00F42939"/>
    <w:rsid w:val="00F429AA"/>
    <w:rsid w:val="00F42F7C"/>
    <w:rsid w:val="00F43611"/>
    <w:rsid w:val="00F44562"/>
    <w:rsid w:val="00F447F5"/>
    <w:rsid w:val="00F44BD8"/>
    <w:rsid w:val="00F44CC4"/>
    <w:rsid w:val="00F4600D"/>
    <w:rsid w:val="00F464ED"/>
    <w:rsid w:val="00F470A8"/>
    <w:rsid w:val="00F47719"/>
    <w:rsid w:val="00F50D4F"/>
    <w:rsid w:val="00F517B0"/>
    <w:rsid w:val="00F51AD9"/>
    <w:rsid w:val="00F51BE3"/>
    <w:rsid w:val="00F520DC"/>
    <w:rsid w:val="00F52743"/>
    <w:rsid w:val="00F52996"/>
    <w:rsid w:val="00F533C7"/>
    <w:rsid w:val="00F534B7"/>
    <w:rsid w:val="00F53551"/>
    <w:rsid w:val="00F53A5F"/>
    <w:rsid w:val="00F53AFB"/>
    <w:rsid w:val="00F53B67"/>
    <w:rsid w:val="00F5429D"/>
    <w:rsid w:val="00F54630"/>
    <w:rsid w:val="00F547A4"/>
    <w:rsid w:val="00F54A78"/>
    <w:rsid w:val="00F56A13"/>
    <w:rsid w:val="00F570F6"/>
    <w:rsid w:val="00F577D5"/>
    <w:rsid w:val="00F57AEC"/>
    <w:rsid w:val="00F607FF"/>
    <w:rsid w:val="00F615D4"/>
    <w:rsid w:val="00F6235E"/>
    <w:rsid w:val="00F64056"/>
    <w:rsid w:val="00F641F4"/>
    <w:rsid w:val="00F6452A"/>
    <w:rsid w:val="00F650F2"/>
    <w:rsid w:val="00F655F4"/>
    <w:rsid w:val="00F66046"/>
    <w:rsid w:val="00F66442"/>
    <w:rsid w:val="00F67EAC"/>
    <w:rsid w:val="00F67F64"/>
    <w:rsid w:val="00F71372"/>
    <w:rsid w:val="00F72250"/>
    <w:rsid w:val="00F7301E"/>
    <w:rsid w:val="00F73D0F"/>
    <w:rsid w:val="00F74FE8"/>
    <w:rsid w:val="00F7528D"/>
    <w:rsid w:val="00F75438"/>
    <w:rsid w:val="00F75580"/>
    <w:rsid w:val="00F764F9"/>
    <w:rsid w:val="00F8205F"/>
    <w:rsid w:val="00F829BB"/>
    <w:rsid w:val="00F82A3C"/>
    <w:rsid w:val="00F8385A"/>
    <w:rsid w:val="00F83DA6"/>
    <w:rsid w:val="00F83E77"/>
    <w:rsid w:val="00F8409F"/>
    <w:rsid w:val="00F84816"/>
    <w:rsid w:val="00F84E03"/>
    <w:rsid w:val="00F85557"/>
    <w:rsid w:val="00F85C59"/>
    <w:rsid w:val="00F864F9"/>
    <w:rsid w:val="00F905E0"/>
    <w:rsid w:val="00F91326"/>
    <w:rsid w:val="00F914DF"/>
    <w:rsid w:val="00F91882"/>
    <w:rsid w:val="00F91F3D"/>
    <w:rsid w:val="00F9206A"/>
    <w:rsid w:val="00F93F62"/>
    <w:rsid w:val="00F94030"/>
    <w:rsid w:val="00F94036"/>
    <w:rsid w:val="00F952DF"/>
    <w:rsid w:val="00F95904"/>
    <w:rsid w:val="00F96070"/>
    <w:rsid w:val="00F969F3"/>
    <w:rsid w:val="00F96E7C"/>
    <w:rsid w:val="00FA08AF"/>
    <w:rsid w:val="00FA0D69"/>
    <w:rsid w:val="00FA0DBE"/>
    <w:rsid w:val="00FA0E38"/>
    <w:rsid w:val="00FA10F3"/>
    <w:rsid w:val="00FA18D5"/>
    <w:rsid w:val="00FA1C10"/>
    <w:rsid w:val="00FA1C9D"/>
    <w:rsid w:val="00FA1DF9"/>
    <w:rsid w:val="00FA23BD"/>
    <w:rsid w:val="00FA27E2"/>
    <w:rsid w:val="00FA27FA"/>
    <w:rsid w:val="00FA36FF"/>
    <w:rsid w:val="00FA3EE5"/>
    <w:rsid w:val="00FA481A"/>
    <w:rsid w:val="00FA4B31"/>
    <w:rsid w:val="00FA5B5B"/>
    <w:rsid w:val="00FA611E"/>
    <w:rsid w:val="00FA668F"/>
    <w:rsid w:val="00FA7499"/>
    <w:rsid w:val="00FA7CF7"/>
    <w:rsid w:val="00FB0F63"/>
    <w:rsid w:val="00FB18B8"/>
    <w:rsid w:val="00FB1D84"/>
    <w:rsid w:val="00FB22A2"/>
    <w:rsid w:val="00FB311A"/>
    <w:rsid w:val="00FB3A55"/>
    <w:rsid w:val="00FB48B8"/>
    <w:rsid w:val="00FB4905"/>
    <w:rsid w:val="00FB5B0B"/>
    <w:rsid w:val="00FB6905"/>
    <w:rsid w:val="00FB6947"/>
    <w:rsid w:val="00FB6965"/>
    <w:rsid w:val="00FB6D38"/>
    <w:rsid w:val="00FB6EBF"/>
    <w:rsid w:val="00FB735B"/>
    <w:rsid w:val="00FB7F28"/>
    <w:rsid w:val="00FC03F5"/>
    <w:rsid w:val="00FC1152"/>
    <w:rsid w:val="00FC19AC"/>
    <w:rsid w:val="00FC25E8"/>
    <w:rsid w:val="00FC2AD2"/>
    <w:rsid w:val="00FC31EE"/>
    <w:rsid w:val="00FC3DA8"/>
    <w:rsid w:val="00FC47AD"/>
    <w:rsid w:val="00FC4DC0"/>
    <w:rsid w:val="00FC4E09"/>
    <w:rsid w:val="00FC511E"/>
    <w:rsid w:val="00FC5798"/>
    <w:rsid w:val="00FD04C5"/>
    <w:rsid w:val="00FD0791"/>
    <w:rsid w:val="00FD0831"/>
    <w:rsid w:val="00FD1255"/>
    <w:rsid w:val="00FD14E6"/>
    <w:rsid w:val="00FD1ABB"/>
    <w:rsid w:val="00FD1CA6"/>
    <w:rsid w:val="00FD2A5B"/>
    <w:rsid w:val="00FD2B49"/>
    <w:rsid w:val="00FD35D2"/>
    <w:rsid w:val="00FD54BF"/>
    <w:rsid w:val="00FD5E29"/>
    <w:rsid w:val="00FD5EC0"/>
    <w:rsid w:val="00FE0882"/>
    <w:rsid w:val="00FE0A66"/>
    <w:rsid w:val="00FE0E76"/>
    <w:rsid w:val="00FE19ED"/>
    <w:rsid w:val="00FE295A"/>
    <w:rsid w:val="00FE4A85"/>
    <w:rsid w:val="00FE4C51"/>
    <w:rsid w:val="00FE4ED9"/>
    <w:rsid w:val="00FE550B"/>
    <w:rsid w:val="00FE5B0C"/>
    <w:rsid w:val="00FE5D22"/>
    <w:rsid w:val="00FE79E7"/>
    <w:rsid w:val="00FE7A91"/>
    <w:rsid w:val="00FF0506"/>
    <w:rsid w:val="00FF0761"/>
    <w:rsid w:val="00FF200F"/>
    <w:rsid w:val="00FF2814"/>
    <w:rsid w:val="00FF2C5C"/>
    <w:rsid w:val="00FF378C"/>
    <w:rsid w:val="00FF3ADF"/>
    <w:rsid w:val="00FF4030"/>
    <w:rsid w:val="00FF49C3"/>
    <w:rsid w:val="00FF611E"/>
    <w:rsid w:val="00FF7CC8"/>
    <w:rsid w:val="00FF7D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7C4"/>
    <w:rPr>
      <w:sz w:val="24"/>
      <w:szCs w:val="24"/>
    </w:rPr>
  </w:style>
  <w:style w:type="paragraph" w:styleId="Ttulo1">
    <w:name w:val="heading 1"/>
    <w:basedOn w:val="Normal"/>
    <w:next w:val="Normal"/>
    <w:link w:val="Ttulo1Car"/>
    <w:autoRedefine/>
    <w:qFormat/>
    <w:rsid w:val="00CD0F20"/>
    <w:pPr>
      <w:keepNext/>
      <w:numPr>
        <w:numId w:val="1"/>
      </w:numPr>
      <w:ind w:left="357" w:hanging="357"/>
      <w:outlineLvl w:val="0"/>
    </w:pPr>
    <w:rPr>
      <w:rFonts w:eastAsia="SimSun"/>
      <w:b/>
      <w:bCs/>
      <w:kern w:val="32"/>
      <w:sz w:val="28"/>
      <w:lang w:eastAsia="zh-CN"/>
    </w:rPr>
  </w:style>
  <w:style w:type="paragraph" w:styleId="Ttulo2">
    <w:name w:val="heading 2"/>
    <w:basedOn w:val="Ttulo1"/>
    <w:next w:val="Normal"/>
    <w:qFormat/>
    <w:rsid w:val="003D5B94"/>
    <w:pPr>
      <w:numPr>
        <w:ilvl w:val="1"/>
      </w:numPr>
      <w:outlineLvl w:val="1"/>
    </w:pPr>
    <w:rPr>
      <w:bCs w:val="0"/>
      <w:u w:val="single"/>
    </w:rPr>
  </w:style>
  <w:style w:type="paragraph" w:styleId="Ttulo3">
    <w:name w:val="heading 3"/>
    <w:basedOn w:val="Ttulo2"/>
    <w:next w:val="Normal"/>
    <w:link w:val="Ttulo3Car"/>
    <w:qFormat/>
    <w:rsid w:val="00F74FE8"/>
    <w:pPr>
      <w:numPr>
        <w:ilvl w:val="2"/>
      </w:numPr>
      <w:outlineLvl w:val="2"/>
    </w:pPr>
    <w:rPr>
      <w:bCs/>
    </w:rPr>
  </w:style>
  <w:style w:type="paragraph" w:styleId="Ttulo4">
    <w:name w:val="heading 4"/>
    <w:basedOn w:val="Ttulo3"/>
    <w:next w:val="Normal"/>
    <w:qFormat/>
    <w:rsid w:val="003612BD"/>
    <w:pPr>
      <w:numPr>
        <w:ilvl w:val="3"/>
      </w:numPr>
      <w:ind w:left="862" w:hanging="862"/>
      <w:outlineLvl w:val="3"/>
    </w:pPr>
    <w:rPr>
      <w:bCs w:val="0"/>
    </w:rPr>
  </w:style>
  <w:style w:type="paragraph" w:styleId="Ttulo5">
    <w:name w:val="heading 5"/>
    <w:basedOn w:val="Normal"/>
    <w:next w:val="Normal"/>
    <w:link w:val="Ttulo5Car"/>
    <w:qFormat/>
    <w:rsid w:val="00844250"/>
    <w:pPr>
      <w:numPr>
        <w:ilvl w:val="4"/>
        <w:numId w:val="1"/>
      </w:numPr>
      <w:spacing w:before="240" w:after="60"/>
      <w:outlineLvl w:val="4"/>
    </w:pPr>
    <w:rPr>
      <w:rFonts w:eastAsia="SimSun"/>
      <w:b/>
      <w:bCs/>
      <w:i/>
      <w:iCs/>
      <w:sz w:val="26"/>
      <w:szCs w:val="26"/>
      <w:lang w:eastAsia="zh-CN"/>
    </w:rPr>
  </w:style>
  <w:style w:type="paragraph" w:styleId="Ttulo6">
    <w:name w:val="heading 6"/>
    <w:basedOn w:val="Normal"/>
    <w:next w:val="Normal"/>
    <w:link w:val="Ttulo6Car"/>
    <w:qFormat/>
    <w:rsid w:val="00844250"/>
    <w:pPr>
      <w:numPr>
        <w:ilvl w:val="5"/>
        <w:numId w:val="1"/>
      </w:numPr>
      <w:spacing w:before="240" w:after="60"/>
      <w:outlineLvl w:val="5"/>
    </w:pPr>
    <w:rPr>
      <w:rFonts w:eastAsia="SimSun"/>
      <w:b/>
      <w:bCs/>
      <w:sz w:val="22"/>
      <w:szCs w:val="22"/>
      <w:lang w:eastAsia="zh-CN"/>
    </w:rPr>
  </w:style>
  <w:style w:type="paragraph" w:styleId="Ttulo7">
    <w:name w:val="heading 7"/>
    <w:basedOn w:val="Normal"/>
    <w:next w:val="Normal"/>
    <w:link w:val="Ttulo7Car"/>
    <w:qFormat/>
    <w:rsid w:val="00844250"/>
    <w:pPr>
      <w:numPr>
        <w:ilvl w:val="6"/>
        <w:numId w:val="1"/>
      </w:numPr>
      <w:spacing w:before="240" w:after="60"/>
      <w:outlineLvl w:val="6"/>
    </w:pPr>
    <w:rPr>
      <w:rFonts w:eastAsia="SimSun"/>
      <w:lang w:eastAsia="zh-CN"/>
    </w:rPr>
  </w:style>
  <w:style w:type="paragraph" w:styleId="Ttulo8">
    <w:name w:val="heading 8"/>
    <w:basedOn w:val="Normal"/>
    <w:next w:val="Normal"/>
    <w:link w:val="Ttulo8Car"/>
    <w:qFormat/>
    <w:rsid w:val="00844250"/>
    <w:pPr>
      <w:numPr>
        <w:ilvl w:val="7"/>
        <w:numId w:val="1"/>
      </w:numPr>
      <w:spacing w:before="240" w:after="60"/>
      <w:outlineLvl w:val="7"/>
    </w:pPr>
    <w:rPr>
      <w:rFonts w:eastAsia="SimSun"/>
      <w:i/>
      <w:iCs/>
      <w:lang w:eastAsia="zh-CN"/>
    </w:rPr>
  </w:style>
  <w:style w:type="paragraph" w:styleId="Ttulo9">
    <w:name w:val="heading 9"/>
    <w:basedOn w:val="Normal"/>
    <w:next w:val="Normal"/>
    <w:link w:val="Ttulo9Car"/>
    <w:qFormat/>
    <w:rsid w:val="00844250"/>
    <w:pPr>
      <w:numPr>
        <w:ilvl w:val="8"/>
        <w:numId w:val="1"/>
      </w:numPr>
      <w:spacing w:before="240" w:after="60"/>
      <w:outlineLvl w:val="8"/>
    </w:pPr>
    <w:rPr>
      <w:rFonts w:ascii="Arial" w:eastAsia="SimSun" w:hAnsi="Arial" w:cs="Arial"/>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D0F20"/>
    <w:rPr>
      <w:rFonts w:eastAsia="SimSun"/>
      <w:b/>
      <w:bCs/>
      <w:kern w:val="32"/>
      <w:sz w:val="28"/>
      <w:szCs w:val="24"/>
      <w:lang w:eastAsia="zh-CN"/>
    </w:rPr>
  </w:style>
  <w:style w:type="table" w:styleId="Tablaconcuadrcula">
    <w:name w:val="Table Grid"/>
    <w:basedOn w:val="Tablanormal"/>
    <w:rsid w:val="00776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74008"/>
    <w:rPr>
      <w:rFonts w:ascii="Tahoma" w:hAnsi="Tahoma" w:cs="Tahoma"/>
      <w:sz w:val="16"/>
      <w:szCs w:val="16"/>
    </w:rPr>
  </w:style>
  <w:style w:type="character" w:styleId="Hipervnculo">
    <w:name w:val="Hyperlink"/>
    <w:uiPriority w:val="99"/>
    <w:rsid w:val="00DD7182"/>
    <w:rPr>
      <w:color w:val="0000FF"/>
      <w:u w:val="single"/>
    </w:rPr>
  </w:style>
  <w:style w:type="paragraph" w:styleId="TDC1">
    <w:name w:val="toc 1"/>
    <w:basedOn w:val="Normal"/>
    <w:next w:val="Normal"/>
    <w:autoRedefine/>
    <w:uiPriority w:val="39"/>
    <w:qFormat/>
    <w:rsid w:val="00AE7377"/>
    <w:pPr>
      <w:tabs>
        <w:tab w:val="left" w:pos="482"/>
        <w:tab w:val="right" w:leader="dot" w:pos="8505"/>
      </w:tabs>
      <w:spacing w:before="120" w:after="120"/>
    </w:pPr>
    <w:rPr>
      <w:b/>
    </w:rPr>
  </w:style>
  <w:style w:type="paragraph" w:styleId="TDC2">
    <w:name w:val="toc 2"/>
    <w:basedOn w:val="Normal"/>
    <w:next w:val="Normal"/>
    <w:autoRedefine/>
    <w:uiPriority w:val="39"/>
    <w:qFormat/>
    <w:rsid w:val="006F0EBF"/>
    <w:pPr>
      <w:tabs>
        <w:tab w:val="left" w:pos="960"/>
        <w:tab w:val="right" w:leader="dot" w:pos="9639"/>
      </w:tabs>
      <w:ind w:left="238" w:right="-1"/>
    </w:pPr>
  </w:style>
  <w:style w:type="paragraph" w:styleId="TDC3">
    <w:name w:val="toc 3"/>
    <w:basedOn w:val="Normal"/>
    <w:next w:val="Normal"/>
    <w:autoRedefine/>
    <w:uiPriority w:val="39"/>
    <w:qFormat/>
    <w:rsid w:val="00E15C16"/>
    <w:pPr>
      <w:ind w:left="482"/>
    </w:pPr>
  </w:style>
  <w:style w:type="paragraph" w:styleId="Encabezado">
    <w:name w:val="header"/>
    <w:basedOn w:val="Normal"/>
    <w:link w:val="EncabezadoCar"/>
    <w:uiPriority w:val="99"/>
    <w:rsid w:val="00DD7182"/>
    <w:pPr>
      <w:tabs>
        <w:tab w:val="center" w:pos="4252"/>
        <w:tab w:val="right" w:pos="8504"/>
      </w:tabs>
    </w:pPr>
  </w:style>
  <w:style w:type="paragraph" w:styleId="Piedepgina">
    <w:name w:val="footer"/>
    <w:basedOn w:val="Normal"/>
    <w:link w:val="PiedepginaCar"/>
    <w:rsid w:val="00DD7182"/>
    <w:pPr>
      <w:tabs>
        <w:tab w:val="center" w:pos="4252"/>
        <w:tab w:val="right" w:pos="8504"/>
      </w:tabs>
    </w:pPr>
  </w:style>
  <w:style w:type="character" w:styleId="Nmerodepgina">
    <w:name w:val="page number"/>
    <w:basedOn w:val="Fuentedeprrafopredeter"/>
    <w:rsid w:val="00DD7182"/>
  </w:style>
  <w:style w:type="character" w:styleId="Refdecomentario">
    <w:name w:val="annotation reference"/>
    <w:semiHidden/>
    <w:rsid w:val="007C00E1"/>
    <w:rPr>
      <w:sz w:val="16"/>
      <w:szCs w:val="16"/>
    </w:rPr>
  </w:style>
  <w:style w:type="paragraph" w:styleId="Textocomentario">
    <w:name w:val="annotation text"/>
    <w:basedOn w:val="Normal"/>
    <w:semiHidden/>
    <w:rsid w:val="007C00E1"/>
    <w:rPr>
      <w:sz w:val="20"/>
      <w:szCs w:val="20"/>
    </w:rPr>
  </w:style>
  <w:style w:type="paragraph" w:styleId="Asuntodelcomentario">
    <w:name w:val="annotation subject"/>
    <w:basedOn w:val="Textocomentario"/>
    <w:next w:val="Textocomentario"/>
    <w:semiHidden/>
    <w:rsid w:val="007C00E1"/>
    <w:rPr>
      <w:b/>
      <w:bCs/>
    </w:rPr>
  </w:style>
  <w:style w:type="paragraph" w:customStyle="1" w:styleId="sangria04">
    <w:name w:val="sangria 04"/>
    <w:basedOn w:val="Normal"/>
    <w:next w:val="Normal"/>
    <w:rsid w:val="007028D7"/>
    <w:pPr>
      <w:ind w:left="227" w:hanging="227"/>
      <w:jc w:val="both"/>
    </w:pPr>
    <w:rPr>
      <w:sz w:val="18"/>
      <w:szCs w:val="18"/>
      <w:lang w:val="es-ES_tradnl"/>
    </w:rPr>
  </w:style>
  <w:style w:type="paragraph" w:styleId="ndice1">
    <w:name w:val="index 1"/>
    <w:basedOn w:val="Normal"/>
    <w:next w:val="Normal"/>
    <w:autoRedefine/>
    <w:uiPriority w:val="99"/>
    <w:semiHidden/>
    <w:unhideWhenUsed/>
    <w:rsid w:val="006F2CA6"/>
    <w:pPr>
      <w:ind w:left="240" w:hanging="240"/>
    </w:pPr>
  </w:style>
  <w:style w:type="paragraph" w:styleId="ndice2">
    <w:name w:val="index 2"/>
    <w:basedOn w:val="Normal"/>
    <w:next w:val="Normal"/>
    <w:autoRedefine/>
    <w:uiPriority w:val="99"/>
    <w:semiHidden/>
    <w:unhideWhenUsed/>
    <w:rsid w:val="00950B09"/>
    <w:pPr>
      <w:ind w:left="480" w:hanging="240"/>
    </w:pPr>
  </w:style>
  <w:style w:type="paragraph" w:styleId="Prrafodelista">
    <w:name w:val="List Paragraph"/>
    <w:basedOn w:val="Normal"/>
    <w:qFormat/>
    <w:rsid w:val="00566594"/>
    <w:pPr>
      <w:ind w:left="720"/>
      <w:contextualSpacing/>
    </w:pPr>
  </w:style>
  <w:style w:type="character" w:styleId="Hipervnculovisitado">
    <w:name w:val="FollowedHyperlink"/>
    <w:uiPriority w:val="99"/>
    <w:semiHidden/>
    <w:unhideWhenUsed/>
    <w:rsid w:val="00CC15F4"/>
    <w:rPr>
      <w:color w:val="800080"/>
      <w:u w:val="single"/>
    </w:rPr>
  </w:style>
  <w:style w:type="paragraph" w:styleId="Revisin">
    <w:name w:val="Revision"/>
    <w:hidden/>
    <w:uiPriority w:val="99"/>
    <w:semiHidden/>
    <w:rsid w:val="0011028B"/>
    <w:rPr>
      <w:sz w:val="24"/>
      <w:szCs w:val="24"/>
    </w:rPr>
  </w:style>
  <w:style w:type="paragraph" w:styleId="Textonotapie">
    <w:name w:val="footnote text"/>
    <w:basedOn w:val="Normal"/>
    <w:link w:val="TextonotapieCar"/>
    <w:uiPriority w:val="99"/>
    <w:semiHidden/>
    <w:unhideWhenUsed/>
    <w:rsid w:val="005A228A"/>
    <w:rPr>
      <w:sz w:val="20"/>
      <w:szCs w:val="20"/>
    </w:rPr>
  </w:style>
  <w:style w:type="character" w:customStyle="1" w:styleId="TextonotapieCar">
    <w:name w:val="Texto nota pie Car"/>
    <w:basedOn w:val="Fuentedeprrafopredeter"/>
    <w:link w:val="Textonotapie"/>
    <w:uiPriority w:val="99"/>
    <w:semiHidden/>
    <w:rsid w:val="005A228A"/>
  </w:style>
  <w:style w:type="character" w:styleId="Refdenotaalpie">
    <w:name w:val="footnote reference"/>
    <w:semiHidden/>
    <w:unhideWhenUsed/>
    <w:rsid w:val="005A228A"/>
    <w:rPr>
      <w:vertAlign w:val="superscript"/>
    </w:rPr>
  </w:style>
  <w:style w:type="character" w:styleId="Textodelmarcadordeposicin">
    <w:name w:val="Placeholder Text"/>
    <w:uiPriority w:val="99"/>
    <w:semiHidden/>
    <w:rsid w:val="00134864"/>
    <w:rPr>
      <w:color w:val="808080"/>
    </w:rPr>
  </w:style>
  <w:style w:type="paragraph" w:styleId="Mapadeldocumento">
    <w:name w:val="Document Map"/>
    <w:basedOn w:val="Normal"/>
    <w:link w:val="MapadeldocumentoCar"/>
    <w:uiPriority w:val="99"/>
    <w:semiHidden/>
    <w:unhideWhenUsed/>
    <w:rsid w:val="00C15B25"/>
    <w:rPr>
      <w:rFonts w:ascii="Tahoma" w:hAnsi="Tahoma" w:cs="Tahoma"/>
      <w:sz w:val="16"/>
      <w:szCs w:val="16"/>
    </w:rPr>
  </w:style>
  <w:style w:type="character" w:customStyle="1" w:styleId="MapadeldocumentoCar">
    <w:name w:val="Mapa del documento Car"/>
    <w:link w:val="Mapadeldocumento"/>
    <w:uiPriority w:val="99"/>
    <w:semiHidden/>
    <w:rsid w:val="00C15B25"/>
    <w:rPr>
      <w:rFonts w:ascii="Tahoma" w:hAnsi="Tahoma" w:cs="Tahoma"/>
      <w:sz w:val="16"/>
      <w:szCs w:val="16"/>
    </w:rPr>
  </w:style>
  <w:style w:type="character" w:customStyle="1" w:styleId="EncabezadoCar">
    <w:name w:val="Encabezado Car"/>
    <w:link w:val="Encabezado"/>
    <w:uiPriority w:val="99"/>
    <w:rsid w:val="00BD0B11"/>
    <w:rPr>
      <w:sz w:val="24"/>
      <w:szCs w:val="24"/>
    </w:rPr>
  </w:style>
  <w:style w:type="character" w:customStyle="1" w:styleId="PiedepginaCar">
    <w:name w:val="Pie de página Car"/>
    <w:link w:val="Piedepgina"/>
    <w:uiPriority w:val="99"/>
    <w:rsid w:val="00BD0B11"/>
    <w:rPr>
      <w:sz w:val="24"/>
      <w:szCs w:val="24"/>
    </w:rPr>
  </w:style>
  <w:style w:type="paragraph" w:customStyle="1" w:styleId="Normal1">
    <w:name w:val="Normal_1"/>
    <w:basedOn w:val="Normal"/>
    <w:rsid w:val="00BA4B74"/>
    <w:pPr>
      <w:widowControl w:val="0"/>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ind w:firstLine="283"/>
      <w:jc w:val="both"/>
    </w:pPr>
    <w:rPr>
      <w:sz w:val="20"/>
      <w:szCs w:val="20"/>
      <w:lang w:val="en-US"/>
    </w:rPr>
  </w:style>
  <w:style w:type="paragraph" w:customStyle="1" w:styleId="Noparagraphstyle">
    <w:name w:val="[No paragraph style]"/>
    <w:rsid w:val="00647BD9"/>
    <w:pPr>
      <w:autoSpaceDE w:val="0"/>
      <w:autoSpaceDN w:val="0"/>
      <w:adjustRightInd w:val="0"/>
      <w:spacing w:line="288" w:lineRule="auto"/>
      <w:textAlignment w:val="center"/>
    </w:pPr>
    <w:rPr>
      <w:color w:val="000000"/>
      <w:sz w:val="24"/>
      <w:szCs w:val="24"/>
    </w:rPr>
  </w:style>
  <w:style w:type="paragraph" w:customStyle="1" w:styleId="Style2">
    <w:name w:val="Style 2"/>
    <w:basedOn w:val="Normal"/>
    <w:rsid w:val="006058C7"/>
    <w:pPr>
      <w:widowControl w:val="0"/>
      <w:ind w:firstLine="432"/>
      <w:jc w:val="both"/>
    </w:pPr>
    <w:rPr>
      <w:noProof/>
      <w:color w:val="000000"/>
      <w:sz w:val="20"/>
      <w:szCs w:val="20"/>
    </w:rPr>
  </w:style>
  <w:style w:type="paragraph" w:customStyle="1" w:styleId="UDTxtNormal">
    <w:name w:val="UD TxtNormal"/>
    <w:basedOn w:val="Normal"/>
    <w:rsid w:val="00D96819"/>
    <w:pPr>
      <w:tabs>
        <w:tab w:val="left" w:pos="278"/>
        <w:tab w:val="left" w:pos="420"/>
      </w:tabs>
      <w:autoSpaceDE w:val="0"/>
      <w:autoSpaceDN w:val="0"/>
      <w:adjustRightInd w:val="0"/>
      <w:spacing w:after="57" w:line="288" w:lineRule="auto"/>
      <w:ind w:left="1304" w:firstLine="283"/>
      <w:textAlignment w:val="center"/>
    </w:pPr>
    <w:rPr>
      <w:rFonts w:ascii="TimesNewRomanPS" w:hAnsi="TimesNewRomanPS" w:cs="TimesNewRomanPS"/>
      <w:color w:val="000000"/>
    </w:rPr>
  </w:style>
  <w:style w:type="paragraph" w:styleId="Ttulo">
    <w:name w:val="Title"/>
    <w:basedOn w:val="Normal"/>
    <w:link w:val="TtuloCar"/>
    <w:qFormat/>
    <w:rsid w:val="00E84364"/>
    <w:pPr>
      <w:jc w:val="center"/>
    </w:pPr>
    <w:rPr>
      <w:b/>
      <w:szCs w:val="20"/>
      <w:lang w:val="es-ES_tradnl"/>
    </w:rPr>
  </w:style>
  <w:style w:type="character" w:customStyle="1" w:styleId="TtuloCar">
    <w:name w:val="Título Car"/>
    <w:basedOn w:val="Fuentedeprrafopredeter"/>
    <w:link w:val="Ttulo"/>
    <w:rsid w:val="00E84364"/>
    <w:rPr>
      <w:b/>
      <w:sz w:val="24"/>
      <w:lang w:val="es-ES_tradnl"/>
    </w:rPr>
  </w:style>
  <w:style w:type="paragraph" w:styleId="Textoindependiente">
    <w:name w:val="Body Text"/>
    <w:basedOn w:val="Normal"/>
    <w:link w:val="TextoindependienteCar"/>
    <w:rsid w:val="00E84364"/>
    <w:pPr>
      <w:jc w:val="both"/>
    </w:pPr>
    <w:rPr>
      <w:b/>
      <w:szCs w:val="20"/>
      <w:lang w:val="es-ES_tradnl"/>
    </w:rPr>
  </w:style>
  <w:style w:type="character" w:customStyle="1" w:styleId="TextoindependienteCar">
    <w:name w:val="Texto independiente Car"/>
    <w:basedOn w:val="Fuentedeprrafopredeter"/>
    <w:link w:val="Textoindependiente"/>
    <w:rsid w:val="00E84364"/>
    <w:rPr>
      <w:b/>
      <w:sz w:val="24"/>
      <w:lang w:val="es-ES_tradnl"/>
    </w:rPr>
  </w:style>
  <w:style w:type="paragraph" w:customStyle="1" w:styleId="Style3">
    <w:name w:val="Style 3"/>
    <w:basedOn w:val="Normal"/>
    <w:rsid w:val="00E84364"/>
    <w:pPr>
      <w:widowControl w:val="0"/>
      <w:spacing w:line="216" w:lineRule="atLeast"/>
      <w:jc w:val="center"/>
    </w:pPr>
    <w:rPr>
      <w:noProof/>
      <w:color w:val="000000"/>
      <w:sz w:val="20"/>
      <w:szCs w:val="20"/>
    </w:rPr>
  </w:style>
  <w:style w:type="paragraph" w:customStyle="1" w:styleId="Style5">
    <w:name w:val="Style 5"/>
    <w:basedOn w:val="Normal"/>
    <w:rsid w:val="00E84364"/>
    <w:pPr>
      <w:widowControl w:val="0"/>
      <w:ind w:left="432"/>
      <w:jc w:val="both"/>
    </w:pPr>
    <w:rPr>
      <w:noProof/>
      <w:color w:val="000000"/>
      <w:sz w:val="20"/>
      <w:szCs w:val="20"/>
    </w:rPr>
  </w:style>
  <w:style w:type="paragraph" w:customStyle="1" w:styleId="Style14">
    <w:name w:val="Style 14"/>
    <w:basedOn w:val="Normal"/>
    <w:rsid w:val="00E84364"/>
    <w:pPr>
      <w:widowControl w:val="0"/>
      <w:ind w:left="216"/>
    </w:pPr>
    <w:rPr>
      <w:noProof/>
      <w:color w:val="000000"/>
      <w:sz w:val="20"/>
      <w:szCs w:val="20"/>
    </w:rPr>
  </w:style>
  <w:style w:type="paragraph" w:customStyle="1" w:styleId="Style6">
    <w:name w:val="Style 6"/>
    <w:basedOn w:val="Normal"/>
    <w:rsid w:val="00E84364"/>
    <w:pPr>
      <w:widowControl w:val="0"/>
      <w:tabs>
        <w:tab w:val="left" w:pos="288"/>
      </w:tabs>
      <w:spacing w:before="216"/>
      <w:ind w:left="288" w:hanging="288"/>
    </w:pPr>
    <w:rPr>
      <w:noProof/>
      <w:color w:val="000000"/>
      <w:sz w:val="20"/>
      <w:szCs w:val="20"/>
    </w:rPr>
  </w:style>
  <w:style w:type="paragraph" w:customStyle="1" w:styleId="Style16">
    <w:name w:val="Style 16"/>
    <w:basedOn w:val="Normal"/>
    <w:rsid w:val="00E84364"/>
    <w:pPr>
      <w:widowControl w:val="0"/>
      <w:ind w:left="936"/>
    </w:pPr>
    <w:rPr>
      <w:noProof/>
      <w:color w:val="000000"/>
      <w:sz w:val="20"/>
      <w:szCs w:val="20"/>
    </w:rPr>
  </w:style>
  <w:style w:type="paragraph" w:customStyle="1" w:styleId="Ladillo">
    <w:name w:val="Ladillo"/>
    <w:basedOn w:val="Normal"/>
    <w:rsid w:val="00E84364"/>
    <w:pPr>
      <w:widowControl w:val="0"/>
      <w:tabs>
        <w:tab w:val="left" w:pos="0"/>
        <w:tab w:val="left" w:pos="284"/>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59" w:lineRule="exact"/>
      <w:jc w:val="both"/>
    </w:pPr>
    <w:rPr>
      <w:b/>
      <w:bCs/>
      <w:smallCaps/>
      <w:lang w:val="en-US"/>
    </w:rPr>
  </w:style>
  <w:style w:type="paragraph" w:customStyle="1" w:styleId="Blockquote">
    <w:name w:val="Blockquote"/>
    <w:basedOn w:val="Normal"/>
    <w:rsid w:val="00E84364"/>
    <w:pPr>
      <w:spacing w:before="100" w:after="100"/>
      <w:ind w:left="360" w:right="360"/>
    </w:pPr>
    <w:rPr>
      <w:snapToGrid w:val="0"/>
      <w:szCs w:val="20"/>
    </w:rPr>
  </w:style>
  <w:style w:type="table" w:styleId="Tablaweb1">
    <w:name w:val="Table Web 1"/>
    <w:basedOn w:val="Tablanormal"/>
    <w:rsid w:val="00E84364"/>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xtoennegrita">
    <w:name w:val="Strong"/>
    <w:basedOn w:val="Fuentedeprrafopredeter"/>
    <w:qFormat/>
    <w:rsid w:val="00E84364"/>
    <w:rPr>
      <w:b/>
      <w:bCs/>
    </w:rPr>
  </w:style>
  <w:style w:type="paragraph" w:customStyle="1" w:styleId="UDTxtNormal1">
    <w:name w:val="UD TxtNormal 1."/>
    <w:basedOn w:val="Noparagraphstyle"/>
    <w:next w:val="Noparagraphstyle"/>
    <w:rsid w:val="00E84364"/>
    <w:pPr>
      <w:tabs>
        <w:tab w:val="left" w:pos="1680"/>
        <w:tab w:val="left" w:pos="2320"/>
        <w:tab w:val="left" w:pos="6020"/>
        <w:tab w:val="left" w:pos="6280"/>
      </w:tabs>
      <w:spacing w:after="57"/>
      <w:ind w:left="1644" w:hanging="340"/>
    </w:pPr>
    <w:rPr>
      <w:rFonts w:ascii="TimesNewRomanPS" w:hAnsi="TimesNewRomanPS" w:cs="TimesNewRomanPS"/>
    </w:rPr>
  </w:style>
  <w:style w:type="paragraph" w:styleId="Textosinformato">
    <w:name w:val="Plain Text"/>
    <w:basedOn w:val="Normal"/>
    <w:link w:val="TextosinformatoCar"/>
    <w:rsid w:val="00E84364"/>
    <w:rPr>
      <w:rFonts w:ascii="Courier New" w:hAnsi="Courier New"/>
      <w:sz w:val="20"/>
      <w:szCs w:val="20"/>
    </w:rPr>
  </w:style>
  <w:style w:type="character" w:customStyle="1" w:styleId="TextosinformatoCar">
    <w:name w:val="Texto sin formato Car"/>
    <w:basedOn w:val="Fuentedeprrafopredeter"/>
    <w:link w:val="Textosinformato"/>
    <w:rsid w:val="00E84364"/>
    <w:rPr>
      <w:rFonts w:ascii="Courier New" w:hAnsi="Courier New"/>
    </w:rPr>
  </w:style>
  <w:style w:type="paragraph" w:customStyle="1" w:styleId="p0">
    <w:name w:val="p0"/>
    <w:basedOn w:val="Normal"/>
    <w:rsid w:val="00E84364"/>
    <w:pPr>
      <w:widowControl w:val="0"/>
      <w:tabs>
        <w:tab w:val="left" w:pos="720"/>
      </w:tabs>
      <w:spacing w:line="240" w:lineRule="atLeast"/>
      <w:jc w:val="both"/>
    </w:pPr>
    <w:rPr>
      <w:snapToGrid w:val="0"/>
      <w:szCs w:val="20"/>
    </w:rPr>
  </w:style>
  <w:style w:type="paragraph" w:customStyle="1" w:styleId="p8">
    <w:name w:val="p8"/>
    <w:basedOn w:val="Normal"/>
    <w:rsid w:val="00E84364"/>
    <w:pPr>
      <w:widowControl w:val="0"/>
      <w:tabs>
        <w:tab w:val="left" w:pos="720"/>
      </w:tabs>
      <w:spacing w:line="240" w:lineRule="atLeast"/>
    </w:pPr>
    <w:rPr>
      <w:snapToGrid w:val="0"/>
      <w:szCs w:val="20"/>
    </w:rPr>
  </w:style>
  <w:style w:type="paragraph" w:customStyle="1" w:styleId="p19">
    <w:name w:val="p19"/>
    <w:basedOn w:val="Normal"/>
    <w:rsid w:val="00E84364"/>
    <w:pPr>
      <w:widowControl w:val="0"/>
      <w:tabs>
        <w:tab w:val="left" w:pos="740"/>
      </w:tabs>
      <w:spacing w:line="540" w:lineRule="atLeast"/>
      <w:ind w:left="720" w:hanging="720"/>
    </w:pPr>
    <w:rPr>
      <w:snapToGrid w:val="0"/>
      <w:szCs w:val="20"/>
    </w:rPr>
  </w:style>
  <w:style w:type="paragraph" w:styleId="TtulodeTDC">
    <w:name w:val="TOC Heading"/>
    <w:basedOn w:val="Ttulo1"/>
    <w:next w:val="Normal"/>
    <w:uiPriority w:val="39"/>
    <w:semiHidden/>
    <w:unhideWhenUsed/>
    <w:qFormat/>
    <w:rsid w:val="00E84364"/>
    <w:pPr>
      <w:keepLines/>
      <w:numPr>
        <w:numId w:val="0"/>
      </w:numPr>
      <w:spacing w:before="480" w:line="276" w:lineRule="auto"/>
      <w:outlineLvl w:val="9"/>
    </w:pPr>
    <w:rPr>
      <w:rFonts w:ascii="Cambria" w:eastAsia="Times New Roman" w:hAnsi="Cambria"/>
      <w:color w:val="365F91"/>
      <w:kern w:val="0"/>
      <w:szCs w:val="28"/>
      <w:lang w:eastAsia="en-US"/>
    </w:rPr>
  </w:style>
  <w:style w:type="character" w:customStyle="1" w:styleId="Ttulo3Car">
    <w:name w:val="Título 3 Car"/>
    <w:basedOn w:val="Fuentedeprrafopredeter"/>
    <w:link w:val="Ttulo3"/>
    <w:rsid w:val="00E84364"/>
    <w:rPr>
      <w:rFonts w:eastAsia="SimSun"/>
      <w:b/>
      <w:bCs/>
      <w:kern w:val="32"/>
      <w:sz w:val="28"/>
      <w:szCs w:val="24"/>
      <w:u w:val="single"/>
      <w:lang w:eastAsia="zh-CN"/>
    </w:rPr>
  </w:style>
  <w:style w:type="character" w:customStyle="1" w:styleId="Ttulo5Car">
    <w:name w:val="Título 5 Car"/>
    <w:basedOn w:val="Fuentedeprrafopredeter"/>
    <w:link w:val="Ttulo5"/>
    <w:rsid w:val="00E84364"/>
    <w:rPr>
      <w:rFonts w:eastAsia="SimSun"/>
      <w:b/>
      <w:bCs/>
      <w:i/>
      <w:iCs/>
      <w:sz w:val="26"/>
      <w:szCs w:val="26"/>
      <w:lang w:eastAsia="zh-CN"/>
    </w:rPr>
  </w:style>
  <w:style w:type="character" w:customStyle="1" w:styleId="Ttulo6Car">
    <w:name w:val="Título 6 Car"/>
    <w:basedOn w:val="Fuentedeprrafopredeter"/>
    <w:link w:val="Ttulo6"/>
    <w:rsid w:val="00E84364"/>
    <w:rPr>
      <w:rFonts w:eastAsia="SimSun"/>
      <w:b/>
      <w:bCs/>
      <w:sz w:val="22"/>
      <w:szCs w:val="22"/>
      <w:lang w:eastAsia="zh-CN"/>
    </w:rPr>
  </w:style>
  <w:style w:type="character" w:customStyle="1" w:styleId="Ttulo7Car">
    <w:name w:val="Título 7 Car"/>
    <w:basedOn w:val="Fuentedeprrafopredeter"/>
    <w:link w:val="Ttulo7"/>
    <w:rsid w:val="00E84364"/>
    <w:rPr>
      <w:rFonts w:eastAsia="SimSun"/>
      <w:sz w:val="24"/>
      <w:szCs w:val="24"/>
      <w:lang w:eastAsia="zh-CN"/>
    </w:rPr>
  </w:style>
  <w:style w:type="character" w:customStyle="1" w:styleId="Ttulo8Car">
    <w:name w:val="Título 8 Car"/>
    <w:basedOn w:val="Fuentedeprrafopredeter"/>
    <w:link w:val="Ttulo8"/>
    <w:rsid w:val="00E84364"/>
    <w:rPr>
      <w:rFonts w:eastAsia="SimSun"/>
      <w:i/>
      <w:iCs/>
      <w:sz w:val="24"/>
      <w:szCs w:val="24"/>
      <w:lang w:eastAsia="zh-CN"/>
    </w:rPr>
  </w:style>
  <w:style w:type="character" w:customStyle="1" w:styleId="Ttulo9Car">
    <w:name w:val="Título 9 Car"/>
    <w:basedOn w:val="Fuentedeprrafopredeter"/>
    <w:link w:val="Ttulo9"/>
    <w:rsid w:val="00E84364"/>
    <w:rPr>
      <w:rFonts w:ascii="Arial" w:eastAsia="SimSun" w:hAnsi="Arial" w:cs="Arial"/>
      <w:sz w:val="22"/>
      <w:szCs w:val="22"/>
      <w:lang w:eastAsia="zh-CN"/>
    </w:rPr>
  </w:style>
  <w:style w:type="paragraph" w:customStyle="1" w:styleId="TtuloUT">
    <w:name w:val="Título UT"/>
    <w:basedOn w:val="Normal"/>
    <w:qFormat/>
    <w:rsid w:val="00E84364"/>
    <w:pPr>
      <w:jc w:val="center"/>
    </w:pPr>
    <w:rPr>
      <w:b/>
      <w:szCs w:val="20"/>
      <w:lang w:val="es-ES_tradnl"/>
    </w:rPr>
  </w:style>
  <w:style w:type="table" w:customStyle="1" w:styleId="TablaWeb11">
    <w:name w:val="Tabla Web 11"/>
    <w:basedOn w:val="Tablanormal"/>
    <w:rsid w:val="00E84364"/>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Estilo1">
    <w:name w:val="Estilo1"/>
    <w:rsid w:val="00E84364"/>
    <w:pPr>
      <w:numPr>
        <w:numId w:val="18"/>
      </w:numPr>
    </w:pPr>
  </w:style>
  <w:style w:type="character" w:customStyle="1" w:styleId="a">
    <w:name w:val="a"/>
    <w:basedOn w:val="Fuentedeprrafopredeter"/>
    <w:rsid w:val="00E84364"/>
  </w:style>
  <w:style w:type="character" w:customStyle="1" w:styleId="apple-converted-space">
    <w:name w:val="apple-converted-space"/>
    <w:basedOn w:val="Fuentedeprrafopredeter"/>
    <w:rsid w:val="00E84364"/>
  </w:style>
  <w:style w:type="character" w:customStyle="1" w:styleId="l6">
    <w:name w:val="l6"/>
    <w:basedOn w:val="Fuentedeprrafopredeter"/>
    <w:rsid w:val="00E84364"/>
  </w:style>
  <w:style w:type="paragraph" w:customStyle="1" w:styleId="Default">
    <w:name w:val="Default"/>
    <w:rsid w:val="00E84364"/>
    <w:pPr>
      <w:autoSpaceDE w:val="0"/>
      <w:autoSpaceDN w:val="0"/>
      <w:adjustRightInd w:val="0"/>
    </w:pPr>
    <w:rPr>
      <w:color w:val="000000"/>
      <w:sz w:val="24"/>
      <w:szCs w:val="24"/>
    </w:rPr>
  </w:style>
  <w:style w:type="character" w:customStyle="1" w:styleId="HTMLMarkup">
    <w:name w:val="HTML Markup"/>
    <w:rsid w:val="004C4163"/>
    <w:rPr>
      <w:vanish/>
      <w:webHidden w:val="0"/>
      <w:color w:val="FF000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7C4"/>
    <w:rPr>
      <w:sz w:val="24"/>
      <w:szCs w:val="24"/>
    </w:rPr>
  </w:style>
  <w:style w:type="paragraph" w:styleId="Ttulo1">
    <w:name w:val="heading 1"/>
    <w:basedOn w:val="Normal"/>
    <w:next w:val="Normal"/>
    <w:link w:val="Ttulo1Car"/>
    <w:autoRedefine/>
    <w:qFormat/>
    <w:rsid w:val="00CD0F20"/>
    <w:pPr>
      <w:keepNext/>
      <w:numPr>
        <w:numId w:val="1"/>
      </w:numPr>
      <w:ind w:left="357" w:hanging="357"/>
      <w:outlineLvl w:val="0"/>
    </w:pPr>
    <w:rPr>
      <w:rFonts w:eastAsia="SimSun"/>
      <w:b/>
      <w:bCs/>
      <w:kern w:val="32"/>
      <w:sz w:val="28"/>
      <w:lang w:eastAsia="zh-CN"/>
    </w:rPr>
  </w:style>
  <w:style w:type="paragraph" w:styleId="Ttulo2">
    <w:name w:val="heading 2"/>
    <w:basedOn w:val="Ttulo1"/>
    <w:next w:val="Normal"/>
    <w:qFormat/>
    <w:rsid w:val="003D5B94"/>
    <w:pPr>
      <w:numPr>
        <w:ilvl w:val="1"/>
      </w:numPr>
      <w:outlineLvl w:val="1"/>
    </w:pPr>
    <w:rPr>
      <w:bCs w:val="0"/>
      <w:u w:val="single"/>
    </w:rPr>
  </w:style>
  <w:style w:type="paragraph" w:styleId="Ttulo3">
    <w:name w:val="heading 3"/>
    <w:basedOn w:val="Ttulo2"/>
    <w:next w:val="Normal"/>
    <w:link w:val="Ttulo3Car"/>
    <w:qFormat/>
    <w:rsid w:val="00F74FE8"/>
    <w:pPr>
      <w:numPr>
        <w:ilvl w:val="2"/>
      </w:numPr>
      <w:outlineLvl w:val="2"/>
    </w:pPr>
    <w:rPr>
      <w:bCs/>
    </w:rPr>
  </w:style>
  <w:style w:type="paragraph" w:styleId="Ttulo4">
    <w:name w:val="heading 4"/>
    <w:basedOn w:val="Ttulo3"/>
    <w:next w:val="Normal"/>
    <w:qFormat/>
    <w:rsid w:val="003612BD"/>
    <w:pPr>
      <w:numPr>
        <w:ilvl w:val="3"/>
      </w:numPr>
      <w:ind w:left="862" w:hanging="862"/>
      <w:outlineLvl w:val="3"/>
    </w:pPr>
    <w:rPr>
      <w:bCs w:val="0"/>
    </w:rPr>
  </w:style>
  <w:style w:type="paragraph" w:styleId="Ttulo5">
    <w:name w:val="heading 5"/>
    <w:basedOn w:val="Normal"/>
    <w:next w:val="Normal"/>
    <w:link w:val="Ttulo5Car"/>
    <w:qFormat/>
    <w:rsid w:val="00844250"/>
    <w:pPr>
      <w:numPr>
        <w:ilvl w:val="4"/>
        <w:numId w:val="1"/>
      </w:numPr>
      <w:spacing w:before="240" w:after="60"/>
      <w:outlineLvl w:val="4"/>
    </w:pPr>
    <w:rPr>
      <w:rFonts w:eastAsia="SimSun"/>
      <w:b/>
      <w:bCs/>
      <w:i/>
      <w:iCs/>
      <w:sz w:val="26"/>
      <w:szCs w:val="26"/>
      <w:lang w:eastAsia="zh-CN"/>
    </w:rPr>
  </w:style>
  <w:style w:type="paragraph" w:styleId="Ttulo6">
    <w:name w:val="heading 6"/>
    <w:basedOn w:val="Normal"/>
    <w:next w:val="Normal"/>
    <w:link w:val="Ttulo6Car"/>
    <w:qFormat/>
    <w:rsid w:val="00844250"/>
    <w:pPr>
      <w:numPr>
        <w:ilvl w:val="5"/>
        <w:numId w:val="1"/>
      </w:numPr>
      <w:spacing w:before="240" w:after="60"/>
      <w:outlineLvl w:val="5"/>
    </w:pPr>
    <w:rPr>
      <w:rFonts w:eastAsia="SimSun"/>
      <w:b/>
      <w:bCs/>
      <w:sz w:val="22"/>
      <w:szCs w:val="22"/>
      <w:lang w:eastAsia="zh-CN"/>
    </w:rPr>
  </w:style>
  <w:style w:type="paragraph" w:styleId="Ttulo7">
    <w:name w:val="heading 7"/>
    <w:basedOn w:val="Normal"/>
    <w:next w:val="Normal"/>
    <w:link w:val="Ttulo7Car"/>
    <w:qFormat/>
    <w:rsid w:val="00844250"/>
    <w:pPr>
      <w:numPr>
        <w:ilvl w:val="6"/>
        <w:numId w:val="1"/>
      </w:numPr>
      <w:spacing w:before="240" w:after="60"/>
      <w:outlineLvl w:val="6"/>
    </w:pPr>
    <w:rPr>
      <w:rFonts w:eastAsia="SimSun"/>
      <w:lang w:eastAsia="zh-CN"/>
    </w:rPr>
  </w:style>
  <w:style w:type="paragraph" w:styleId="Ttulo8">
    <w:name w:val="heading 8"/>
    <w:basedOn w:val="Normal"/>
    <w:next w:val="Normal"/>
    <w:link w:val="Ttulo8Car"/>
    <w:qFormat/>
    <w:rsid w:val="00844250"/>
    <w:pPr>
      <w:numPr>
        <w:ilvl w:val="7"/>
        <w:numId w:val="1"/>
      </w:numPr>
      <w:spacing w:before="240" w:after="60"/>
      <w:outlineLvl w:val="7"/>
    </w:pPr>
    <w:rPr>
      <w:rFonts w:eastAsia="SimSun"/>
      <w:i/>
      <w:iCs/>
      <w:lang w:eastAsia="zh-CN"/>
    </w:rPr>
  </w:style>
  <w:style w:type="paragraph" w:styleId="Ttulo9">
    <w:name w:val="heading 9"/>
    <w:basedOn w:val="Normal"/>
    <w:next w:val="Normal"/>
    <w:link w:val="Ttulo9Car"/>
    <w:qFormat/>
    <w:rsid w:val="00844250"/>
    <w:pPr>
      <w:numPr>
        <w:ilvl w:val="8"/>
        <w:numId w:val="1"/>
      </w:numPr>
      <w:spacing w:before="240" w:after="60"/>
      <w:outlineLvl w:val="8"/>
    </w:pPr>
    <w:rPr>
      <w:rFonts w:ascii="Arial" w:eastAsia="SimSun" w:hAnsi="Arial" w:cs="Arial"/>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D0F20"/>
    <w:rPr>
      <w:rFonts w:eastAsia="SimSun"/>
      <w:b/>
      <w:bCs/>
      <w:kern w:val="32"/>
      <w:sz w:val="28"/>
      <w:szCs w:val="24"/>
      <w:lang w:eastAsia="zh-CN"/>
    </w:rPr>
  </w:style>
  <w:style w:type="table" w:styleId="Tablaconcuadrcula">
    <w:name w:val="Table Grid"/>
    <w:basedOn w:val="Tablanormal"/>
    <w:rsid w:val="00776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74008"/>
    <w:rPr>
      <w:rFonts w:ascii="Tahoma" w:hAnsi="Tahoma" w:cs="Tahoma"/>
      <w:sz w:val="16"/>
      <w:szCs w:val="16"/>
    </w:rPr>
  </w:style>
  <w:style w:type="character" w:styleId="Hipervnculo">
    <w:name w:val="Hyperlink"/>
    <w:uiPriority w:val="99"/>
    <w:rsid w:val="00DD7182"/>
    <w:rPr>
      <w:color w:val="0000FF"/>
      <w:u w:val="single"/>
    </w:rPr>
  </w:style>
  <w:style w:type="paragraph" w:styleId="TDC1">
    <w:name w:val="toc 1"/>
    <w:basedOn w:val="Normal"/>
    <w:next w:val="Normal"/>
    <w:autoRedefine/>
    <w:uiPriority w:val="39"/>
    <w:qFormat/>
    <w:rsid w:val="00AE7377"/>
    <w:pPr>
      <w:tabs>
        <w:tab w:val="left" w:pos="482"/>
        <w:tab w:val="right" w:leader="dot" w:pos="8505"/>
      </w:tabs>
      <w:spacing w:before="120" w:after="120"/>
    </w:pPr>
    <w:rPr>
      <w:b/>
    </w:rPr>
  </w:style>
  <w:style w:type="paragraph" w:styleId="TDC2">
    <w:name w:val="toc 2"/>
    <w:basedOn w:val="Normal"/>
    <w:next w:val="Normal"/>
    <w:autoRedefine/>
    <w:uiPriority w:val="39"/>
    <w:qFormat/>
    <w:rsid w:val="006F0EBF"/>
    <w:pPr>
      <w:tabs>
        <w:tab w:val="left" w:pos="960"/>
        <w:tab w:val="right" w:leader="dot" w:pos="9639"/>
      </w:tabs>
      <w:ind w:left="238" w:right="-1"/>
    </w:pPr>
  </w:style>
  <w:style w:type="paragraph" w:styleId="TDC3">
    <w:name w:val="toc 3"/>
    <w:basedOn w:val="Normal"/>
    <w:next w:val="Normal"/>
    <w:autoRedefine/>
    <w:uiPriority w:val="39"/>
    <w:qFormat/>
    <w:rsid w:val="00E15C16"/>
    <w:pPr>
      <w:ind w:left="482"/>
    </w:pPr>
  </w:style>
  <w:style w:type="paragraph" w:styleId="Encabezado">
    <w:name w:val="header"/>
    <w:basedOn w:val="Normal"/>
    <w:link w:val="EncabezadoCar"/>
    <w:uiPriority w:val="99"/>
    <w:rsid w:val="00DD7182"/>
    <w:pPr>
      <w:tabs>
        <w:tab w:val="center" w:pos="4252"/>
        <w:tab w:val="right" w:pos="8504"/>
      </w:tabs>
    </w:pPr>
  </w:style>
  <w:style w:type="paragraph" w:styleId="Piedepgina">
    <w:name w:val="footer"/>
    <w:basedOn w:val="Normal"/>
    <w:link w:val="PiedepginaCar"/>
    <w:rsid w:val="00DD7182"/>
    <w:pPr>
      <w:tabs>
        <w:tab w:val="center" w:pos="4252"/>
        <w:tab w:val="right" w:pos="8504"/>
      </w:tabs>
    </w:pPr>
  </w:style>
  <w:style w:type="character" w:styleId="Nmerodepgina">
    <w:name w:val="page number"/>
    <w:basedOn w:val="Fuentedeprrafopredeter"/>
    <w:rsid w:val="00DD7182"/>
  </w:style>
  <w:style w:type="character" w:styleId="Refdecomentario">
    <w:name w:val="annotation reference"/>
    <w:semiHidden/>
    <w:rsid w:val="007C00E1"/>
    <w:rPr>
      <w:sz w:val="16"/>
      <w:szCs w:val="16"/>
    </w:rPr>
  </w:style>
  <w:style w:type="paragraph" w:styleId="Textocomentario">
    <w:name w:val="annotation text"/>
    <w:basedOn w:val="Normal"/>
    <w:semiHidden/>
    <w:rsid w:val="007C00E1"/>
    <w:rPr>
      <w:sz w:val="20"/>
      <w:szCs w:val="20"/>
    </w:rPr>
  </w:style>
  <w:style w:type="paragraph" w:styleId="Asuntodelcomentario">
    <w:name w:val="annotation subject"/>
    <w:basedOn w:val="Textocomentario"/>
    <w:next w:val="Textocomentario"/>
    <w:semiHidden/>
    <w:rsid w:val="007C00E1"/>
    <w:rPr>
      <w:b/>
      <w:bCs/>
    </w:rPr>
  </w:style>
  <w:style w:type="paragraph" w:customStyle="1" w:styleId="sangria04">
    <w:name w:val="sangria 04"/>
    <w:basedOn w:val="Normal"/>
    <w:next w:val="Normal"/>
    <w:rsid w:val="007028D7"/>
    <w:pPr>
      <w:ind w:left="227" w:hanging="227"/>
      <w:jc w:val="both"/>
    </w:pPr>
    <w:rPr>
      <w:sz w:val="18"/>
      <w:szCs w:val="18"/>
      <w:lang w:val="es-ES_tradnl"/>
    </w:rPr>
  </w:style>
  <w:style w:type="paragraph" w:styleId="ndice1">
    <w:name w:val="index 1"/>
    <w:basedOn w:val="Normal"/>
    <w:next w:val="Normal"/>
    <w:autoRedefine/>
    <w:uiPriority w:val="99"/>
    <w:semiHidden/>
    <w:unhideWhenUsed/>
    <w:rsid w:val="006F2CA6"/>
    <w:pPr>
      <w:ind w:left="240" w:hanging="240"/>
    </w:pPr>
  </w:style>
  <w:style w:type="paragraph" w:styleId="ndice2">
    <w:name w:val="index 2"/>
    <w:basedOn w:val="Normal"/>
    <w:next w:val="Normal"/>
    <w:autoRedefine/>
    <w:uiPriority w:val="99"/>
    <w:semiHidden/>
    <w:unhideWhenUsed/>
    <w:rsid w:val="00950B09"/>
    <w:pPr>
      <w:ind w:left="480" w:hanging="240"/>
    </w:pPr>
  </w:style>
  <w:style w:type="paragraph" w:styleId="Prrafodelista">
    <w:name w:val="List Paragraph"/>
    <w:basedOn w:val="Normal"/>
    <w:qFormat/>
    <w:rsid w:val="00566594"/>
    <w:pPr>
      <w:ind w:left="720"/>
      <w:contextualSpacing/>
    </w:pPr>
  </w:style>
  <w:style w:type="character" w:styleId="Hipervnculovisitado">
    <w:name w:val="FollowedHyperlink"/>
    <w:uiPriority w:val="99"/>
    <w:semiHidden/>
    <w:unhideWhenUsed/>
    <w:rsid w:val="00CC15F4"/>
    <w:rPr>
      <w:color w:val="800080"/>
      <w:u w:val="single"/>
    </w:rPr>
  </w:style>
  <w:style w:type="paragraph" w:styleId="Revisin">
    <w:name w:val="Revision"/>
    <w:hidden/>
    <w:uiPriority w:val="99"/>
    <w:semiHidden/>
    <w:rsid w:val="0011028B"/>
    <w:rPr>
      <w:sz w:val="24"/>
      <w:szCs w:val="24"/>
    </w:rPr>
  </w:style>
  <w:style w:type="paragraph" w:styleId="Textonotapie">
    <w:name w:val="footnote text"/>
    <w:basedOn w:val="Normal"/>
    <w:link w:val="TextonotapieCar"/>
    <w:uiPriority w:val="99"/>
    <w:semiHidden/>
    <w:unhideWhenUsed/>
    <w:rsid w:val="005A228A"/>
    <w:rPr>
      <w:sz w:val="20"/>
      <w:szCs w:val="20"/>
    </w:rPr>
  </w:style>
  <w:style w:type="character" w:customStyle="1" w:styleId="TextonotapieCar">
    <w:name w:val="Texto nota pie Car"/>
    <w:basedOn w:val="Fuentedeprrafopredeter"/>
    <w:link w:val="Textonotapie"/>
    <w:uiPriority w:val="99"/>
    <w:semiHidden/>
    <w:rsid w:val="005A228A"/>
  </w:style>
  <w:style w:type="character" w:styleId="Refdenotaalpie">
    <w:name w:val="footnote reference"/>
    <w:semiHidden/>
    <w:unhideWhenUsed/>
    <w:rsid w:val="005A228A"/>
    <w:rPr>
      <w:vertAlign w:val="superscript"/>
    </w:rPr>
  </w:style>
  <w:style w:type="character" w:styleId="Textodelmarcadordeposicin">
    <w:name w:val="Placeholder Text"/>
    <w:uiPriority w:val="99"/>
    <w:semiHidden/>
    <w:rsid w:val="00134864"/>
    <w:rPr>
      <w:color w:val="808080"/>
    </w:rPr>
  </w:style>
  <w:style w:type="paragraph" w:styleId="Mapadeldocumento">
    <w:name w:val="Document Map"/>
    <w:basedOn w:val="Normal"/>
    <w:link w:val="MapadeldocumentoCar"/>
    <w:uiPriority w:val="99"/>
    <w:semiHidden/>
    <w:unhideWhenUsed/>
    <w:rsid w:val="00C15B25"/>
    <w:rPr>
      <w:rFonts w:ascii="Tahoma" w:hAnsi="Tahoma" w:cs="Tahoma"/>
      <w:sz w:val="16"/>
      <w:szCs w:val="16"/>
    </w:rPr>
  </w:style>
  <w:style w:type="character" w:customStyle="1" w:styleId="MapadeldocumentoCar">
    <w:name w:val="Mapa del documento Car"/>
    <w:link w:val="Mapadeldocumento"/>
    <w:uiPriority w:val="99"/>
    <w:semiHidden/>
    <w:rsid w:val="00C15B25"/>
    <w:rPr>
      <w:rFonts w:ascii="Tahoma" w:hAnsi="Tahoma" w:cs="Tahoma"/>
      <w:sz w:val="16"/>
      <w:szCs w:val="16"/>
    </w:rPr>
  </w:style>
  <w:style w:type="character" w:customStyle="1" w:styleId="EncabezadoCar">
    <w:name w:val="Encabezado Car"/>
    <w:link w:val="Encabezado"/>
    <w:uiPriority w:val="99"/>
    <w:rsid w:val="00BD0B11"/>
    <w:rPr>
      <w:sz w:val="24"/>
      <w:szCs w:val="24"/>
    </w:rPr>
  </w:style>
  <w:style w:type="character" w:customStyle="1" w:styleId="PiedepginaCar">
    <w:name w:val="Pie de página Car"/>
    <w:link w:val="Piedepgina"/>
    <w:uiPriority w:val="99"/>
    <w:rsid w:val="00BD0B11"/>
    <w:rPr>
      <w:sz w:val="24"/>
      <w:szCs w:val="24"/>
    </w:rPr>
  </w:style>
  <w:style w:type="paragraph" w:customStyle="1" w:styleId="Normal1">
    <w:name w:val="Normal_1"/>
    <w:basedOn w:val="Normal"/>
    <w:rsid w:val="00BA4B74"/>
    <w:pPr>
      <w:widowControl w:val="0"/>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ind w:firstLine="283"/>
      <w:jc w:val="both"/>
    </w:pPr>
    <w:rPr>
      <w:sz w:val="20"/>
      <w:szCs w:val="20"/>
      <w:lang w:val="en-US"/>
    </w:rPr>
  </w:style>
  <w:style w:type="paragraph" w:customStyle="1" w:styleId="Noparagraphstyle">
    <w:name w:val="[No paragraph style]"/>
    <w:rsid w:val="00647BD9"/>
    <w:pPr>
      <w:autoSpaceDE w:val="0"/>
      <w:autoSpaceDN w:val="0"/>
      <w:adjustRightInd w:val="0"/>
      <w:spacing w:line="288" w:lineRule="auto"/>
      <w:textAlignment w:val="center"/>
    </w:pPr>
    <w:rPr>
      <w:color w:val="000000"/>
      <w:sz w:val="24"/>
      <w:szCs w:val="24"/>
    </w:rPr>
  </w:style>
  <w:style w:type="paragraph" w:customStyle="1" w:styleId="Style2">
    <w:name w:val="Style 2"/>
    <w:basedOn w:val="Normal"/>
    <w:rsid w:val="006058C7"/>
    <w:pPr>
      <w:widowControl w:val="0"/>
      <w:ind w:firstLine="432"/>
      <w:jc w:val="both"/>
    </w:pPr>
    <w:rPr>
      <w:noProof/>
      <w:color w:val="000000"/>
      <w:sz w:val="20"/>
      <w:szCs w:val="20"/>
    </w:rPr>
  </w:style>
  <w:style w:type="paragraph" w:customStyle="1" w:styleId="UDTxtNormal">
    <w:name w:val="UD TxtNormal"/>
    <w:basedOn w:val="Normal"/>
    <w:rsid w:val="00D96819"/>
    <w:pPr>
      <w:tabs>
        <w:tab w:val="left" w:pos="278"/>
        <w:tab w:val="left" w:pos="420"/>
      </w:tabs>
      <w:autoSpaceDE w:val="0"/>
      <w:autoSpaceDN w:val="0"/>
      <w:adjustRightInd w:val="0"/>
      <w:spacing w:after="57" w:line="288" w:lineRule="auto"/>
      <w:ind w:left="1304" w:firstLine="283"/>
      <w:textAlignment w:val="center"/>
    </w:pPr>
    <w:rPr>
      <w:rFonts w:ascii="TimesNewRomanPS" w:hAnsi="TimesNewRomanPS" w:cs="TimesNewRomanPS"/>
      <w:color w:val="000000"/>
    </w:rPr>
  </w:style>
  <w:style w:type="paragraph" w:styleId="Ttulo">
    <w:name w:val="Title"/>
    <w:basedOn w:val="Normal"/>
    <w:link w:val="TtuloCar"/>
    <w:qFormat/>
    <w:rsid w:val="00E84364"/>
    <w:pPr>
      <w:jc w:val="center"/>
    </w:pPr>
    <w:rPr>
      <w:b/>
      <w:szCs w:val="20"/>
      <w:lang w:val="es-ES_tradnl"/>
    </w:rPr>
  </w:style>
  <w:style w:type="character" w:customStyle="1" w:styleId="TtuloCar">
    <w:name w:val="Título Car"/>
    <w:basedOn w:val="Fuentedeprrafopredeter"/>
    <w:link w:val="Ttulo"/>
    <w:rsid w:val="00E84364"/>
    <w:rPr>
      <w:b/>
      <w:sz w:val="24"/>
      <w:lang w:val="es-ES_tradnl"/>
    </w:rPr>
  </w:style>
  <w:style w:type="paragraph" w:styleId="Textoindependiente">
    <w:name w:val="Body Text"/>
    <w:basedOn w:val="Normal"/>
    <w:link w:val="TextoindependienteCar"/>
    <w:rsid w:val="00E84364"/>
    <w:pPr>
      <w:jc w:val="both"/>
    </w:pPr>
    <w:rPr>
      <w:b/>
      <w:szCs w:val="20"/>
      <w:lang w:val="es-ES_tradnl"/>
    </w:rPr>
  </w:style>
  <w:style w:type="character" w:customStyle="1" w:styleId="TextoindependienteCar">
    <w:name w:val="Texto independiente Car"/>
    <w:basedOn w:val="Fuentedeprrafopredeter"/>
    <w:link w:val="Textoindependiente"/>
    <w:rsid w:val="00E84364"/>
    <w:rPr>
      <w:b/>
      <w:sz w:val="24"/>
      <w:lang w:val="es-ES_tradnl"/>
    </w:rPr>
  </w:style>
  <w:style w:type="paragraph" w:customStyle="1" w:styleId="Style3">
    <w:name w:val="Style 3"/>
    <w:basedOn w:val="Normal"/>
    <w:rsid w:val="00E84364"/>
    <w:pPr>
      <w:widowControl w:val="0"/>
      <w:spacing w:line="216" w:lineRule="atLeast"/>
      <w:jc w:val="center"/>
    </w:pPr>
    <w:rPr>
      <w:noProof/>
      <w:color w:val="000000"/>
      <w:sz w:val="20"/>
      <w:szCs w:val="20"/>
    </w:rPr>
  </w:style>
  <w:style w:type="paragraph" w:customStyle="1" w:styleId="Style5">
    <w:name w:val="Style 5"/>
    <w:basedOn w:val="Normal"/>
    <w:rsid w:val="00E84364"/>
    <w:pPr>
      <w:widowControl w:val="0"/>
      <w:ind w:left="432"/>
      <w:jc w:val="both"/>
    </w:pPr>
    <w:rPr>
      <w:noProof/>
      <w:color w:val="000000"/>
      <w:sz w:val="20"/>
      <w:szCs w:val="20"/>
    </w:rPr>
  </w:style>
  <w:style w:type="paragraph" w:customStyle="1" w:styleId="Style14">
    <w:name w:val="Style 14"/>
    <w:basedOn w:val="Normal"/>
    <w:rsid w:val="00E84364"/>
    <w:pPr>
      <w:widowControl w:val="0"/>
      <w:ind w:left="216"/>
    </w:pPr>
    <w:rPr>
      <w:noProof/>
      <w:color w:val="000000"/>
      <w:sz w:val="20"/>
      <w:szCs w:val="20"/>
    </w:rPr>
  </w:style>
  <w:style w:type="paragraph" w:customStyle="1" w:styleId="Style6">
    <w:name w:val="Style 6"/>
    <w:basedOn w:val="Normal"/>
    <w:rsid w:val="00E84364"/>
    <w:pPr>
      <w:widowControl w:val="0"/>
      <w:tabs>
        <w:tab w:val="left" w:pos="288"/>
      </w:tabs>
      <w:spacing w:before="216"/>
      <w:ind w:left="288" w:hanging="288"/>
    </w:pPr>
    <w:rPr>
      <w:noProof/>
      <w:color w:val="000000"/>
      <w:sz w:val="20"/>
      <w:szCs w:val="20"/>
    </w:rPr>
  </w:style>
  <w:style w:type="paragraph" w:customStyle="1" w:styleId="Style16">
    <w:name w:val="Style 16"/>
    <w:basedOn w:val="Normal"/>
    <w:rsid w:val="00E84364"/>
    <w:pPr>
      <w:widowControl w:val="0"/>
      <w:ind w:left="936"/>
    </w:pPr>
    <w:rPr>
      <w:noProof/>
      <w:color w:val="000000"/>
      <w:sz w:val="20"/>
      <w:szCs w:val="20"/>
    </w:rPr>
  </w:style>
  <w:style w:type="paragraph" w:customStyle="1" w:styleId="Ladillo">
    <w:name w:val="Ladillo"/>
    <w:basedOn w:val="Normal"/>
    <w:rsid w:val="00E84364"/>
    <w:pPr>
      <w:widowControl w:val="0"/>
      <w:tabs>
        <w:tab w:val="left" w:pos="0"/>
        <w:tab w:val="left" w:pos="284"/>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59" w:lineRule="exact"/>
      <w:jc w:val="both"/>
    </w:pPr>
    <w:rPr>
      <w:b/>
      <w:bCs/>
      <w:smallCaps/>
      <w:lang w:val="en-US"/>
    </w:rPr>
  </w:style>
  <w:style w:type="paragraph" w:customStyle="1" w:styleId="Blockquote">
    <w:name w:val="Blockquote"/>
    <w:basedOn w:val="Normal"/>
    <w:rsid w:val="00E84364"/>
    <w:pPr>
      <w:spacing w:before="100" w:after="100"/>
      <w:ind w:left="360" w:right="360"/>
    </w:pPr>
    <w:rPr>
      <w:snapToGrid w:val="0"/>
      <w:szCs w:val="20"/>
    </w:rPr>
  </w:style>
  <w:style w:type="table" w:styleId="Tablaweb1">
    <w:name w:val="Table Web 1"/>
    <w:basedOn w:val="Tablanormal"/>
    <w:rsid w:val="00E84364"/>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xtoennegrita">
    <w:name w:val="Strong"/>
    <w:basedOn w:val="Fuentedeprrafopredeter"/>
    <w:qFormat/>
    <w:rsid w:val="00E84364"/>
    <w:rPr>
      <w:b/>
      <w:bCs/>
    </w:rPr>
  </w:style>
  <w:style w:type="paragraph" w:customStyle="1" w:styleId="UDTxtNormal1">
    <w:name w:val="UD TxtNormal 1."/>
    <w:basedOn w:val="Noparagraphstyle"/>
    <w:next w:val="Noparagraphstyle"/>
    <w:rsid w:val="00E84364"/>
    <w:pPr>
      <w:tabs>
        <w:tab w:val="left" w:pos="1680"/>
        <w:tab w:val="left" w:pos="2320"/>
        <w:tab w:val="left" w:pos="6020"/>
        <w:tab w:val="left" w:pos="6280"/>
      </w:tabs>
      <w:spacing w:after="57"/>
      <w:ind w:left="1644" w:hanging="340"/>
    </w:pPr>
    <w:rPr>
      <w:rFonts w:ascii="TimesNewRomanPS" w:hAnsi="TimesNewRomanPS" w:cs="TimesNewRomanPS"/>
    </w:rPr>
  </w:style>
  <w:style w:type="paragraph" w:styleId="Textosinformato">
    <w:name w:val="Plain Text"/>
    <w:basedOn w:val="Normal"/>
    <w:link w:val="TextosinformatoCar"/>
    <w:rsid w:val="00E84364"/>
    <w:rPr>
      <w:rFonts w:ascii="Courier New" w:hAnsi="Courier New"/>
      <w:sz w:val="20"/>
      <w:szCs w:val="20"/>
    </w:rPr>
  </w:style>
  <w:style w:type="character" w:customStyle="1" w:styleId="TextosinformatoCar">
    <w:name w:val="Texto sin formato Car"/>
    <w:basedOn w:val="Fuentedeprrafopredeter"/>
    <w:link w:val="Textosinformato"/>
    <w:rsid w:val="00E84364"/>
    <w:rPr>
      <w:rFonts w:ascii="Courier New" w:hAnsi="Courier New"/>
    </w:rPr>
  </w:style>
  <w:style w:type="paragraph" w:customStyle="1" w:styleId="p0">
    <w:name w:val="p0"/>
    <w:basedOn w:val="Normal"/>
    <w:rsid w:val="00E84364"/>
    <w:pPr>
      <w:widowControl w:val="0"/>
      <w:tabs>
        <w:tab w:val="left" w:pos="720"/>
      </w:tabs>
      <w:spacing w:line="240" w:lineRule="atLeast"/>
      <w:jc w:val="both"/>
    </w:pPr>
    <w:rPr>
      <w:snapToGrid w:val="0"/>
      <w:szCs w:val="20"/>
    </w:rPr>
  </w:style>
  <w:style w:type="paragraph" w:customStyle="1" w:styleId="p8">
    <w:name w:val="p8"/>
    <w:basedOn w:val="Normal"/>
    <w:rsid w:val="00E84364"/>
    <w:pPr>
      <w:widowControl w:val="0"/>
      <w:tabs>
        <w:tab w:val="left" w:pos="720"/>
      </w:tabs>
      <w:spacing w:line="240" w:lineRule="atLeast"/>
    </w:pPr>
    <w:rPr>
      <w:snapToGrid w:val="0"/>
      <w:szCs w:val="20"/>
    </w:rPr>
  </w:style>
  <w:style w:type="paragraph" w:customStyle="1" w:styleId="p19">
    <w:name w:val="p19"/>
    <w:basedOn w:val="Normal"/>
    <w:rsid w:val="00E84364"/>
    <w:pPr>
      <w:widowControl w:val="0"/>
      <w:tabs>
        <w:tab w:val="left" w:pos="740"/>
      </w:tabs>
      <w:spacing w:line="540" w:lineRule="atLeast"/>
      <w:ind w:left="720" w:hanging="720"/>
    </w:pPr>
    <w:rPr>
      <w:snapToGrid w:val="0"/>
      <w:szCs w:val="20"/>
    </w:rPr>
  </w:style>
  <w:style w:type="paragraph" w:styleId="TtulodeTDC">
    <w:name w:val="TOC Heading"/>
    <w:basedOn w:val="Ttulo1"/>
    <w:next w:val="Normal"/>
    <w:uiPriority w:val="39"/>
    <w:semiHidden/>
    <w:unhideWhenUsed/>
    <w:qFormat/>
    <w:rsid w:val="00E84364"/>
    <w:pPr>
      <w:keepLines/>
      <w:numPr>
        <w:numId w:val="0"/>
      </w:numPr>
      <w:spacing w:before="480" w:line="276" w:lineRule="auto"/>
      <w:outlineLvl w:val="9"/>
    </w:pPr>
    <w:rPr>
      <w:rFonts w:ascii="Cambria" w:eastAsia="Times New Roman" w:hAnsi="Cambria"/>
      <w:color w:val="365F91"/>
      <w:kern w:val="0"/>
      <w:szCs w:val="28"/>
      <w:lang w:eastAsia="en-US"/>
    </w:rPr>
  </w:style>
  <w:style w:type="character" w:customStyle="1" w:styleId="Ttulo3Car">
    <w:name w:val="Título 3 Car"/>
    <w:basedOn w:val="Fuentedeprrafopredeter"/>
    <w:link w:val="Ttulo3"/>
    <w:rsid w:val="00E84364"/>
    <w:rPr>
      <w:rFonts w:eastAsia="SimSun"/>
      <w:b/>
      <w:bCs/>
      <w:kern w:val="32"/>
      <w:sz w:val="28"/>
      <w:szCs w:val="24"/>
      <w:u w:val="single"/>
      <w:lang w:eastAsia="zh-CN"/>
    </w:rPr>
  </w:style>
  <w:style w:type="character" w:customStyle="1" w:styleId="Ttulo5Car">
    <w:name w:val="Título 5 Car"/>
    <w:basedOn w:val="Fuentedeprrafopredeter"/>
    <w:link w:val="Ttulo5"/>
    <w:rsid w:val="00E84364"/>
    <w:rPr>
      <w:rFonts w:eastAsia="SimSun"/>
      <w:b/>
      <w:bCs/>
      <w:i/>
      <w:iCs/>
      <w:sz w:val="26"/>
      <w:szCs w:val="26"/>
      <w:lang w:eastAsia="zh-CN"/>
    </w:rPr>
  </w:style>
  <w:style w:type="character" w:customStyle="1" w:styleId="Ttulo6Car">
    <w:name w:val="Título 6 Car"/>
    <w:basedOn w:val="Fuentedeprrafopredeter"/>
    <w:link w:val="Ttulo6"/>
    <w:rsid w:val="00E84364"/>
    <w:rPr>
      <w:rFonts w:eastAsia="SimSun"/>
      <w:b/>
      <w:bCs/>
      <w:sz w:val="22"/>
      <w:szCs w:val="22"/>
      <w:lang w:eastAsia="zh-CN"/>
    </w:rPr>
  </w:style>
  <w:style w:type="character" w:customStyle="1" w:styleId="Ttulo7Car">
    <w:name w:val="Título 7 Car"/>
    <w:basedOn w:val="Fuentedeprrafopredeter"/>
    <w:link w:val="Ttulo7"/>
    <w:rsid w:val="00E84364"/>
    <w:rPr>
      <w:rFonts w:eastAsia="SimSun"/>
      <w:sz w:val="24"/>
      <w:szCs w:val="24"/>
      <w:lang w:eastAsia="zh-CN"/>
    </w:rPr>
  </w:style>
  <w:style w:type="character" w:customStyle="1" w:styleId="Ttulo8Car">
    <w:name w:val="Título 8 Car"/>
    <w:basedOn w:val="Fuentedeprrafopredeter"/>
    <w:link w:val="Ttulo8"/>
    <w:rsid w:val="00E84364"/>
    <w:rPr>
      <w:rFonts w:eastAsia="SimSun"/>
      <w:i/>
      <w:iCs/>
      <w:sz w:val="24"/>
      <w:szCs w:val="24"/>
      <w:lang w:eastAsia="zh-CN"/>
    </w:rPr>
  </w:style>
  <w:style w:type="character" w:customStyle="1" w:styleId="Ttulo9Car">
    <w:name w:val="Título 9 Car"/>
    <w:basedOn w:val="Fuentedeprrafopredeter"/>
    <w:link w:val="Ttulo9"/>
    <w:rsid w:val="00E84364"/>
    <w:rPr>
      <w:rFonts w:ascii="Arial" w:eastAsia="SimSun" w:hAnsi="Arial" w:cs="Arial"/>
      <w:sz w:val="22"/>
      <w:szCs w:val="22"/>
      <w:lang w:eastAsia="zh-CN"/>
    </w:rPr>
  </w:style>
  <w:style w:type="paragraph" w:customStyle="1" w:styleId="TtuloUT">
    <w:name w:val="Título UT"/>
    <w:basedOn w:val="Normal"/>
    <w:qFormat/>
    <w:rsid w:val="00E84364"/>
    <w:pPr>
      <w:jc w:val="center"/>
    </w:pPr>
    <w:rPr>
      <w:b/>
      <w:szCs w:val="20"/>
      <w:lang w:val="es-ES_tradnl"/>
    </w:rPr>
  </w:style>
  <w:style w:type="table" w:customStyle="1" w:styleId="TablaWeb11">
    <w:name w:val="Tabla Web 11"/>
    <w:basedOn w:val="Tablanormal"/>
    <w:rsid w:val="00E84364"/>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Estilo1">
    <w:name w:val="Estilo1"/>
    <w:rsid w:val="00E84364"/>
    <w:pPr>
      <w:numPr>
        <w:numId w:val="18"/>
      </w:numPr>
    </w:pPr>
  </w:style>
  <w:style w:type="character" w:customStyle="1" w:styleId="a">
    <w:name w:val="a"/>
    <w:basedOn w:val="Fuentedeprrafopredeter"/>
    <w:rsid w:val="00E84364"/>
  </w:style>
  <w:style w:type="character" w:customStyle="1" w:styleId="apple-converted-space">
    <w:name w:val="apple-converted-space"/>
    <w:basedOn w:val="Fuentedeprrafopredeter"/>
    <w:rsid w:val="00E84364"/>
  </w:style>
  <w:style w:type="character" w:customStyle="1" w:styleId="l6">
    <w:name w:val="l6"/>
    <w:basedOn w:val="Fuentedeprrafopredeter"/>
    <w:rsid w:val="00E84364"/>
  </w:style>
  <w:style w:type="paragraph" w:customStyle="1" w:styleId="Default">
    <w:name w:val="Default"/>
    <w:rsid w:val="00E84364"/>
    <w:pPr>
      <w:autoSpaceDE w:val="0"/>
      <w:autoSpaceDN w:val="0"/>
      <w:adjustRightInd w:val="0"/>
    </w:pPr>
    <w:rPr>
      <w:color w:val="000000"/>
      <w:sz w:val="24"/>
      <w:szCs w:val="24"/>
    </w:rPr>
  </w:style>
  <w:style w:type="character" w:customStyle="1" w:styleId="HTMLMarkup">
    <w:name w:val="HTML Markup"/>
    <w:rsid w:val="004C4163"/>
    <w:rPr>
      <w:vanish/>
      <w:webHidden w:val="0"/>
      <w:color w:val="FF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56288">
      <w:bodyDiv w:val="1"/>
      <w:marLeft w:val="0"/>
      <w:marRight w:val="0"/>
      <w:marTop w:val="0"/>
      <w:marBottom w:val="0"/>
      <w:divBdr>
        <w:top w:val="none" w:sz="0" w:space="0" w:color="auto"/>
        <w:left w:val="none" w:sz="0" w:space="0" w:color="auto"/>
        <w:bottom w:val="none" w:sz="0" w:space="0" w:color="auto"/>
        <w:right w:val="none" w:sz="0" w:space="0" w:color="auto"/>
      </w:divBdr>
    </w:div>
    <w:div w:id="300311366">
      <w:bodyDiv w:val="1"/>
      <w:marLeft w:val="0"/>
      <w:marRight w:val="0"/>
      <w:marTop w:val="0"/>
      <w:marBottom w:val="0"/>
      <w:divBdr>
        <w:top w:val="none" w:sz="0" w:space="0" w:color="auto"/>
        <w:left w:val="none" w:sz="0" w:space="0" w:color="auto"/>
        <w:bottom w:val="none" w:sz="0" w:space="0" w:color="auto"/>
        <w:right w:val="none" w:sz="0" w:space="0" w:color="auto"/>
      </w:divBdr>
    </w:div>
    <w:div w:id="396711228">
      <w:bodyDiv w:val="1"/>
      <w:marLeft w:val="0"/>
      <w:marRight w:val="0"/>
      <w:marTop w:val="0"/>
      <w:marBottom w:val="0"/>
      <w:divBdr>
        <w:top w:val="none" w:sz="0" w:space="0" w:color="auto"/>
        <w:left w:val="none" w:sz="0" w:space="0" w:color="auto"/>
        <w:bottom w:val="none" w:sz="0" w:space="0" w:color="auto"/>
        <w:right w:val="none" w:sz="0" w:space="0" w:color="auto"/>
      </w:divBdr>
    </w:div>
    <w:div w:id="441923043">
      <w:bodyDiv w:val="1"/>
      <w:marLeft w:val="0"/>
      <w:marRight w:val="0"/>
      <w:marTop w:val="0"/>
      <w:marBottom w:val="0"/>
      <w:divBdr>
        <w:top w:val="none" w:sz="0" w:space="0" w:color="auto"/>
        <w:left w:val="none" w:sz="0" w:space="0" w:color="auto"/>
        <w:bottom w:val="none" w:sz="0" w:space="0" w:color="auto"/>
        <w:right w:val="none" w:sz="0" w:space="0" w:color="auto"/>
      </w:divBdr>
    </w:div>
    <w:div w:id="505243120">
      <w:bodyDiv w:val="1"/>
      <w:marLeft w:val="0"/>
      <w:marRight w:val="0"/>
      <w:marTop w:val="0"/>
      <w:marBottom w:val="0"/>
      <w:divBdr>
        <w:top w:val="none" w:sz="0" w:space="0" w:color="auto"/>
        <w:left w:val="none" w:sz="0" w:space="0" w:color="auto"/>
        <w:bottom w:val="none" w:sz="0" w:space="0" w:color="auto"/>
        <w:right w:val="none" w:sz="0" w:space="0" w:color="auto"/>
      </w:divBdr>
    </w:div>
    <w:div w:id="570892710">
      <w:bodyDiv w:val="1"/>
      <w:marLeft w:val="0"/>
      <w:marRight w:val="0"/>
      <w:marTop w:val="0"/>
      <w:marBottom w:val="0"/>
      <w:divBdr>
        <w:top w:val="none" w:sz="0" w:space="0" w:color="auto"/>
        <w:left w:val="none" w:sz="0" w:space="0" w:color="auto"/>
        <w:bottom w:val="none" w:sz="0" w:space="0" w:color="auto"/>
        <w:right w:val="none" w:sz="0" w:space="0" w:color="auto"/>
      </w:divBdr>
    </w:div>
    <w:div w:id="879903985">
      <w:bodyDiv w:val="1"/>
      <w:marLeft w:val="0"/>
      <w:marRight w:val="0"/>
      <w:marTop w:val="0"/>
      <w:marBottom w:val="0"/>
      <w:divBdr>
        <w:top w:val="none" w:sz="0" w:space="0" w:color="auto"/>
        <w:left w:val="none" w:sz="0" w:space="0" w:color="auto"/>
        <w:bottom w:val="none" w:sz="0" w:space="0" w:color="auto"/>
        <w:right w:val="none" w:sz="0" w:space="0" w:color="auto"/>
      </w:divBdr>
    </w:div>
    <w:div w:id="920483657">
      <w:bodyDiv w:val="1"/>
      <w:marLeft w:val="0"/>
      <w:marRight w:val="0"/>
      <w:marTop w:val="0"/>
      <w:marBottom w:val="0"/>
      <w:divBdr>
        <w:top w:val="none" w:sz="0" w:space="0" w:color="auto"/>
        <w:left w:val="none" w:sz="0" w:space="0" w:color="auto"/>
        <w:bottom w:val="none" w:sz="0" w:space="0" w:color="auto"/>
        <w:right w:val="none" w:sz="0" w:space="0" w:color="auto"/>
      </w:divBdr>
    </w:div>
    <w:div w:id="1026178716">
      <w:bodyDiv w:val="1"/>
      <w:marLeft w:val="0"/>
      <w:marRight w:val="0"/>
      <w:marTop w:val="0"/>
      <w:marBottom w:val="0"/>
      <w:divBdr>
        <w:top w:val="none" w:sz="0" w:space="0" w:color="auto"/>
        <w:left w:val="none" w:sz="0" w:space="0" w:color="auto"/>
        <w:bottom w:val="none" w:sz="0" w:space="0" w:color="auto"/>
        <w:right w:val="none" w:sz="0" w:space="0" w:color="auto"/>
      </w:divBdr>
    </w:div>
    <w:div w:id="1183323198">
      <w:bodyDiv w:val="1"/>
      <w:marLeft w:val="0"/>
      <w:marRight w:val="0"/>
      <w:marTop w:val="0"/>
      <w:marBottom w:val="0"/>
      <w:divBdr>
        <w:top w:val="none" w:sz="0" w:space="0" w:color="auto"/>
        <w:left w:val="none" w:sz="0" w:space="0" w:color="auto"/>
        <w:bottom w:val="none" w:sz="0" w:space="0" w:color="auto"/>
        <w:right w:val="none" w:sz="0" w:space="0" w:color="auto"/>
      </w:divBdr>
    </w:div>
    <w:div w:id="1269506030">
      <w:bodyDiv w:val="1"/>
      <w:marLeft w:val="0"/>
      <w:marRight w:val="0"/>
      <w:marTop w:val="0"/>
      <w:marBottom w:val="0"/>
      <w:divBdr>
        <w:top w:val="none" w:sz="0" w:space="0" w:color="auto"/>
        <w:left w:val="none" w:sz="0" w:space="0" w:color="auto"/>
        <w:bottom w:val="none" w:sz="0" w:space="0" w:color="auto"/>
        <w:right w:val="none" w:sz="0" w:space="0" w:color="auto"/>
      </w:divBdr>
    </w:div>
    <w:div w:id="1283807469">
      <w:bodyDiv w:val="1"/>
      <w:marLeft w:val="0"/>
      <w:marRight w:val="0"/>
      <w:marTop w:val="0"/>
      <w:marBottom w:val="0"/>
      <w:divBdr>
        <w:top w:val="none" w:sz="0" w:space="0" w:color="auto"/>
        <w:left w:val="none" w:sz="0" w:space="0" w:color="auto"/>
        <w:bottom w:val="none" w:sz="0" w:space="0" w:color="auto"/>
        <w:right w:val="none" w:sz="0" w:space="0" w:color="auto"/>
      </w:divBdr>
    </w:div>
    <w:div w:id="1291473970">
      <w:bodyDiv w:val="1"/>
      <w:marLeft w:val="0"/>
      <w:marRight w:val="0"/>
      <w:marTop w:val="0"/>
      <w:marBottom w:val="0"/>
      <w:divBdr>
        <w:top w:val="none" w:sz="0" w:space="0" w:color="auto"/>
        <w:left w:val="none" w:sz="0" w:space="0" w:color="auto"/>
        <w:bottom w:val="none" w:sz="0" w:space="0" w:color="auto"/>
        <w:right w:val="none" w:sz="0" w:space="0" w:color="auto"/>
      </w:divBdr>
    </w:div>
    <w:div w:id="1406296794">
      <w:bodyDiv w:val="1"/>
      <w:marLeft w:val="0"/>
      <w:marRight w:val="0"/>
      <w:marTop w:val="0"/>
      <w:marBottom w:val="0"/>
      <w:divBdr>
        <w:top w:val="none" w:sz="0" w:space="0" w:color="auto"/>
        <w:left w:val="none" w:sz="0" w:space="0" w:color="auto"/>
        <w:bottom w:val="none" w:sz="0" w:space="0" w:color="auto"/>
        <w:right w:val="none" w:sz="0" w:space="0" w:color="auto"/>
      </w:divBdr>
    </w:div>
    <w:div w:id="1478911486">
      <w:bodyDiv w:val="1"/>
      <w:marLeft w:val="0"/>
      <w:marRight w:val="0"/>
      <w:marTop w:val="0"/>
      <w:marBottom w:val="0"/>
      <w:divBdr>
        <w:top w:val="none" w:sz="0" w:space="0" w:color="auto"/>
        <w:left w:val="none" w:sz="0" w:space="0" w:color="auto"/>
        <w:bottom w:val="none" w:sz="0" w:space="0" w:color="auto"/>
        <w:right w:val="none" w:sz="0" w:space="0" w:color="auto"/>
      </w:divBdr>
    </w:div>
    <w:div w:id="1639601590">
      <w:bodyDiv w:val="1"/>
      <w:marLeft w:val="0"/>
      <w:marRight w:val="0"/>
      <w:marTop w:val="0"/>
      <w:marBottom w:val="0"/>
      <w:divBdr>
        <w:top w:val="none" w:sz="0" w:space="0" w:color="auto"/>
        <w:left w:val="none" w:sz="0" w:space="0" w:color="auto"/>
        <w:bottom w:val="none" w:sz="0" w:space="0" w:color="auto"/>
        <w:right w:val="none" w:sz="0" w:space="0" w:color="auto"/>
      </w:divBdr>
      <w:divsChild>
        <w:div w:id="1142389764">
          <w:marLeft w:val="0"/>
          <w:marRight w:val="0"/>
          <w:marTop w:val="15"/>
          <w:marBottom w:val="0"/>
          <w:divBdr>
            <w:top w:val="single" w:sz="6" w:space="12" w:color="400080"/>
            <w:left w:val="single" w:sz="6" w:space="12" w:color="400080"/>
            <w:bottom w:val="single" w:sz="6" w:space="12" w:color="400080"/>
            <w:right w:val="single" w:sz="6" w:space="12" w:color="400080"/>
          </w:divBdr>
        </w:div>
      </w:divsChild>
    </w:div>
    <w:div w:id="205508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4B58-E210-4407-B35D-5F7FA570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30</Pages>
  <Words>8431</Words>
  <Characters>46374</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1</vt:lpstr>
    </vt:vector>
  </TitlesOfParts>
  <Company>Universidad de Castilla-La Mancha</Company>
  <LinksUpToDate>false</LinksUpToDate>
  <CharactersWithSpaces>54696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Pedro V</dc:creator>
  <cp:lastModifiedBy>iesppg</cp:lastModifiedBy>
  <cp:revision>33</cp:revision>
  <cp:lastPrinted>2016-07-01T16:22:00Z</cp:lastPrinted>
  <dcterms:created xsi:type="dcterms:W3CDTF">2016-12-12T17:47:00Z</dcterms:created>
  <dcterms:modified xsi:type="dcterms:W3CDTF">2017-03-05T12:44:00Z</dcterms:modified>
</cp:coreProperties>
</file>