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  <w:lang w:val="es-ES"/>
        </w:rPr>
        <w:id w:val="137464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sdtEndPr>
      <w:sdtContent>
        <w:p w:rsidR="00FD09E2" w:rsidRDefault="00FD09E2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  <w:sdt>
            <w:sdtPr>
              <w:rPr>
                <w:color w:val="FFFFFF" w:themeColor="background1"/>
                <w:sz w:val="32"/>
                <w:szCs w:val="32"/>
                <w:lang w:val="es-ES"/>
              </w:rPr>
              <w:alias w:val="Fecha"/>
              <w:id w:val="19000712"/>
              <w:placeholder>
                <w:docPart w:val="7712ED92CE174AF69F6DE4534D902EEA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7-02-24T00:00:00Z">
                <w:dateFormat w:val="d/M/yyyy"/>
                <w:lid w:val="es-ES"/>
                <w:storeMappedDataAs w:val="dateTime"/>
                <w:calendar w:val="gregorian"/>
              </w:date>
            </w:sdtPr>
            <w:sdtContent>
              <w:r w:rsidRPr="00FD09E2">
                <w:rPr>
                  <w:color w:val="FFFFFF" w:themeColor="background1"/>
                  <w:sz w:val="32"/>
                  <w:szCs w:val="32"/>
                  <w:lang w:val="es-ES"/>
                </w:rPr>
                <w:t>24/2/2017</w:t>
              </w:r>
            </w:sdtContent>
          </w:sdt>
          <w:r w:rsidRPr="00912B37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group id="_x0000_s1029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0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31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8720"/>
          </w:tblGrid>
          <w:tr w:rsidR="00FD09E2">
            <w:tc>
              <w:tcPr>
                <w:tcW w:w="9576" w:type="dxa"/>
              </w:tcPr>
              <w:p w:rsidR="00FD09E2" w:rsidRDefault="00FD09E2">
                <w:pPr>
                  <w:pStyle w:val="Sinespaciado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FD09E2" w:rsidRDefault="00FD09E2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</w:p>
        <w:p w:rsidR="00FD09E2" w:rsidRDefault="00F22B0F">
          <w:pPr>
            <w:rPr>
              <w:rFonts w:ascii="Times New Roman" w:eastAsia="Times New Roman" w:hAnsi="Times New Roman" w:cs="Times New Roman"/>
              <w:sz w:val="24"/>
              <w:szCs w:val="24"/>
              <w:lang w:val="es-ES" w:eastAsia="es-ES_tradnl"/>
            </w:rPr>
          </w:pPr>
          <w:r w:rsidRPr="00912B37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rect id="_x0000_s1032" style="position:absolute;margin-left:0;margin-top:0;width:535.75pt;height:88.8pt;z-index:251661312;mso-width-percent:900;mso-position-horizontal:center;mso-position-horizontal-relative:page;mso-position-vertical:center;mso-position-vertical-relative:page;mso-width-percent:900" o:allowincell="f" fillcolor="#fc9" stroked="f">
                <v:fill r:id="rId9" o:title="Bolsa de papel" opacity="58982f" rotate="t" type="tile"/>
                <v:textbox style="mso-next-textbox:#_x0000_s1032" inset="18pt,0,18pt,0">
                  <w:txbxContent>
                    <w:tbl>
                      <w:tblPr>
                        <w:tblW w:w="4634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9944"/>
                      </w:tblGrid>
                      <w:tr w:rsidR="00FD09E2" w:rsidTr="00FD09E2">
                        <w:trPr>
                          <w:trHeight w:val="1080"/>
                        </w:trPr>
                        <w:sdt>
                          <w:sdtPr>
                            <w:rPr>
                              <w:b/>
                              <w:smallCaps/>
                              <w:color w:val="1D1B11" w:themeColor="background2" w:themeShade="1A"/>
                              <w:sz w:val="48"/>
                              <w:szCs w:val="48"/>
                            </w:rPr>
                            <w:alias w:val="Título"/>
                            <w:id w:val="5716113"/>
                            <w:placeholder>
                              <w:docPart w:val="B0C9680DC28B49468A6AD81CEFBF6EF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5000" w:type="pct"/>
                                <w:shd w:val="clear" w:color="auto" w:fill="auto"/>
                                <w:vAlign w:val="center"/>
                              </w:tcPr>
                              <w:p w:rsidR="00FD09E2" w:rsidRDefault="006424F7">
                                <w:pPr>
                                  <w:pStyle w:val="Sinespaciado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mallCaps/>
                                    <w:color w:val="1D1B11" w:themeColor="background2" w:themeShade="1A"/>
                                    <w:sz w:val="48"/>
                                    <w:szCs w:val="48"/>
                                    <w:lang w:val="es-ES_tradnl"/>
                                  </w:rPr>
                                  <w:t>Los dinosaurios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FD09E2" w:rsidRDefault="00FD09E2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FD09E2">
            <w:rPr>
              <w:noProof/>
              <w:color w:val="C4BC96" w:themeColor="background2" w:themeShade="BF"/>
              <w:sz w:val="32"/>
              <w:szCs w:val="32"/>
              <w:lang w:eastAsia="es-ES_trad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241409"/>
                <wp:effectExtent l="19050" t="0" r="0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241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D09E2">
            <w:rPr>
              <w:rFonts w:ascii="Times New Roman" w:eastAsia="Times New Roman" w:hAnsi="Times New Roman" w:cs="Times New Roman"/>
              <w:sz w:val="24"/>
              <w:szCs w:val="24"/>
              <w:lang w:val="es-ES" w:eastAsia="es-ES_tradnl"/>
            </w:rPr>
            <w:br w:type="page"/>
          </w:r>
        </w:p>
      </w:sdtContent>
    </w:sdt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476C0B" w:rsidRDefault="003C47FD" w:rsidP="00FD09E2">
      <w:pPr>
        <w:pStyle w:val="Prrafodelista"/>
        <w:numPr>
          <w:ilvl w:val="0"/>
          <w:numId w:val="20"/>
        </w:num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val="es-ES" w:eastAsia="es-ES_tradnl"/>
        </w:rPr>
      </w:pPr>
      <w:r w:rsidRPr="00476C0B">
        <w:rPr>
          <w:rFonts w:ascii="Arial" w:eastAsia="Times New Roman" w:hAnsi="Arial" w:cs="Arial"/>
          <w:b/>
          <w:bCs/>
          <w:color w:val="76923C" w:themeColor="accent3" w:themeShade="BF"/>
          <w:sz w:val="27"/>
          <w:szCs w:val="27"/>
          <w:lang w:val="es-ES" w:eastAsia="es-ES_tradnl"/>
        </w:rPr>
        <w:t>JUSTIFICACIÓN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A través de este proyecto se pretende seguir una </w:t>
      </w:r>
      <w:r w:rsidR="009053B5"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línea</w:t>
      </w: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de trabajo motivadora e innovadora mediante el aprendizaje basado en proyectos de trabajo.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Hemos elegido la temática de los dinosaurios porque despierta interés en nuestro alumnado y favorecemos que se alcancen unos objetivos y se disfrute aprendiendo. 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Se trata de un tema con relevancia cultural y social ya que a través de él se pueden iniciar en aspectos históricos importantes ya que los dinosaurios fueron los primeros pobladores de la tierra. 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Este proyecto se llevará a cabo con dos aulas del primer nivel del segundo ciclo de Educación Infantil, durante los meses de marzo, abril y mayo.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9053B5" w:rsidRDefault="009053B5" w:rsidP="009053B5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 xml:space="preserve">Las clases </w:t>
      </w:r>
      <w:r w:rsidR="006424F7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están</w:t>
      </w:r>
      <w:r w:rsidR="003C47FD"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 xml:space="preserve"> formada por 17 y 16 niños y niñas de  tres y cuatro años, con niveles madurativos muy diferentes. A través del aprendizaje por proyectos pretendemos adecuar el aprendizaje a estos diferentes niveles y ritmos que tiene nuestro alumnado.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476C0B" w:rsidRDefault="003C47FD" w:rsidP="003C47F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s-ES" w:eastAsia="es-ES_tradnl"/>
        </w:rPr>
      </w:pPr>
      <w:r w:rsidRPr="00476C0B">
        <w:rPr>
          <w:rFonts w:ascii="Arial" w:eastAsia="Times New Roman" w:hAnsi="Arial" w:cs="Arial"/>
          <w:b/>
          <w:bCs/>
          <w:color w:val="4F6228" w:themeColor="accent3" w:themeShade="80"/>
          <w:sz w:val="27"/>
          <w:szCs w:val="27"/>
          <w:lang w:val="es-ES" w:eastAsia="es-ES_tradnl"/>
        </w:rPr>
        <w:t>2. OBJETIVOS</w:t>
      </w:r>
    </w:p>
    <w:p w:rsidR="003C47FD" w:rsidRPr="003C47FD" w:rsidRDefault="003C47FD" w:rsidP="009053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tbl>
      <w:tblPr>
        <w:tblStyle w:val="Cuadrculaclara-nfasis3"/>
        <w:tblW w:w="5000" w:type="pct"/>
        <w:tblLook w:val="04A0"/>
      </w:tblPr>
      <w:tblGrid>
        <w:gridCol w:w="8720"/>
      </w:tblGrid>
      <w:tr w:rsidR="003C47FD" w:rsidRPr="003C47FD" w:rsidTr="006424F7">
        <w:trPr>
          <w:cnfStyle w:val="100000000000"/>
        </w:trPr>
        <w:tc>
          <w:tcPr>
            <w:cnfStyle w:val="001000000000"/>
            <w:tcW w:w="5000" w:type="pct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t>Objetivos que pretendemos como docentes al realizar este proyecto</w:t>
            </w:r>
          </w:p>
        </w:tc>
      </w:tr>
      <w:tr w:rsidR="003C47FD" w:rsidRPr="003C47FD" w:rsidTr="006424F7">
        <w:trPr>
          <w:cnfStyle w:val="000000100000"/>
        </w:trPr>
        <w:tc>
          <w:tcPr>
            <w:cnfStyle w:val="001000000000"/>
            <w:tcW w:w="5000" w:type="pct"/>
            <w:hideMark/>
          </w:tcPr>
          <w:p w:rsidR="003C47FD" w:rsidRPr="003C47FD" w:rsidRDefault="003C47FD" w:rsidP="003C47FD">
            <w:pPr>
              <w:numPr>
                <w:ilvl w:val="0"/>
                <w:numId w:val="1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Aprender a desarrollar proyectos en nuestra aula.</w:t>
            </w:r>
          </w:p>
          <w:p w:rsidR="003C47FD" w:rsidRPr="003C47FD" w:rsidRDefault="003C47FD" w:rsidP="003C47FD">
            <w:pPr>
              <w:numPr>
                <w:ilvl w:val="0"/>
                <w:numId w:val="1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Conseguir que las familias valoren el aprendizaje por proyectos.</w:t>
            </w:r>
          </w:p>
          <w:p w:rsidR="003C47FD" w:rsidRPr="003C47FD" w:rsidRDefault="003C47FD" w:rsidP="003C47FD">
            <w:pPr>
              <w:numPr>
                <w:ilvl w:val="0"/>
                <w:numId w:val="1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Favorecer un clima de clase basado en el respecto a las diferentes producciones, abierto a las diferentes aportaciones y solidario, que contribuya al aprendizaje.</w:t>
            </w:r>
          </w:p>
          <w:p w:rsidR="003C47FD" w:rsidRPr="003C47FD" w:rsidRDefault="003C47FD" w:rsidP="003C47FD">
            <w:pPr>
              <w:numPr>
                <w:ilvl w:val="0"/>
                <w:numId w:val="1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Motivar e implicar a nuestr@s </w:t>
            </w:r>
            <w:hyperlink r:id="rId11" w:history="1">
              <w:r w:rsidRPr="003C47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ES_tradnl"/>
                </w:rPr>
                <w:t>alumn@s</w:t>
              </w:r>
            </w:hyperlink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y familias en la participación y el desarrollo del proyecto.</w:t>
            </w:r>
          </w:p>
        </w:tc>
      </w:tr>
    </w:tbl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tbl>
      <w:tblPr>
        <w:tblStyle w:val="Cuadrculaclara-nfasis3"/>
        <w:tblW w:w="5000" w:type="pct"/>
        <w:tblLook w:val="04A0"/>
      </w:tblPr>
      <w:tblGrid>
        <w:gridCol w:w="2501"/>
        <w:gridCol w:w="6219"/>
      </w:tblGrid>
      <w:tr w:rsidR="003C47FD" w:rsidRPr="003C47FD" w:rsidTr="006424F7">
        <w:trPr>
          <w:cnfStyle w:val="100000000000"/>
        </w:trPr>
        <w:tc>
          <w:tcPr>
            <w:cnfStyle w:val="001000000000"/>
            <w:tcW w:w="1434" w:type="pct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t>Objetivos didácticos</w:t>
            </w:r>
          </w:p>
        </w:tc>
        <w:tc>
          <w:tcPr>
            <w:tcW w:w="3566" w:type="pct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3C47FD" w:rsidRPr="003C47FD" w:rsidTr="006424F7">
        <w:trPr>
          <w:cnfStyle w:val="000000100000"/>
          <w:trHeight w:val="1134"/>
        </w:trPr>
        <w:tc>
          <w:tcPr>
            <w:cnfStyle w:val="001000000000"/>
            <w:tcW w:w="1434" w:type="pct"/>
            <w:textDirection w:val="btLr"/>
            <w:hideMark/>
          </w:tcPr>
          <w:p w:rsidR="003C47FD" w:rsidRPr="009053B5" w:rsidRDefault="003C47FD" w:rsidP="009053B5">
            <w:pPr>
              <w:spacing w:before="100" w:beforeAutospacing="1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  <w:r w:rsidRPr="009053B5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ES_tradnl"/>
              </w:rPr>
              <w:t>Identidad y autonomía personal</w:t>
            </w:r>
          </w:p>
        </w:tc>
        <w:tc>
          <w:tcPr>
            <w:tcW w:w="3566" w:type="pct"/>
            <w:hideMark/>
          </w:tcPr>
          <w:p w:rsidR="003C47FD" w:rsidRPr="003C47FD" w:rsidRDefault="003C47FD" w:rsidP="003C47FD">
            <w:pPr>
              <w:numPr>
                <w:ilvl w:val="0"/>
                <w:numId w:val="2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Trabajar en equipo, colaborar y ayudar.</w:t>
            </w:r>
          </w:p>
          <w:p w:rsidR="003C47FD" w:rsidRPr="003C47FD" w:rsidRDefault="003C47FD" w:rsidP="003C47FD">
            <w:pPr>
              <w:numPr>
                <w:ilvl w:val="0"/>
                <w:numId w:val="2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Respetar las normas consensuadas: respetar el turno de palabra, mantener un clima de clase tranquilo...</w:t>
            </w:r>
          </w:p>
          <w:p w:rsidR="003C47FD" w:rsidRPr="003C47FD" w:rsidRDefault="003C47FD" w:rsidP="003C47FD">
            <w:pPr>
              <w:numPr>
                <w:ilvl w:val="0"/>
                <w:numId w:val="2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Experimentar diferentes posturas corporales de manera autónoma a través del juego psicomotor.</w:t>
            </w:r>
          </w:p>
          <w:p w:rsidR="003C47FD" w:rsidRPr="003C47FD" w:rsidRDefault="003C47FD" w:rsidP="003C47FD">
            <w:pPr>
              <w:numPr>
                <w:ilvl w:val="0"/>
                <w:numId w:val="2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Adquirir hábitos de higiene básicos asociados a las actividades del proyecto.</w:t>
            </w:r>
          </w:p>
          <w:p w:rsidR="003C47FD" w:rsidRPr="003C47FD" w:rsidRDefault="003C47FD" w:rsidP="003C47FD">
            <w:pPr>
              <w:numPr>
                <w:ilvl w:val="0"/>
                <w:numId w:val="2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Ejercitar destrezas manuales como picar, pegar, recortar, puntear, etc.</w:t>
            </w:r>
          </w:p>
          <w:p w:rsidR="003C47FD" w:rsidRPr="003C47FD" w:rsidRDefault="003C47FD" w:rsidP="003C47FD">
            <w:pPr>
              <w:numPr>
                <w:ilvl w:val="0"/>
                <w:numId w:val="2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Desarrollar el hábito de recoger y ordenar el material del aula.</w:t>
            </w:r>
          </w:p>
          <w:p w:rsidR="003C47FD" w:rsidRPr="00476C0B" w:rsidRDefault="003C47FD" w:rsidP="003C47FD">
            <w:pPr>
              <w:numPr>
                <w:ilvl w:val="0"/>
                <w:numId w:val="2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Enriquecer la capacidad afectiva a través de las vivencias que pongan en juego valores compartidos y la expresión de sentimientos y emociones.</w:t>
            </w:r>
          </w:p>
          <w:p w:rsidR="00476C0B" w:rsidRPr="003C47FD" w:rsidRDefault="00476C0B" w:rsidP="00476C0B">
            <w:pPr>
              <w:spacing w:before="100" w:beforeAutospacing="1" w:line="288" w:lineRule="auto"/>
              <w:ind w:left="72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3C47FD" w:rsidRPr="003C47FD" w:rsidTr="006424F7">
        <w:trPr>
          <w:cnfStyle w:val="000000010000"/>
          <w:trHeight w:val="1134"/>
        </w:trPr>
        <w:tc>
          <w:tcPr>
            <w:cnfStyle w:val="001000000000"/>
            <w:tcW w:w="1434" w:type="pct"/>
            <w:textDirection w:val="btLr"/>
            <w:hideMark/>
          </w:tcPr>
          <w:p w:rsidR="003C47FD" w:rsidRPr="009053B5" w:rsidRDefault="003C47FD" w:rsidP="009053B5">
            <w:pPr>
              <w:spacing w:before="100" w:beforeAutospacing="1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  <w:r w:rsidRPr="009053B5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ES_tradnl"/>
              </w:rPr>
              <w:t>Medio físico y social</w:t>
            </w:r>
          </w:p>
        </w:tc>
        <w:tc>
          <w:tcPr>
            <w:tcW w:w="3566" w:type="pct"/>
            <w:hideMark/>
          </w:tcPr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Conocer características de los dinosaurios.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Asociar, reconocer, trazar y jugar con los números.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Representar graficamente el 1, 2 y 3 y asociarlo a su cantidad.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Investigar sobre la existencia de los dinosaurios y la teoría de la extinción.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Identificar las formas geométricas.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Reconocer texturas: suave y rugosos.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Diferenciar cuantificadores de medida.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Realizar operaciones básicas con cuantificadores….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Clasificar dinosaurios por tamaños, colores.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Realizar series de dos elementos dados.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Descubrir el color verde, a través de la mezcla de otros colores.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Descubrir que es un fósil, como se forma.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Investigar sobre las profesiones relacionadas con los dinosaurios.</w:t>
            </w:r>
          </w:p>
          <w:p w:rsidR="003C47FD" w:rsidRPr="003C47FD" w:rsidRDefault="003C47FD" w:rsidP="003C47FD">
            <w:pPr>
              <w:numPr>
                <w:ilvl w:val="0"/>
                <w:numId w:val="3"/>
              </w:num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Reconocer y vivenciar conceptos espaciales.</w:t>
            </w:r>
          </w:p>
        </w:tc>
      </w:tr>
      <w:tr w:rsidR="003C47FD" w:rsidRPr="003C47FD" w:rsidTr="006424F7">
        <w:trPr>
          <w:cnfStyle w:val="000000100000"/>
          <w:trHeight w:val="1134"/>
        </w:trPr>
        <w:tc>
          <w:tcPr>
            <w:cnfStyle w:val="001000000000"/>
            <w:tcW w:w="1434" w:type="pct"/>
            <w:textDirection w:val="btLr"/>
            <w:hideMark/>
          </w:tcPr>
          <w:p w:rsidR="003C47FD" w:rsidRPr="009053B5" w:rsidRDefault="003C47FD" w:rsidP="009053B5">
            <w:pPr>
              <w:spacing w:before="100" w:beforeAutospacing="1" w:line="28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  <w:r w:rsidRPr="009053B5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s-ES_tradnl"/>
              </w:rPr>
              <w:lastRenderedPageBreak/>
              <w:t>Lenguajes: comunicación y representación</w:t>
            </w:r>
          </w:p>
        </w:tc>
        <w:tc>
          <w:tcPr>
            <w:tcW w:w="3566" w:type="pct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Producir textos significativos relacionados con la temática como cartas, notas...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Explicar experiencias emociones y conocimiento a través del lenguaje oral.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Participar en la recreación de canciones y poesías.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Ampliar el vocabulario relacionado con los dinosaurios.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Mantener un actitud de escucha y participar en la invención de cuentos.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Participar activamente en el proyecto mostrando interés y realizando aportaciones.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Imitar mediante la expresión corporal comportamientos de los dinosaurios.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Desarrollar la capacidad creativa mediante la realización de diferentes producciones plásticas.</w:t>
            </w:r>
          </w:p>
          <w:p w:rsidR="003C47FD" w:rsidRPr="003C47FD" w:rsidRDefault="003C47FD" w:rsidP="003C47FD">
            <w:pPr>
              <w:numPr>
                <w:ilvl w:val="0"/>
                <w:numId w:val="4"/>
              </w:num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Iniciarse en la búsqueda de información tutorizada y utilizar instrumentos digitales o no digitales para la consecución de los objetivos propuestos.</w:t>
            </w:r>
          </w:p>
        </w:tc>
      </w:tr>
    </w:tbl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tbl>
      <w:tblPr>
        <w:tblStyle w:val="Cuadrculaclara-nfasis3"/>
        <w:tblW w:w="5000" w:type="pct"/>
        <w:tblLook w:val="04A0"/>
      </w:tblPr>
      <w:tblGrid>
        <w:gridCol w:w="8720"/>
      </w:tblGrid>
      <w:tr w:rsidR="003C47FD" w:rsidRPr="003C47FD" w:rsidTr="006424F7">
        <w:trPr>
          <w:cnfStyle w:val="100000000000"/>
        </w:trPr>
        <w:tc>
          <w:tcPr>
            <w:cnfStyle w:val="001000000000"/>
            <w:tcW w:w="5000" w:type="pct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t>Objetivos que se pretenden conseguir con las familias</w:t>
            </w:r>
          </w:p>
        </w:tc>
      </w:tr>
      <w:tr w:rsidR="003C47FD" w:rsidRPr="003C47FD" w:rsidTr="006424F7">
        <w:trPr>
          <w:cnfStyle w:val="000000100000"/>
        </w:trPr>
        <w:tc>
          <w:tcPr>
            <w:cnfStyle w:val="001000000000"/>
            <w:tcW w:w="5000" w:type="pct"/>
            <w:hideMark/>
          </w:tcPr>
          <w:p w:rsidR="003C47FD" w:rsidRPr="003C47FD" w:rsidRDefault="003C47FD" w:rsidP="003C47FD">
            <w:pPr>
              <w:numPr>
                <w:ilvl w:val="0"/>
                <w:numId w:val="5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Conseguir la participación de las familias en las actividades propuestas para casa.</w:t>
            </w:r>
          </w:p>
          <w:p w:rsidR="003C47FD" w:rsidRPr="003C47FD" w:rsidRDefault="003C47FD" w:rsidP="003C47FD">
            <w:pPr>
              <w:numPr>
                <w:ilvl w:val="0"/>
                <w:numId w:val="5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Mantener una actitud de respeto y cuidado hacia el material que llevarán a casa.</w:t>
            </w:r>
          </w:p>
          <w:p w:rsidR="003C47FD" w:rsidRPr="003C47FD" w:rsidRDefault="003C47FD" w:rsidP="003C47FD">
            <w:pPr>
              <w:numPr>
                <w:ilvl w:val="0"/>
                <w:numId w:val="5"/>
              </w:num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Valorar el trabajo realizado por cada alumno.</w:t>
            </w:r>
          </w:p>
        </w:tc>
      </w:tr>
    </w:tbl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476C0B" w:rsidRDefault="003C47FD" w:rsidP="009053B5">
      <w:pPr>
        <w:pStyle w:val="Prrafodelista"/>
        <w:numPr>
          <w:ilvl w:val="1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s-ES" w:eastAsia="es-ES_tradnl"/>
        </w:rPr>
      </w:pPr>
      <w:r w:rsidRPr="00476C0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lang w:val="es-ES" w:eastAsia="es-ES_tradnl"/>
        </w:rPr>
        <w:t>CONTENIDOS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Default="003C47FD" w:rsidP="009053B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ÁREA I: Conocimiento de sí mismo y autonomía personal.</w:t>
      </w:r>
    </w:p>
    <w:p w:rsidR="009053B5" w:rsidRPr="003C47FD" w:rsidRDefault="009053B5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1. La identidad personal, el cuerpo y los demás.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-          Las normas de clase: respeto del turno de palabra, clima tranquilo, 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Disfrute por la realización de trabajos en equipo.</w:t>
      </w: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2. Vida cotidiana, autonomía y juego.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Participación activa en juegos motores.</w:t>
      </w:r>
    </w:p>
    <w:p w:rsidR="003C47FD" w:rsidRDefault="003C47FD" w:rsidP="009053B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lastRenderedPageBreak/>
        <w:t>-          Trabajo en equipo: colaboración y ayuda.</w:t>
      </w:r>
    </w:p>
    <w:p w:rsidR="009053B5" w:rsidRDefault="009053B5" w:rsidP="009053B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9053B5" w:rsidRPr="003C47FD" w:rsidRDefault="009053B5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Default="003C47FD" w:rsidP="009053B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ÁREA II: Conocimiento del entorno.</w:t>
      </w:r>
    </w:p>
    <w:p w:rsidR="009053B5" w:rsidRPr="003C47FD" w:rsidRDefault="009053B5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1. Medio físico; elementos, relaciones y medidas.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Los números: cantidad y grafía del 1 al 3.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Seriación de dos elementos.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Operaciones básicas con cantidades: componer y contar.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Formas planas: círculo, cuadrado y triángulo.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Discriminar texturas: suave, rugoso.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Observación, experimentación y manipulación de elementos del marco natural.</w:t>
      </w: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2. Acercamiento a la naturaleza.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Los dinosaurios: características físicas, tipos, alimentación, reproducción y evolución.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Conocimiento de las formas de vida de los dinosaurios y su habitad.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Teoría sobre la extinción de los dinosaurios.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Clasificación y ordenación de dinosaurios según criterios dados.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Los fósiles: ¿Qué son?, ¿Cómo se formaron?</w:t>
      </w: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3. Vida en sociedad y cultura.</w:t>
      </w:r>
    </w:p>
    <w:p w:rsidR="003C47FD" w:rsidRDefault="003C47FD" w:rsidP="009053B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Profesiones que estudian los dinosaurios: paleontólogo/a, historiador.</w:t>
      </w:r>
    </w:p>
    <w:p w:rsidR="009053B5" w:rsidRDefault="009053B5" w:rsidP="009053B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9053B5" w:rsidRPr="003C47FD" w:rsidRDefault="009053B5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Default="003C47FD" w:rsidP="009053B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ÁREA III: Lenguajes: Comunicación y Representación.</w:t>
      </w:r>
    </w:p>
    <w:p w:rsidR="009053B5" w:rsidRPr="003C47FD" w:rsidRDefault="009053B5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1. Lenguaje corporal.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Vivencia y disfrute en la imitación y representación de situaciones imaginarias alrededor de los dinosaurios.</w:t>
      </w: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2. Lenguaje verbal.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Vocabulario relacionado con el tema.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Utilización del lenguaje verbal y escrito como instrumento para aprender del mundo y pensar,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 Canciones y poesías relacionadas con el tema.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Escucha de cuentos y visionado de películas de dinosaurios.</w:t>
      </w:r>
    </w:p>
    <w:p w:rsidR="003C47FD" w:rsidRPr="009053B5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</w:pPr>
      <w:r w:rsidRPr="009053B5">
        <w:rPr>
          <w:rFonts w:ascii="Arial" w:eastAsia="Times New Roman" w:hAnsi="Arial" w:cs="Arial"/>
          <w:i/>
          <w:sz w:val="24"/>
          <w:szCs w:val="24"/>
          <w:lang w:val="es-ES" w:eastAsia="es-ES_tradnl"/>
        </w:rPr>
        <w:t>Bloque 3. Lenguaje artístico. Musical y plástico.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Utilización de distintas técnicas plásticas para plasmar lo que los alumnos han aprendido sobre los dinosaurios.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Bloque 4. Lenguaje audiovisual y las tecnologías de la información y comunicación.</w:t>
      </w:r>
    </w:p>
    <w:p w:rsidR="003C47FD" w:rsidRPr="003C47FD" w:rsidRDefault="003C47FD" w:rsidP="009053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-          Utilización de diversas fuentes de información digitales o no para la búsqueda de información.</w:t>
      </w:r>
    </w:p>
    <w:p w:rsidR="003C47FD" w:rsidRDefault="003C47FD" w:rsidP="00FD09E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lastRenderedPageBreak/>
        <w:t> </w:t>
      </w:r>
    </w:p>
    <w:p w:rsidR="00476C0B" w:rsidRPr="003C47FD" w:rsidRDefault="00476C0B" w:rsidP="00FD09E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476C0B" w:rsidRDefault="003C47FD" w:rsidP="00FD09E2">
      <w:pPr>
        <w:pStyle w:val="Prrafodelista"/>
        <w:numPr>
          <w:ilvl w:val="1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s-ES" w:eastAsia="es-ES_tradnl"/>
        </w:rPr>
      </w:pPr>
      <w:r w:rsidRPr="009053B5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lang w:val="es-ES" w:eastAsia="es-ES_tradnl"/>
        </w:rPr>
        <w:t>COMPETENCIAS CLAVE</w:t>
      </w:r>
    </w:p>
    <w:p w:rsidR="00476C0B" w:rsidRPr="00476C0B" w:rsidRDefault="00476C0B" w:rsidP="00476C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s-ES" w:eastAsia="es-ES_tradnl"/>
        </w:rPr>
      </w:pPr>
    </w:p>
    <w:p w:rsidR="003C47FD" w:rsidRPr="003C47FD" w:rsidRDefault="003C47FD" w:rsidP="00476C0B">
      <w:pPr>
        <w:spacing w:before="100" w:beforeAutospacing="1" w:after="14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1.   Competencia lingüística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Comentar diversas imágenes colectivamente escuchando y respetando las observaciones de los demás.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Identificar objetos, decir su nombre y explicar su utilidad.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Escuchar textos orales con atención para comprender su contenido y potenciar la capacidad narrativa propia.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>–       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Participar en conversaciones colectivas respetando las normas que rigen los intercambios comunicativos.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Ampliar el vocabulario relativo a los dinosaurios.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Verbalizar la relación lógica entre objetos respetando las normas que rigen los intercambios comunicativos.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Relatar instrucciones siguiendo los pasos en el orden adecuado.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la capacidad argumentativa comentando colectivamente la importancia de las dietas sanas y equilibradas.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Practicar la descripción y la argumentación a partir de la caracterización de conceptos abstractos y de la manifestación de preferencias propias.</w:t>
      </w:r>
    </w:p>
    <w:p w:rsidR="003C47FD" w:rsidRDefault="003C47FD" w:rsidP="00905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Progresar en la descripción de paisajes enumerando los elementos y detalles de forma ordenada.</w:t>
      </w:r>
    </w:p>
    <w:p w:rsidR="00FD09E2" w:rsidRDefault="00FD09E2" w:rsidP="00905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</w:p>
    <w:p w:rsidR="009053B5" w:rsidRPr="003C47FD" w:rsidRDefault="009053B5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FD0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2.   Competencia matemática y básica en ciencia y tecnología</w:t>
      </w:r>
    </w:p>
    <w:p w:rsidR="003C47FD" w:rsidRPr="003C47FD" w:rsidRDefault="003C47FD" w:rsidP="009053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Iniciarse en la cuantificación de realidades y en el reconocimiento de los números 1-10.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Aproximarse al conocimiento de las proporciones y las magnitudes.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Familiarizarse con la distinción de cantidades a partir del concepto uno/muchos.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Descubrir la longitud como magnitud característica de los objetos del entorno.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Identificar formas geométricas básicas: el cuadrado, el círculo y el triángulo.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Identificar el símbolo que representa una cantidad.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Familiarizarse con una magnitud básica a partir de la distinción alto/bajo, largo/corto...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el valor de algunos números y realizar con ellos sencillas operaciones, como el cómputo de elementos.</w:t>
      </w:r>
    </w:p>
    <w:p w:rsidR="003C47FD" w:rsidRPr="003C47FD" w:rsidRDefault="003C47FD" w:rsidP="0090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FD09E2" w:rsidRDefault="003C47FD" w:rsidP="00FD09E2">
      <w:pPr>
        <w:spacing w:before="100" w:beforeAutospacing="1" w:after="142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</w:pPr>
      <w:r w:rsidRPr="00FD09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3.   Competencia en el conocimiento y la interacción con el mundo físico</w:t>
      </w:r>
    </w:p>
    <w:p w:rsidR="00FD09E2" w:rsidRPr="00FD09E2" w:rsidRDefault="00FD09E2" w:rsidP="00FD09E2">
      <w:pPr>
        <w:spacing w:after="142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</w:pP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lastRenderedPageBreak/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Potenciar la capacidad de observación de nuestro entorno mediante su descripción por medio de un dibujo.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y describir adecuadamente las características, propiedades y situación de los elementos de nuestro entorno.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   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Relacionar objetos con su utilidad y con las actividades asociadas a ellos.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Descubrir la vivienda, sus dependencias y objetos como elementos presentes en nuestra forma de vivir.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Identificar la disposición de los elementos que conforman el mundo físico.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y describir adecuadamente las características, estados y situación de los elementos del entorno.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Distinguir los colores como elementos diferenciadores de la realidad.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Descubrir la seriación y la repetición en muchos elementos del entorno.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la secuencia lógica de una serie.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Identificar esquemas conocidos y figuras geométricas en elementos del entorno.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Ver características del entorno a partir de la observación atenta de diferencias e igualdades en elementos.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colores determinados en nuestro entorno.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igualdades en objetos.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Analizar elementos clave para el desarrollo de la vida.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Identificar objetos inadecuados a un entorno determinado.</w:t>
      </w:r>
    </w:p>
    <w:p w:rsidR="009053B5" w:rsidRDefault="009053B5" w:rsidP="009053B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</w:pPr>
    </w:p>
    <w:p w:rsidR="003C47FD" w:rsidRDefault="00FD09E2" w:rsidP="00FD09E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4</w:t>
      </w:r>
      <w:r w:rsidR="003C47FD" w:rsidRPr="003C47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.   Competencia digital</w:t>
      </w:r>
    </w:p>
    <w:p w:rsidR="009053B5" w:rsidRPr="003C47FD" w:rsidRDefault="009053B5" w:rsidP="009053B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Detectar la información que presentan las imágenes y compararla con la realidad.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Utilizar la estimación y la comparación de números para tratar información cuantitativa.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Realiar busquedar tutorizadas en medios digitales.</w:t>
      </w:r>
    </w:p>
    <w:p w:rsidR="003C47FD" w:rsidRDefault="003C47FD" w:rsidP="00905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Identificar y utilizar diferentes tipos de símbolos propios de los elementos digitales.</w:t>
      </w:r>
    </w:p>
    <w:p w:rsidR="009053B5" w:rsidRPr="003C47FD" w:rsidRDefault="009053B5" w:rsidP="00FD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FD09E2" w:rsidRDefault="003C47FD" w:rsidP="00FD09E2">
      <w:pPr>
        <w:pStyle w:val="Prrafodelista"/>
        <w:numPr>
          <w:ilvl w:val="1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</w:pPr>
      <w:r w:rsidRPr="00FD09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Competencias sociales y ciudadanas.</w:t>
      </w:r>
    </w:p>
    <w:p w:rsidR="009053B5" w:rsidRPr="009053B5" w:rsidRDefault="009053B5" w:rsidP="009053B5">
      <w:pPr>
        <w:pStyle w:val="Prrafodelist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Aprender hábitos sociales como el saludo, y desarrollar comportamientos cívicos y respetuosos.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>–       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Descubrir el valor del juego colectivo y de la colaboración como elemento socializador.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>–       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hábitos de respeto de las normas establecidas.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Concienciarse del valor de la naturaleza y de la necesidad de cuidarla.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la importancia de celebrar fiestas en familia.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Considerar el trabajo en equipo, el valor de la amistad y de la diferencia y las normas de organización social como elementos básicos de la convivencia.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la importancia de ayudar a los demás.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Ser respetuosos con el medio ambiente y nuestro entorno en general y concienciarse de la necesidad de realizar acciones cívicas que ayuden a preservar la naturaleza.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Progresar en el respeto y el cuidado de la naturaleza y los animales.</w:t>
      </w:r>
    </w:p>
    <w:p w:rsidR="003C47FD" w:rsidRDefault="003C47FD" w:rsidP="00905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lastRenderedPageBreak/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Ser conscientes de la necesidad de respetar y cuidar los espacios públicos.</w:t>
      </w:r>
    </w:p>
    <w:p w:rsidR="009053B5" w:rsidRPr="003C47FD" w:rsidRDefault="009053B5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9053B5" w:rsidRDefault="003C47FD" w:rsidP="00FD09E2">
      <w:pPr>
        <w:pStyle w:val="Prrafodelista"/>
        <w:numPr>
          <w:ilvl w:val="1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</w:pPr>
      <w:r w:rsidRPr="009053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Conciencia y expresiones culturales.</w:t>
      </w:r>
    </w:p>
    <w:p w:rsidR="009053B5" w:rsidRPr="009053B5" w:rsidRDefault="009053B5" w:rsidP="009053B5">
      <w:pPr>
        <w:pStyle w:val="Prrafodelist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Experimentar y asimilar diversas técnicas plásticas.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la capacidad artística, compositiva y creativa pintando dibujos con diversos colores.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>–     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Valorar los instrumentos y la música como muestras de expresión artística.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Colorear y decorar dibujos de forma autónoma y aplicando diversas técnicas plásticas.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Valorar los cuentos como fuente de riqueza tradicional.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Pintar figuras desarrollando la capacidad de reflejar la realidad artísticamente.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Decorar un objeto libremente.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Representar mediante la plástica la realidad.</w:t>
      </w:r>
    </w:p>
    <w:p w:rsidR="003C47FD" w:rsidRDefault="003C47FD" w:rsidP="00905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Reproducir mediante la plástica la realidad siguiendo un modelo.</w:t>
      </w:r>
    </w:p>
    <w:p w:rsidR="009053B5" w:rsidRPr="003C47FD" w:rsidRDefault="009053B5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9053B5" w:rsidRDefault="003C47FD" w:rsidP="00FD09E2">
      <w:pPr>
        <w:pStyle w:val="Prrafodelista"/>
        <w:numPr>
          <w:ilvl w:val="1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</w:pPr>
      <w:r w:rsidRPr="009053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Aprender a aprender</w:t>
      </w:r>
    </w:p>
    <w:p w:rsidR="009053B5" w:rsidRPr="009053B5" w:rsidRDefault="009053B5" w:rsidP="009053B5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Discriminar las semejanzas y las diferencias entre imágenes para descubrir las posiciones de objetos, las características de los colores y las cantidades.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Recuperar la información procedente de los conocimientos previos para recordar las características de una realidad.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la capacidad para analizar situaciones de peligro identificando sus causas y consecuencias.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Aprender a discriminar semejanzas y diferencias en objetos determinados para reconocerlas en otras realidades.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la capacidad de observación y distinción para aprender a interpretar diversos códigos de símbolos.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Establecer secuencias lógicas a partir de la observación y distinción de una serie de colores.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Aprender a distinguir las diferencias significativas en realidades de las que no lo son.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Aprender a distinguir la realidad partiendo de un patrón determinado.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Aprender a interpretar códigos de símbolos a partir del desarrollo de la capacidad de observación y distinción.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Aprender a interpretar una secuencia lógica determinada a partir de la continuación de una serie.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la capacidad de análisis y de reconocimiento de objetos a partir de la observación.</w:t>
      </w:r>
    </w:p>
    <w:p w:rsidR="003C47FD" w:rsidRDefault="003C47FD" w:rsidP="00905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Aplicar estrategias de actuación partiendo de una pauta determinada.</w:t>
      </w:r>
    </w:p>
    <w:p w:rsidR="009053B5" w:rsidRDefault="009053B5" w:rsidP="00FD09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</w:p>
    <w:p w:rsidR="009053B5" w:rsidRDefault="009053B5" w:rsidP="00FD09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</w:pPr>
    </w:p>
    <w:p w:rsidR="009053B5" w:rsidRPr="003C47FD" w:rsidRDefault="009053B5" w:rsidP="00FD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9053B5" w:rsidRDefault="003C47FD" w:rsidP="00FD09E2">
      <w:pPr>
        <w:pStyle w:val="Prrafodelista"/>
        <w:numPr>
          <w:ilvl w:val="1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</w:pPr>
      <w:r w:rsidRPr="009053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ES_tradnl"/>
        </w:rPr>
        <w:t>Sentido de la iniciativa y espíritu emprendedor.</w:t>
      </w:r>
    </w:p>
    <w:p w:rsidR="009053B5" w:rsidRPr="009053B5" w:rsidRDefault="009053B5" w:rsidP="009053B5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Utilizar y aplicar con destreza y de forma autónoma los materiales escolares.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lastRenderedPageBreak/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Mejorar el propio conocimiento y el de los demás mediante la identificación de partes del cuerpo.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hábitos relacionados con el orden y el cuidado y buen uso de objetos.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Practicar la toma de decisiones a partir de la experiencia personal y el razonamiento lógico.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Valorar la importancia de cuidar la propia salud con hábitos adecuados a cada situación.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Descubrir la importancia del juego en el desarrollo personal.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Mejorar la motricidad fina mediante el trazado de líneas, la escritura de números, el dibujo de figuras geométricas, el pegado de pegatinas y el picado con un punzón.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Reconocer y aplicar hábitos de higiene básicos.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Desarrollar hábitos responsables y autónomos de cuidado de la naturaleza.</w:t>
      </w:r>
    </w:p>
    <w:p w:rsidR="003C47FD" w:rsidRPr="003C47FD" w:rsidRDefault="003C47FD" w:rsidP="0090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Favorecer la iniciativa manifestando preferencias.</w:t>
      </w:r>
    </w:p>
    <w:p w:rsidR="00476C0B" w:rsidRDefault="003C47FD" w:rsidP="00C7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_tradnl"/>
        </w:rPr>
        <w:t xml:space="preserve">–      </w:t>
      </w:r>
      <w:r w:rsidRPr="003C47FD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_tradnl"/>
        </w:rPr>
        <w:t>Concienciarse de la necesidad de desarrollar comportamientos correctos para una buen desarrollo personal.</w:t>
      </w:r>
    </w:p>
    <w:p w:rsidR="00476C0B" w:rsidRPr="003C47FD" w:rsidRDefault="00476C0B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476C0B" w:rsidRDefault="003C47FD" w:rsidP="003C47FD">
      <w:pPr>
        <w:pStyle w:val="Prrafodelista"/>
        <w:numPr>
          <w:ilvl w:val="1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s-ES" w:eastAsia="es-ES_tradnl"/>
        </w:rPr>
      </w:pPr>
      <w:r w:rsidRPr="00476C0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lang w:val="es-ES" w:eastAsia="es-ES_tradnl"/>
        </w:rPr>
        <w:t>METODOLOGÍA</w:t>
      </w:r>
    </w:p>
    <w:p w:rsidR="00E0691B" w:rsidRDefault="00E0691B" w:rsidP="00E0691B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</w:pPr>
    </w:p>
    <w:p w:rsidR="00476C0B" w:rsidRPr="00E0691B" w:rsidRDefault="00476C0B" w:rsidP="00E0691B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</w:pP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5.1. ORIENTACIONES PARA EL TRABAJO POR PROYECTOS.</w:t>
      </w:r>
    </w:p>
    <w:p w:rsidR="003C47FD" w:rsidRPr="003C47FD" w:rsidRDefault="003C47FD" w:rsidP="004F290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Crear un clima de clase que favorezca la autonomía, creatividad y el dialogo.</w:t>
      </w:r>
    </w:p>
    <w:p w:rsidR="003C47FD" w:rsidRPr="003C47FD" w:rsidRDefault="003C47FD" w:rsidP="004F290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Contribuir a que el aprendizaje se realice a través de la observación, experimentación e investigación.</w:t>
      </w:r>
    </w:p>
    <w:p w:rsidR="003C47FD" w:rsidRPr="003C47FD" w:rsidRDefault="003C47FD" w:rsidP="004F290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Partir de los conocimientos previos que tienen sobre este tema.</w:t>
      </w:r>
    </w:p>
    <w:p w:rsidR="003C47FD" w:rsidRPr="003C47FD" w:rsidRDefault="003C47FD" w:rsidP="004F290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Favorecer el aprendizaje mediante ensayo-error.</w:t>
      </w:r>
    </w:p>
    <w:p w:rsidR="003C47FD" w:rsidRPr="003C47FD" w:rsidRDefault="003C47FD" w:rsidP="004F290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Mantener una actitud de respeto hacía el error.</w:t>
      </w:r>
    </w:p>
    <w:p w:rsidR="003C47FD" w:rsidRPr="003C47FD" w:rsidRDefault="003C47FD" w:rsidP="004F290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Ofrecer al alumnado diferentes situaciones de aprendizaje.</w:t>
      </w:r>
    </w:p>
    <w:p w:rsidR="003C47FD" w:rsidRPr="003C47FD" w:rsidRDefault="003C47FD" w:rsidP="004F290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Mantener una comunicación activa con la familias, para favorecer que puedan colaborar en el proyecto, aportando materiales y reforzando los contenidos trabajados en casa.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5.2. ORGANIZACIÓN DEL ESPACIO Y EL TIEMPO.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4F29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En referencia a la organización espacial, se respectarán los espacios de clase. Incluyendo un rincón específico sobre “Los dinosaurios”, así como un espacio en la asamblea dedicado al proyecto.</w:t>
      </w:r>
    </w:p>
    <w:p w:rsidR="003C47FD" w:rsidRPr="003C47FD" w:rsidRDefault="003C47FD" w:rsidP="00476C0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lastRenderedPageBreak/>
        <w:t xml:space="preserve">La distribución de la jornada será la siguiente: 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9.00-9.45: Asamblea.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9.45-10.30: Ficha individual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10.30-11.15: visita al baño, higiene y desayuno.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11.15-11.50: RECREO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11.50-12.15: visita al baño, relajación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12.15-13.15: trabajo del proyecto.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13.15-13.40: juego por rincones.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13.40-14.00: preparación y salida.</w:t>
      </w:r>
    </w:p>
    <w:p w:rsidR="00476C0B" w:rsidRPr="003C47FD" w:rsidRDefault="00476C0B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5.3. AGRUPAMIENTOS</w:t>
      </w:r>
    </w:p>
    <w:p w:rsidR="00E0691B" w:rsidRPr="003C47FD" w:rsidRDefault="003C47FD" w:rsidP="004F29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Realizaremos actividades con diferentes tipos de agrupamientos: interniveles (visita de algunos compañer@s de otros niveles para compartir experiencias, gran grupo, pequeño grupo, parejas, e individuales.</w:t>
      </w: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5.4. RECURSOS</w:t>
      </w:r>
    </w:p>
    <w:p w:rsidR="003C47FD" w:rsidRPr="003C47FD" w:rsidRDefault="003C47FD" w:rsidP="004F290A">
      <w:pPr>
        <w:spacing w:before="100" w:beforeAutospacing="1" w:after="14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 xml:space="preserve">Los </w:t>
      </w:r>
      <w:r w:rsidRPr="003C47F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s-ES" w:eastAsia="es-ES_tradnl"/>
        </w:rPr>
        <w:t>recursos y materiales</w:t>
      </w: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 xml:space="preserve"> que vamos a utilizar en este proyecto serán los siguientes: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s-ES" w:eastAsia="es-ES_tradnl"/>
        </w:rPr>
        <w:t>Equipamiento</w:t>
      </w: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 xml:space="preserve">: corresponde a las mesas, sillas, armarios, estanterías, percheros, corcho, pizarra, y espejo 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es-ES" w:eastAsia="es-ES_tradnl"/>
        </w:rPr>
        <w:t xml:space="preserve">Material didáctico, </w:t>
      </w: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>teniendo en cuenta las actividades que vamos a desarrollar  preveremos la utilización de los siguientes materiales: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>Material de juego: muñecos, vehículos, dinosaurios, maqueta del habitat, juego paleontólogo, animales, juego de cocinita, telas, disfraces…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>Material de psicomotricidad: aros, pelotas, cuerdas, picas, pivotes, gusanos, ladrillos…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>Material de lenguaje: títeres, cuentos, letras móviles, láminas, tarjetas de asociación, murales, revista, letras plastificadas…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>Material de lógica matemática: puzles, dominós, ensartables, figuras geométricas, juegos de simetrías, de números y de cantidad, construcciones y secuencias temporales, juegos de conteo, de asociación, series numéricas, etc.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>Material para la expresión plástica y musical: fungible (pintura de dedos, ceras, folios, diferentes tipo de papel, lápices, plastilina, pegamento,…) y no fungible (tijeras, pinceles, rodillos, esponjas, punzones, moldes, almohadillas…), CD, instrumentos musicales (pandero, triángulo,  maracas, cascabeles, caja china, pandereta).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lastRenderedPageBreak/>
        <w:t>Material de Nuevas Tecnologías: estará formado por el radio-casete, CD, televisión , PDI, ordenador y diversos programas de ordenador, páginas web para niños y niñas.</w:t>
      </w:r>
    </w:p>
    <w:p w:rsidR="003C47FD" w:rsidRPr="003C47FD" w:rsidRDefault="003C47FD" w:rsidP="004F290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_tradnl"/>
        </w:rPr>
        <w:t>Material del rincón del proyecto: papel continuo, libros sobre esta temática, figuras de dinosaurio, huevos, etc...</w:t>
      </w:r>
    </w:p>
    <w:p w:rsid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476C0B" w:rsidRPr="003C47FD" w:rsidRDefault="00476C0B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476C0B" w:rsidRDefault="003C47FD" w:rsidP="00E0691B">
      <w:pPr>
        <w:pStyle w:val="Prrafodelista"/>
        <w:numPr>
          <w:ilvl w:val="1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val="es-ES" w:eastAsia="es-ES_tradnl"/>
        </w:rPr>
      </w:pPr>
      <w:r w:rsidRPr="00476C0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lang w:val="es-ES" w:eastAsia="es-ES_tradnl"/>
        </w:rPr>
        <w:t>ACTIVIDADES</w:t>
      </w:r>
    </w:p>
    <w:p w:rsidR="00E0691B" w:rsidRDefault="00E0691B" w:rsidP="004F290A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</w:pPr>
    </w:p>
    <w:p w:rsidR="00476C0B" w:rsidRPr="00E0691B" w:rsidRDefault="00476C0B" w:rsidP="004F290A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</w:pPr>
    </w:p>
    <w:p w:rsidR="003C47FD" w:rsidRP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SITUACIÓN DESENCADENANTE:</w:t>
      </w: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aparecen huellas de dinosaurios en el patio del colegio. Comenzamos a investigar a partir de estas huellas. A partir de estar huellas preguntamos de qué pueden ser estas huellas, …. ¿que son? ¿son de persona?….</w:t>
      </w:r>
    </w:p>
    <w:p w:rsidR="003C47FD" w:rsidRPr="003C47FD" w:rsidRDefault="003C47FD" w:rsidP="004F290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Recibimos una carta de un dinosaurio explicandonos su visita.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ACTIVIDADES INICIALES, DETECCIÓN DE IDEAS PREVIAS Y ORGANIZACIÓN DE LA INFORMACIÓN:</w:t>
      </w:r>
    </w:p>
    <w:p w:rsidR="003C47FD" w:rsidRPr="004F290A" w:rsidRDefault="003C47FD" w:rsidP="004F290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Visionado de un power point sobre dinosaurios, realizamos un dibujo para la detección de ideas previas.</w:t>
      </w:r>
    </w:p>
    <w:p w:rsidR="003C47FD" w:rsidRPr="004F290A" w:rsidRDefault="003C47FD" w:rsidP="004F290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¿Qué sabemos?¿Qué queremos saber? : se realiza a través de una asamblea inicial, y se van escribiendo los resultados obtenidos. </w:t>
      </w:r>
    </w:p>
    <w:p w:rsidR="003C47FD" w:rsidRPr="004F290A" w:rsidRDefault="003C47FD" w:rsidP="003C47F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MAPA CONCEPTUAL</w:t>
      </w: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: recoge la información del ¿Qué queremos saber?, puede ser colocado en la asamblea para ir rellenando diariamente la información que hemos aprendido en este mapa en una asamblea final. </w:t>
      </w:r>
      <w:r w:rsidRPr="004F290A">
        <w:rPr>
          <w:rFonts w:ascii="Arial" w:eastAsia="Times New Roman" w:hAnsi="Arial" w:cs="Arial"/>
          <w:sz w:val="24"/>
          <w:szCs w:val="24"/>
          <w:lang w:val="es-ES" w:eastAsia="es-ES_tradnl"/>
        </w:rPr>
        <w:t>Planteamos quienes nos pueden ayudar a conocer más cosas sobre los dinosaurios….</w:t>
      </w:r>
    </w:p>
    <w:p w:rsidR="003C47FD" w:rsidRPr="004F290A" w:rsidRDefault="003C47FD" w:rsidP="004F290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BÚSQUEDA DE INFORMACIÓN E INFORMACIÓN DEL PROYECTO A LAS FAMILIAS:</w:t>
      </w: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carta a las familias solicitando colaboración en el proyecto y materiales relacionados con el tema, reunión explicativo y/o mapa conceptual donde se organiza el tema.</w:t>
      </w:r>
    </w:p>
    <w:p w:rsidR="003C47FD" w:rsidRPr="004F290A" w:rsidRDefault="003C47FD" w:rsidP="003C47FD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ORGANIZACIÓN Y CLASIFICACIÓN DE LA INFORMACIÓN:</w:t>
      </w: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organizamos la información por grupos, con el objetivo de que cada grupo aporte información sobre contenidos diferentes. </w:t>
      </w:r>
      <w:r w:rsidRPr="004F290A">
        <w:rPr>
          <w:rFonts w:ascii="Arial" w:eastAsia="Times New Roman" w:hAnsi="Arial" w:cs="Arial"/>
          <w:sz w:val="24"/>
          <w:szCs w:val="24"/>
          <w:lang w:val="es-ES" w:eastAsia="es-ES_tradnl"/>
        </w:rPr>
        <w:t>Acondicionamos un espacio en la clase y/o en el centro. Así como un lugar donde se coloquen los trabajos que vamos realizando del proyecto.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6.3. ACTIVIDADES DE DESARROLLO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lastRenderedPageBreak/>
        <w:t>Realizar descripciones de algún tipo de dinosaurio, características y clasificaciones de los diferentes tipos, de forma oral o escrita.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una lista de los dinosaurios que conocemos.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Completar el mapa conceptual del proyecto con la información que vamos descubriendo.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Componer la palabra dinosaurio, previamente recortada.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Juegos de asociación palabra dibujo.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Completar frases o textos con información sobre el proyecto: EL DINOSAURIO PONE........Y LOS HUEVOS ESTAN EN EL …....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Formar diferentes palabras del vocabulario de la unidad con letras magneticas, libro de las letras, letras móviles...carnívoro, hervívoro, huevo, dinosaurio, paleontólogo...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un diccionario relacionado con el proyecto.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Escuchar audiciones relacionadas con los dinosaurios: BSO Parque Jurásico (¡Me encanta!), Música con fósiles. Tras la audición seguir el ritmo, comentar lo que evoca, realizar un dibujo...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Mediante la expresión corporal recrear los movimientos y acciones de los dinosaurios, en su habitat.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busquedas tutorizadas con diferentes medios (digitales o no digitales), con ayuda de nosotras o sus familias.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Conocer las características de algunos dinosaurios a través de hipervínculos en la pizarra digital.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Utilización de algunos programas interactivos.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Clasicar los dinosaurios, huellas, etc... mediante un tabla de doble entrada.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Jugar con las formas a montar un dinosaurio.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Formar puzzles de números de dinosaurios.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Agrupar dinosaurios según sus característica o un número indicado.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El experto, actividad que se realiza diariamente en la asamblea donde contarán las informaciones o describen el material que aportan para poder investigar.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Lectura de cuentos relacionados y actividades a partir del cuento: dramatización, cambiar el final al cuento, título, etc...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Trabajar la poesía a través de pictogramas, transformarla en canción y acompañarla con instrumentos musicales. Inventar versos nuevos.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actividades de grafomotricidad creativa a partir del cuerpo de un dinosaurio.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huellas de dinosaurio con pintura, sobre un papel continuio simulando sus pasos.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Componer un esqueleto de dinosaurio, en equipo, con tubos de cartón.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fósiles de dinosaurio con pasta de sal.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Hacer un puzzle con un dinosaurio.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Recrear el hábitat de los dinosaurios, con piedras arena...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un volcán modelandolo con plastilina, y realizar un experimento simulando la lava del volcán.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un volcán mediante la técnica del relleno con plastilina y completarlo con pintura soplada, simulando la lava del volcán.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una linea del tiempo y posicionar las diferentes eras de los dinosaurios y la actual.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Jugamos a ser paleontólogos. 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lastRenderedPageBreak/>
        <w:t>Retrato de dinosaurio estilo “Andy Warhol”.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Asociamos dinosaurio a sus huellas.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Investigamos por equipos, utilizando el material y exponiendo los resultados obtenidos.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Clasificamos dinosaurio según color, forma, tamaño...</w:t>
      </w:r>
    </w:p>
    <w:p w:rsidR="003C47FD" w:rsidRPr="003C47FD" w:rsidRDefault="003C47FD" w:rsidP="004F290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sz w:val="24"/>
          <w:szCs w:val="24"/>
          <w:lang w:val="es-ES" w:eastAsia="es-ES_tradnl"/>
        </w:rPr>
        <w:t>Realizar juegos de asociación cantidad y símbolo.</w:t>
      </w:r>
    </w:p>
    <w:p w:rsidR="003C47FD" w:rsidRDefault="003C47FD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476C0B" w:rsidRPr="003C47FD" w:rsidRDefault="00476C0B" w:rsidP="004F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476C0B" w:rsidRDefault="003C47FD" w:rsidP="00476C0B">
      <w:pPr>
        <w:pStyle w:val="Prrafodelista"/>
        <w:numPr>
          <w:ilvl w:val="1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val="es-ES" w:eastAsia="es-ES_tradnl"/>
        </w:rPr>
      </w:pPr>
      <w:r w:rsidRPr="00476C0B"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val="es-ES" w:eastAsia="es-ES_tradnl"/>
        </w:rPr>
        <w:t>EVALUACIÓN</w:t>
      </w:r>
    </w:p>
    <w:p w:rsidR="003C47FD" w:rsidRPr="003C47FD" w:rsidRDefault="003C47FD" w:rsidP="003C47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C47FD" w:rsidRPr="003C47FD" w:rsidRDefault="003C47FD" w:rsidP="003C47FD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Plantilla de Evaluación (Rúbrica)</w:t>
      </w:r>
    </w:p>
    <w:tbl>
      <w:tblPr>
        <w:tblStyle w:val="Sombreadomedio2-nfasis3"/>
        <w:tblW w:w="8670" w:type="dxa"/>
        <w:tblLook w:val="04A0"/>
      </w:tblPr>
      <w:tblGrid>
        <w:gridCol w:w="1710"/>
        <w:gridCol w:w="1475"/>
        <w:gridCol w:w="1887"/>
        <w:gridCol w:w="1824"/>
        <w:gridCol w:w="1824"/>
      </w:tblGrid>
      <w:tr w:rsidR="003C47FD" w:rsidRPr="003C47FD" w:rsidTr="006424F7">
        <w:trPr>
          <w:cnfStyle w:val="100000000000"/>
        </w:trPr>
        <w:tc>
          <w:tcPr>
            <w:cnfStyle w:val="001000000100"/>
            <w:tcW w:w="8580" w:type="dxa"/>
            <w:gridSpan w:val="5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bookmarkStart w:id="0" w:name="_GoBack"/>
            <w:bookmarkEnd w:id="0"/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t>Rúbrica de Evaluación del alumnado</w:t>
            </w:r>
          </w:p>
        </w:tc>
      </w:tr>
      <w:tr w:rsidR="003C47FD" w:rsidRPr="003C47FD" w:rsidTr="006424F7">
        <w:trPr>
          <w:cnfStyle w:val="000000100000"/>
        </w:trPr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665" w:type="dxa"/>
            <w:hideMark/>
          </w:tcPr>
          <w:p w:rsidR="003C47FD" w:rsidRPr="00B87100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B871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MEJORABLE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ADECUADO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BUENO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EXCELENTE</w:t>
            </w:r>
          </w:p>
        </w:tc>
      </w:tr>
      <w:tr w:rsidR="003C47FD" w:rsidRPr="003C47FD" w:rsidTr="006424F7"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Cumplimiento de las normas y trabajo en equipo.</w:t>
            </w:r>
          </w:p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cumple las normas ni trabaja en equipo.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Cumple las normas con regularidad y trabaja en equipo.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Siempre cumple las normas y trabaja en equipo.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Siempre cumple las normas y trabaja en equipo ayudando a los demás.</w:t>
            </w:r>
          </w:p>
        </w:tc>
      </w:tr>
      <w:tr w:rsidR="003C47FD" w:rsidRPr="003C47FD" w:rsidTr="006424F7">
        <w:trPr>
          <w:cnfStyle w:val="000000100000"/>
        </w:trPr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Implicación de las familias.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implica poco en el proyecto.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implica en las actividades que les llaman más la atención.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 en todas las actividades solicitadas.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Su interés por el proyecto le hace especialmente activo y colaborador.</w:t>
            </w:r>
          </w:p>
        </w:tc>
      </w:tr>
      <w:tr w:rsidR="003C47FD" w:rsidRPr="003C47FD" w:rsidTr="006424F7"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Clasificación y seriación según diferentes parámetros.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sabe clasificar ni seriar.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Clasifica atendiendo a algunos parámetros.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Clasifica y saca conclusiones.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Clasifica, saca conclusiones y los relaciona con otros parámetros.</w:t>
            </w:r>
          </w:p>
        </w:tc>
      </w:tr>
      <w:tr w:rsidR="003C47FD" w:rsidRPr="003C47FD" w:rsidTr="006424F7">
        <w:trPr>
          <w:cnfStyle w:val="000000100000"/>
        </w:trPr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Uso del lenguaje oral y escrito 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Amplia poco su vocabulario y no emplea los términos correctos.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Amplia su vocabulario y emplea algunos términos nuevos.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Reconoce y emplea los términos nuevos.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Emplea los términos nuevos y es capaz de aportar otros.</w:t>
            </w:r>
          </w:p>
        </w:tc>
      </w:tr>
      <w:tr w:rsidR="003C47FD" w:rsidRPr="003C47FD" w:rsidTr="006424F7"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Actividades plásticas.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 actividades rutinarias y poco cuidadas.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 actividades cuidadas de originalidad limitada.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 actividades cuidadas.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 actividades cuidadas y creativas.</w:t>
            </w:r>
          </w:p>
        </w:tc>
      </w:tr>
      <w:tr w:rsidR="003C47FD" w:rsidRPr="003C47FD" w:rsidTr="006424F7">
        <w:trPr>
          <w:cnfStyle w:val="000000100000"/>
        </w:trPr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Actividades de expresión corporal y musical.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Le cuesta interiorizar los movimientos y expresarse.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 movimientos y se expresa adecuadamente.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 movimientos y se expresa adecuadamente al ritmo de la música.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Realiza movimientos y se expresa adecuadamente al ritmo de la música y propone actividades nuevas.</w:t>
            </w:r>
          </w:p>
        </w:tc>
      </w:tr>
      <w:tr w:rsidR="003C47FD" w:rsidRPr="003C47FD" w:rsidTr="006424F7"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Visita a una exposición.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Muestra poco interés y mantiene una actitud pasiva.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Muestra atención.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Muestra atención e interés y responde a preguntas.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Muestra atención, interés, responde a preguntas y plantea preguntas nuevas.</w:t>
            </w:r>
          </w:p>
        </w:tc>
      </w:tr>
      <w:tr w:rsidR="003C47FD" w:rsidRPr="003C47FD" w:rsidTr="006424F7">
        <w:trPr>
          <w:cnfStyle w:val="000000100000"/>
        </w:trPr>
        <w:tc>
          <w:tcPr>
            <w:cnfStyle w:val="001000000000"/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Participación y búsqueda de información.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 poco y no aporta ninguna información.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 y muestra interés en las actividades que le interesan.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 en todas las actividades y aporta información.</w:t>
            </w:r>
          </w:p>
        </w:tc>
        <w:tc>
          <w:tcPr>
            <w:tcW w:w="166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Participa ene l proyecto especialmente de forma activa y colaboradora.</w:t>
            </w:r>
          </w:p>
        </w:tc>
      </w:tr>
    </w:tbl>
    <w:p w:rsidR="003C47FD" w:rsidRPr="003C47FD" w:rsidRDefault="003C47FD" w:rsidP="00B87100">
      <w:pPr>
        <w:spacing w:before="100" w:beforeAutospacing="1" w:after="142" w:line="288" w:lineRule="auto"/>
        <w:ind w:right="454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 </w:t>
      </w:r>
    </w:p>
    <w:p w:rsidR="003C47FD" w:rsidRPr="003C47FD" w:rsidRDefault="003C47FD" w:rsidP="003C47FD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C47F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 </w:t>
      </w:r>
    </w:p>
    <w:tbl>
      <w:tblPr>
        <w:tblStyle w:val="Sombreadomedio1-nfasis3"/>
        <w:tblW w:w="10858" w:type="dxa"/>
        <w:tblInd w:w="-591" w:type="dxa"/>
        <w:tblLayout w:type="fixed"/>
        <w:tblLook w:val="04A0"/>
      </w:tblPr>
      <w:tblGrid>
        <w:gridCol w:w="275"/>
        <w:gridCol w:w="1805"/>
        <w:gridCol w:w="236"/>
        <w:gridCol w:w="1731"/>
        <w:gridCol w:w="236"/>
        <w:gridCol w:w="1970"/>
        <w:gridCol w:w="236"/>
        <w:gridCol w:w="1877"/>
        <w:gridCol w:w="236"/>
        <w:gridCol w:w="2020"/>
        <w:gridCol w:w="236"/>
      </w:tblGrid>
      <w:tr w:rsidR="003C47FD" w:rsidRPr="003C47FD" w:rsidTr="00B87100">
        <w:trPr>
          <w:cnfStyle w:val="100000000000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0347" w:type="dxa"/>
            <w:gridSpan w:val="9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t>Rúbrica de Evaluación de proyectos</w:t>
            </w:r>
          </w:p>
          <w:p w:rsidR="003C47FD" w:rsidRPr="003C47FD" w:rsidRDefault="003C47FD" w:rsidP="003C47FD">
            <w:pPr>
              <w:spacing w:before="100" w:beforeAutospacing="1" w:line="288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3C47FD" w:rsidRPr="003C47FD" w:rsidTr="00B87100">
        <w:trPr>
          <w:gridAfter w:val="1"/>
          <w:cnfStyle w:val="00000010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COMENZANDO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AVANZANDO 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LLEGANDO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CULMINANDO</w:t>
            </w:r>
          </w:p>
        </w:tc>
      </w:tr>
      <w:tr w:rsidR="003C47FD" w:rsidRPr="003C47FD" w:rsidTr="00B87100">
        <w:trPr>
          <w:gridAfter w:val="1"/>
          <w:cnfStyle w:val="00000001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Elección de la temática.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El docente selecciona la temática de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acuerdo con factores externos al alumnado.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El docente ha seleccionado la temática y ha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generado la motivación en el alumnado a partir de actividades de motivación.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El alumnado, guiado (aconsejado) por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el docente selecciona la temática del proyecto.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El alumnado ha elegido la temática a partir de sus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intereses y motivaciones.</w:t>
            </w:r>
          </w:p>
        </w:tc>
      </w:tr>
      <w:tr w:rsidR="003C47FD" w:rsidRPr="003C47FD" w:rsidTr="00B87100">
        <w:trPr>
          <w:gridAfter w:val="1"/>
          <w:cnfStyle w:val="00000010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Introducción del proyecto.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se emplea mapa conceptual inicial.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alumnado guiado por el profesor elabora 1 elemento del mapa conceptual inicial: ¿Qué sabemos?</w:t>
            </w:r>
          </w:p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(El docente selecciona el 2º elemento) 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alumno guiado por el profesor elabora 2 elementos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3C47FD" w:rsidRPr="003C47FD" w:rsidTr="00B87100">
        <w:trPr>
          <w:gridAfter w:val="1"/>
          <w:cnfStyle w:val="00000001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Conocimiento de la estructura del proyecto.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docente no conoce las fases del proyecto.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docente diferencia las fases del proyecto pero no las hace extensiva a su alumnado.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alumnado va conociendo las diferentes fases del proyecto a medida que se van realizando.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alumnado conoce las diferentes fases del proyecto antes de ponerse en marcha.</w:t>
            </w:r>
          </w:p>
        </w:tc>
      </w:tr>
      <w:tr w:rsidR="003C47FD" w:rsidRPr="003C47FD" w:rsidTr="00B87100">
        <w:trPr>
          <w:gridAfter w:val="1"/>
          <w:cnfStyle w:val="00000010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Elección del producto final.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se define la tarea final.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docente elige la tarea final del proyecto.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alumnado, con ayuda del docente, selecciona la tarea final de su proyecto.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alumnado decide la tarea final de su proyecto.</w:t>
            </w:r>
          </w:p>
        </w:tc>
      </w:tr>
      <w:tr w:rsidR="003C47FD" w:rsidRPr="003C47FD" w:rsidTr="00B87100">
        <w:trPr>
          <w:gridAfter w:val="1"/>
          <w:cnfStyle w:val="00000001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Planificación de las tareas.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se planifican tareas, sólo actividades.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La planificación de las tareas es cerrada a lo largo del proyecto.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La planificación de las tareas es flexible y permite introducir y/o eliminar  nuevas tareas a lo largo del proyecto a criterio del docente.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La planificación de las tareas es flexible y permite introducir y/o eliminar  nuevas tareas a lo largo del proyecto a criterio del alumnado y/o del docente.</w:t>
            </w:r>
          </w:p>
        </w:tc>
      </w:tr>
      <w:tr w:rsidR="003C47FD" w:rsidRPr="003C47FD" w:rsidTr="00B87100">
        <w:trPr>
          <w:gridAfter w:val="1"/>
          <w:cnfStyle w:val="00000010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Tipos de agrupamiento y trabajo </w:t>
            </w: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lastRenderedPageBreak/>
              <w:t>cooperativo.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Se llevan a cabo tareas de tipo individual.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Se realizan mayoritariamente tareasindividuales,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y puntualmente se realizan tareas en pequeño/grupo.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Se realizan tareas en diferentes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agrupamientos: individual/gran grupo, usando siempre el mismo tipo de técnica de trabajo cooperativo.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Se realizan tareas en diferentes agrupamientos: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individual/gran grupo y pequeño grupo; se emplean diferentes técnicas en función de la tarea a realizar.  </w:t>
            </w:r>
          </w:p>
        </w:tc>
      </w:tr>
      <w:tr w:rsidR="003C47FD" w:rsidRPr="003C47FD" w:rsidTr="00B87100">
        <w:trPr>
          <w:gridAfter w:val="1"/>
          <w:cnfStyle w:val="00000001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Selección de contenidos.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seleccionan los contenidos atendiendo exclusivamente a la programación de ciclo sin plantearse la relevancia de los mismos en el proyecto.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seleccionan los contenidos significativos atendiendo únicamente a criterios de la programación general de la programación de ciclo.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seleccionan los contenidos teniendo en cuenta que sean significativos y relacionados con su entorno e intereses (se parte del esquema previo elaborado por el alumno) sin permitir introducir/eliminar nuevos contenidos.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seleccionan los contenidos teniendo en cuenta que sean significativos y relacionados con su entorno e intereses (se parte del esquema previo elaborado por el alumno). Se permite introducir/eliminar nuevos contenidos.</w:t>
            </w:r>
          </w:p>
        </w:tc>
      </w:tr>
      <w:tr w:rsidR="003C47FD" w:rsidRPr="003C47FD" w:rsidTr="00B87100">
        <w:trPr>
          <w:gridAfter w:val="1"/>
          <w:cnfStyle w:val="00000010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Estrategias de aprendizaje.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se favorece la investigación en el aprendizaje.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favorece el uso de diferentes estrategias de aprendizaje y la investigación se usa como estrategia puntual.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favorece el uso de diferentes estrategias de aprendizaje y la investigación a partir de temáticas elegidas por el maestro centra el interés del proyecto.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favorece el uso de diferentes estrategias de aprendizaje y la investigación a partir de temáticas elegidas por el alumnado centra el interés del proyecto.</w:t>
            </w:r>
          </w:p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3C47FD" w:rsidRPr="003C47FD" w:rsidTr="00B87100">
        <w:trPr>
          <w:gridAfter w:val="1"/>
          <w:cnfStyle w:val="000000010000"/>
          <w:wAfter w:w="236" w:type="dxa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Selección de los materiales.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La elección de los materiales es muy limitada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en cuanto a la variedad de los mismos.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A lo largo del proyecto se emplean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materiales de diferentes naturalezas (recursos digitales, bibliografía, recursos manipulativos, etc).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A lo largo del proyecto se emplean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materiales de diferentes naturalezas (recursos digitales, bibliografía, recursos manipulativos, etc) y se contempla la incorporación de materiales nuevos a criterio del maestro.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A lo largo del proyecto se emplean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materiales de diferentes naturalezas (recursos digitales, bibliografía, recursos manipulativos, etc) y se contempla la incorporación de materiales nuevos a demanda de cualquier agente implicado.</w:t>
            </w:r>
          </w:p>
        </w:tc>
      </w:tr>
      <w:tr w:rsidR="00B87100" w:rsidRPr="003C47FD" w:rsidTr="00B87100">
        <w:trPr>
          <w:cnfStyle w:val="000000100000"/>
        </w:trPr>
        <w:tc>
          <w:tcPr>
            <w:cnfStyle w:val="001000000000"/>
            <w:tcW w:w="2080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lastRenderedPageBreak/>
              <w:t>Organización de los tiempos y espacios.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se establece una temporalización ni organización del aula para las fases del proyecto.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establece una temporalización y organización del aula para adaptarse al trabajo requerido, aunque son de manera inflexible.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establece una temporalización y organización del aula de manera flexible a demanda del maestro.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establece una temporalización y organización del aula de manera flexible a demanda del alumnado.</w:t>
            </w: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B87100" w:rsidRPr="003C47FD" w:rsidTr="00B87100">
        <w:trPr>
          <w:cnfStyle w:val="000000010000"/>
        </w:trPr>
        <w:tc>
          <w:tcPr>
            <w:cnfStyle w:val="001000000000"/>
            <w:tcW w:w="2080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t>Participación de familias y otros agentes.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 se contempla la participación de agentes externos.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proyecto contempla la participación de diferentes agentes de la comunidad (programado con anterioridad).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proyecto contempla la participación de diferentes agentes de la comunidad y está abierto a nuevas incorporaciones a lo largo del mismo a petición del maestro.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proyecto contempla la participación de diferentes agentes de la comunidad y está abierto a nuevas incorporaciones a lo largo del mismo a petición del alumnado, profesorado u otros agentes (familias).</w:t>
            </w: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B87100" w:rsidRPr="003C47FD" w:rsidTr="00B87100">
        <w:trPr>
          <w:cnfStyle w:val="000000100000"/>
        </w:trPr>
        <w:tc>
          <w:tcPr>
            <w:cnfStyle w:val="001000000000"/>
            <w:tcW w:w="2080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_tradnl"/>
              </w:rPr>
              <w:t>Evaluación del proyecto (alumnado)</w:t>
            </w:r>
          </w:p>
        </w:tc>
        <w:tc>
          <w:tcPr>
            <w:tcW w:w="1967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evalúa en función de objetivos y no de competencias.</w:t>
            </w:r>
          </w:p>
        </w:tc>
        <w:tc>
          <w:tcPr>
            <w:tcW w:w="220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Se establecen rúbricas de evaluación basadas en las competencias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básicas. El alumnado no conoce la rúbrica.</w:t>
            </w:r>
          </w:p>
        </w:tc>
        <w:tc>
          <w:tcPr>
            <w:tcW w:w="2113" w:type="dxa"/>
            <w:gridSpan w:val="2"/>
            <w:hideMark/>
          </w:tcPr>
          <w:p w:rsidR="003C47FD" w:rsidRPr="003C47FD" w:rsidRDefault="003C47FD" w:rsidP="00323215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Se establecen rúbricas de evaluación basadas en las competencias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básicas. El alumnado conoce la rúbrica, no ha participado en su elaboración.</w:t>
            </w:r>
          </w:p>
        </w:tc>
        <w:tc>
          <w:tcPr>
            <w:tcW w:w="2256" w:type="dxa"/>
            <w:gridSpan w:val="2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Se establecen rúbricas de evaluación basadas en las competencias </w:t>
            </w:r>
            <w:r w:rsidRPr="003C47FD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básicas. El alumnado conoce la rúbrica y ha participado en su elaboración.</w:t>
            </w: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C47F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 </w:t>
            </w:r>
          </w:p>
        </w:tc>
      </w:tr>
      <w:tr w:rsidR="00B87100" w:rsidRPr="003C47FD" w:rsidTr="00B87100">
        <w:trPr>
          <w:cnfStyle w:val="000000010000"/>
        </w:trPr>
        <w:tc>
          <w:tcPr>
            <w:cnfStyle w:val="001000000000"/>
            <w:tcW w:w="27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805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731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970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877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020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36" w:type="dxa"/>
            <w:hideMark/>
          </w:tcPr>
          <w:p w:rsidR="003C47FD" w:rsidRPr="003C47FD" w:rsidRDefault="003C47FD" w:rsidP="003C47FD">
            <w:pPr>
              <w:spacing w:before="100" w:beforeAutospacing="1" w:line="288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8D6249" w:rsidRPr="00476C0B" w:rsidRDefault="008D6249" w:rsidP="00476C0B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sectPr w:rsidR="008D6249" w:rsidRPr="00476C0B" w:rsidSect="00FD09E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AD" w:rsidRDefault="001E42AD" w:rsidP="003C47FD">
      <w:pPr>
        <w:spacing w:after="0" w:line="240" w:lineRule="auto"/>
      </w:pPr>
      <w:r>
        <w:separator/>
      </w:r>
    </w:p>
  </w:endnote>
  <w:endnote w:type="continuationSeparator" w:id="1">
    <w:p w:rsidR="001E42AD" w:rsidRDefault="001E42AD" w:rsidP="003C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323215">
      <w:tc>
        <w:tcPr>
          <w:tcW w:w="918" w:type="dxa"/>
        </w:tcPr>
        <w:p w:rsidR="00323215" w:rsidRPr="00323215" w:rsidRDefault="00323215">
          <w:pPr>
            <w:pStyle w:val="Piedepgina"/>
            <w:jc w:val="right"/>
            <w:rPr>
              <w:b/>
              <w:color w:val="76923C" w:themeColor="accent3" w:themeShade="BF"/>
              <w:sz w:val="32"/>
              <w:szCs w:val="32"/>
            </w:rPr>
          </w:pPr>
          <w:r w:rsidRPr="00323215">
            <w:rPr>
              <w:color w:val="76923C" w:themeColor="accent3" w:themeShade="BF"/>
            </w:rPr>
            <w:fldChar w:fldCharType="begin"/>
          </w:r>
          <w:r w:rsidRPr="00323215">
            <w:rPr>
              <w:color w:val="76923C" w:themeColor="accent3" w:themeShade="BF"/>
            </w:rPr>
            <w:instrText xml:space="preserve"> PAGE   \* MERGEFORMAT </w:instrText>
          </w:r>
          <w:r w:rsidRPr="00323215">
            <w:rPr>
              <w:color w:val="76923C" w:themeColor="accent3" w:themeShade="BF"/>
            </w:rPr>
            <w:fldChar w:fldCharType="separate"/>
          </w:r>
          <w:r w:rsidR="00C7146E" w:rsidRPr="00C7146E">
            <w:rPr>
              <w:b/>
              <w:noProof/>
              <w:color w:val="76923C" w:themeColor="accent3" w:themeShade="BF"/>
              <w:sz w:val="32"/>
              <w:szCs w:val="32"/>
            </w:rPr>
            <w:t>18</w:t>
          </w:r>
          <w:r w:rsidRPr="00323215">
            <w:rPr>
              <w:color w:val="76923C" w:themeColor="accent3" w:themeShade="BF"/>
            </w:rPr>
            <w:fldChar w:fldCharType="end"/>
          </w:r>
        </w:p>
      </w:tc>
      <w:tc>
        <w:tcPr>
          <w:tcW w:w="7938" w:type="dxa"/>
        </w:tcPr>
        <w:p w:rsidR="00323215" w:rsidRDefault="00323215">
          <w:pPr>
            <w:pStyle w:val="Piedepgina"/>
          </w:pPr>
          <w:r w:rsidRPr="00323215">
            <w:drawing>
              <wp:inline distT="0" distB="0" distL="0" distR="0">
                <wp:extent cx="258742" cy="323106"/>
                <wp:effectExtent l="19050" t="0" r="7958" b="0"/>
                <wp:docPr id="10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66" cy="324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1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2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3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5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6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7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8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19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20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21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22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23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24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25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3215">
            <w:drawing>
              <wp:inline distT="0" distB="0" distL="0" distR="0">
                <wp:extent cx="247168" cy="308653"/>
                <wp:effectExtent l="19050" t="0" r="482" b="0"/>
                <wp:docPr id="26" name="6 Imagen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55" cy="309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3215" w:rsidRDefault="003232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AD" w:rsidRDefault="001E42AD" w:rsidP="003C47FD">
      <w:pPr>
        <w:spacing w:after="0" w:line="240" w:lineRule="auto"/>
      </w:pPr>
      <w:r>
        <w:separator/>
      </w:r>
    </w:p>
  </w:footnote>
  <w:footnote w:type="continuationSeparator" w:id="1">
    <w:p w:rsidR="001E42AD" w:rsidRDefault="001E42AD" w:rsidP="003C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FD" w:rsidRDefault="009053B5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88" o:spid="_x0000_s2066" type="#_x0000_t75" style="position:absolute;margin-left:0;margin-top:0;width:624pt;height:482.4pt;z-index:-251653120;mso-position-horizontal:center;mso-position-horizontal-relative:margin;mso-position-vertical:center;mso-position-vertical-relative:margin" o:allowincell="f">
          <v:imagedata r:id="rId1" o:title="12152535-Dinosaur-Cartoon-Stock-Vector-monster" gain="19661f" blacklevel="22938f"/>
        </v:shape>
      </w:pict>
    </w:r>
    <w:r w:rsidR="003C47FD">
      <w:rPr>
        <w:noProof/>
        <w:lang w:eastAsia="es-ES_tradnl"/>
      </w:rPr>
      <w:pict>
        <v:shape id="WordPictureWatermark1465501" o:spid="_x0000_s2056" type="#_x0000_t75" style="position:absolute;margin-left:0;margin-top:0;width:624pt;height:482.4pt;z-index:-251657216;mso-position-horizontal:center;mso-position-horizontal-relative:margin;mso-position-vertical:center;mso-position-vertical-relative:margin" o:allowincell="f">
          <v:imagedata r:id="rId1" o:title="12152535-Dinosaur-Cartoon-Stock-Vector-monster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FD" w:rsidRPr="003C47FD" w:rsidRDefault="009053B5" w:rsidP="003C47FD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89" o:spid="_x0000_s2067" type="#_x0000_t75" style="position:absolute;margin-left:0;margin-top:0;width:624pt;height:482.4pt;z-index:-251652096;mso-position-horizontal:center;mso-position-horizontal-relative:margin;mso-position-vertical:center;mso-position-vertical-relative:margin" o:allowincell="f">
          <v:imagedata r:id="rId1" o:title="12152535-Dinosaur-Cartoon-Stock-Vector-monster" gain="19661f" blacklevel="22938f"/>
        </v:shape>
      </w:pict>
    </w:r>
    <w:r w:rsidR="003C47FD" w:rsidRPr="00912B37">
      <w:rPr>
        <w:noProof/>
        <w:lang w:val="es-ES" w:eastAsia="zh-TW"/>
      </w:rPr>
      <w:pict>
        <v:group id="_x0000_s2058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9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9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1374705"/>
                    <w:placeholder>
                      <w:docPart w:val="5154B68FB5164E51BB7C27E538E778D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C47FD" w:rsidRDefault="006424F7" w:rsidP="003C47FD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Los dinosaurios</w:t>
                      </w:r>
                    </w:p>
                  </w:sdtContent>
                </w:sdt>
              </w:txbxContent>
            </v:textbox>
          </v:rect>
          <v:rect id="_x0000_s2060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60">
              <w:txbxContent>
                <w:p w:rsidR="003C47FD" w:rsidRDefault="003C47FD">
                  <w:pPr>
                    <w:pStyle w:val="Encabezado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3 años</w:t>
                  </w:r>
                </w:p>
              </w:txbxContent>
            </v:textbox>
          </v:rect>
          <v:rect id="_x0000_s2061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FD" w:rsidRDefault="009053B5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87" o:spid="_x0000_s2065" type="#_x0000_t75" style="position:absolute;margin-left:0;margin-top:0;width:624pt;height:482.4pt;z-index:-251654144;mso-position-horizontal:center;mso-position-horizontal-relative:margin;mso-position-vertical:center;mso-position-vertical-relative:margin" o:allowincell="f">
          <v:imagedata r:id="rId1" o:title="12152535-Dinosaur-Cartoon-Stock-Vector-monster" gain="19661f" blacklevel="22938f"/>
        </v:shape>
      </w:pict>
    </w:r>
    <w:r w:rsidR="003C47FD">
      <w:rPr>
        <w:noProof/>
        <w:lang w:eastAsia="es-ES_tradnl"/>
      </w:rPr>
      <w:pict>
        <v:shape id="WordPictureWatermark1465500" o:spid="_x0000_s2055" type="#_x0000_t75" style="position:absolute;margin-left:0;margin-top:0;width:624pt;height:482.4pt;z-index:-251658240;mso-position-horizontal:center;mso-position-horizontal-relative:margin;mso-position-vertical:center;mso-position-vertical-relative:margin" o:allowincell="f">
          <v:imagedata r:id="rId2" o:title="12152535-Dinosaur-Cartoon-Stock-Vector-monster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E02"/>
    <w:multiLevelType w:val="multilevel"/>
    <w:tmpl w:val="2B7E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0E5C"/>
    <w:multiLevelType w:val="multilevel"/>
    <w:tmpl w:val="117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56390"/>
    <w:multiLevelType w:val="multilevel"/>
    <w:tmpl w:val="A3268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49BA"/>
    <w:multiLevelType w:val="multilevel"/>
    <w:tmpl w:val="5A9A5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66403"/>
    <w:multiLevelType w:val="hybridMultilevel"/>
    <w:tmpl w:val="2C1A2B56"/>
    <w:lvl w:ilvl="0" w:tplc="D78C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335C4"/>
    <w:multiLevelType w:val="multilevel"/>
    <w:tmpl w:val="B48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A58C0"/>
    <w:multiLevelType w:val="multilevel"/>
    <w:tmpl w:val="087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86D0E"/>
    <w:multiLevelType w:val="multilevel"/>
    <w:tmpl w:val="1F8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E0C08"/>
    <w:multiLevelType w:val="multilevel"/>
    <w:tmpl w:val="549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76923C" w:themeColor="accent3" w:themeShade="B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12C72"/>
    <w:multiLevelType w:val="multilevel"/>
    <w:tmpl w:val="8D4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66E41"/>
    <w:multiLevelType w:val="multilevel"/>
    <w:tmpl w:val="E4F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B101D"/>
    <w:multiLevelType w:val="multilevel"/>
    <w:tmpl w:val="DC9E4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001F5"/>
    <w:multiLevelType w:val="multilevel"/>
    <w:tmpl w:val="8B8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944A9"/>
    <w:multiLevelType w:val="multilevel"/>
    <w:tmpl w:val="AC8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85028"/>
    <w:multiLevelType w:val="multilevel"/>
    <w:tmpl w:val="25E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76923C" w:themeColor="accent3" w:themeShade="B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05214"/>
    <w:multiLevelType w:val="multilevel"/>
    <w:tmpl w:val="8D8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76776"/>
    <w:multiLevelType w:val="multilevel"/>
    <w:tmpl w:val="AAB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A06"/>
    <w:multiLevelType w:val="multilevel"/>
    <w:tmpl w:val="843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51084"/>
    <w:multiLevelType w:val="multilevel"/>
    <w:tmpl w:val="7820D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40BEF"/>
    <w:multiLevelType w:val="multilevel"/>
    <w:tmpl w:val="24A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19"/>
  </w:num>
  <w:num w:numId="15">
    <w:abstractNumId w:val="10"/>
  </w:num>
  <w:num w:numId="16">
    <w:abstractNumId w:val="6"/>
  </w:num>
  <w:num w:numId="17">
    <w:abstractNumId w:val="16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47FD"/>
    <w:rsid w:val="001E42AD"/>
    <w:rsid w:val="00323215"/>
    <w:rsid w:val="003C47FD"/>
    <w:rsid w:val="00476C0B"/>
    <w:rsid w:val="004F290A"/>
    <w:rsid w:val="006424F7"/>
    <w:rsid w:val="008520BC"/>
    <w:rsid w:val="008D6249"/>
    <w:rsid w:val="009053B5"/>
    <w:rsid w:val="00B87100"/>
    <w:rsid w:val="00C7146E"/>
    <w:rsid w:val="00E0691B"/>
    <w:rsid w:val="00F22B0F"/>
    <w:rsid w:val="00FD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7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C47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7FD"/>
  </w:style>
  <w:style w:type="paragraph" w:styleId="Piedepgina">
    <w:name w:val="footer"/>
    <w:basedOn w:val="Normal"/>
    <w:link w:val="PiedepginaCar"/>
    <w:uiPriority w:val="99"/>
    <w:unhideWhenUsed/>
    <w:rsid w:val="003C4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7FD"/>
  </w:style>
  <w:style w:type="paragraph" w:styleId="Textodeglobo">
    <w:name w:val="Balloon Text"/>
    <w:basedOn w:val="Normal"/>
    <w:link w:val="TextodegloboCar"/>
    <w:uiPriority w:val="99"/>
    <w:semiHidden/>
    <w:unhideWhenUsed/>
    <w:rsid w:val="003C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7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53B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D09E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09E2"/>
    <w:rPr>
      <w:rFonts w:eastAsiaTheme="minorEastAsia"/>
      <w:lang w:val="es-ES"/>
    </w:rPr>
  </w:style>
  <w:style w:type="table" w:styleId="Sombreadoclaro-nfasis3">
    <w:name w:val="Light Shading Accent 3"/>
    <w:basedOn w:val="Tablanormal"/>
    <w:uiPriority w:val="60"/>
    <w:rsid w:val="006424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642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642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642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umn@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12ED92CE174AF69F6DE4534D90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F0EC-254E-40D9-B49B-B12789075767}"/>
      </w:docPartPr>
      <w:docPartBody>
        <w:p w:rsidR="00000000" w:rsidRDefault="00CA4461" w:rsidP="00CA4461">
          <w:pPr>
            <w:pStyle w:val="7712ED92CE174AF69F6DE4534D902EEA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[Seleccionar fecha]</w:t>
          </w:r>
        </w:p>
      </w:docPartBody>
    </w:docPart>
    <w:docPart>
      <w:docPartPr>
        <w:name w:val="5154B68FB5164E51BB7C27E538E7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4599-F81F-4FC3-90A6-4F79C0636E9C}"/>
      </w:docPartPr>
      <w:docPartBody>
        <w:p w:rsidR="00000000" w:rsidRDefault="00CA4461" w:rsidP="00CA4461">
          <w:pPr>
            <w:pStyle w:val="5154B68FB5164E51BB7C27E538E778D7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[Escribir el nombre de la compañía]</w:t>
          </w:r>
        </w:p>
      </w:docPartBody>
    </w:docPart>
    <w:docPart>
      <w:docPartPr>
        <w:name w:val="B0C9680DC28B49468A6AD81CEFBF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196D-4BB6-40B0-98DB-69AE2AD33B96}"/>
      </w:docPartPr>
      <w:docPartBody>
        <w:p w:rsidR="00000000" w:rsidRDefault="00CA4461" w:rsidP="00CA4461">
          <w:pPr>
            <w:pStyle w:val="B0C9680DC28B49468A6AD81CEFBF6EF4"/>
          </w:pPr>
          <w:r>
            <w:rPr>
              <w:smallCaps/>
              <w:color w:val="FFFFFF" w:themeColor="background1"/>
              <w:sz w:val="48"/>
              <w:szCs w:val="48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4461"/>
    <w:rsid w:val="00CA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C599E716D3407A86BE53D376C74C98">
    <w:name w:val="51C599E716D3407A86BE53D376C74C98"/>
    <w:rsid w:val="00CA4461"/>
  </w:style>
  <w:style w:type="paragraph" w:customStyle="1" w:styleId="9C5067DED7F840EF983CEF1F069BD262">
    <w:name w:val="9C5067DED7F840EF983CEF1F069BD262"/>
    <w:rsid w:val="00CA4461"/>
  </w:style>
  <w:style w:type="paragraph" w:customStyle="1" w:styleId="AD9078ABBBFD4817AD175013E25D5AE4">
    <w:name w:val="AD9078ABBBFD4817AD175013E25D5AE4"/>
    <w:rsid w:val="00CA4461"/>
  </w:style>
  <w:style w:type="paragraph" w:customStyle="1" w:styleId="19BC02D0582F48FD84CF7F2F07F1AC96">
    <w:name w:val="19BC02D0582F48FD84CF7F2F07F1AC96"/>
    <w:rsid w:val="00CA4461"/>
  </w:style>
  <w:style w:type="paragraph" w:customStyle="1" w:styleId="D4DD8EEEF4F94C11959FEDC1D7EBD535">
    <w:name w:val="D4DD8EEEF4F94C11959FEDC1D7EBD535"/>
    <w:rsid w:val="00CA4461"/>
  </w:style>
  <w:style w:type="paragraph" w:customStyle="1" w:styleId="7712ED92CE174AF69F6DE4534D902EEA">
    <w:name w:val="7712ED92CE174AF69F6DE4534D902EEA"/>
    <w:rsid w:val="00CA4461"/>
  </w:style>
  <w:style w:type="paragraph" w:customStyle="1" w:styleId="F574214932D448FDB1D19907DA7775C6">
    <w:name w:val="F574214932D448FDB1D19907DA7775C6"/>
    <w:rsid w:val="00CA4461"/>
  </w:style>
  <w:style w:type="paragraph" w:customStyle="1" w:styleId="075280A8476D445E81BB5342E2D16A4E">
    <w:name w:val="075280A8476D445E81BB5342E2D16A4E"/>
    <w:rsid w:val="00CA4461"/>
  </w:style>
  <w:style w:type="paragraph" w:customStyle="1" w:styleId="FAEFEF9D6FF140EA8B8436BB5C1C3662">
    <w:name w:val="FAEFEF9D6FF140EA8B8436BB5C1C3662"/>
    <w:rsid w:val="00CA4461"/>
  </w:style>
  <w:style w:type="paragraph" w:customStyle="1" w:styleId="1AF3D51AD7E94808B43B27DD580A0619">
    <w:name w:val="1AF3D51AD7E94808B43B27DD580A0619"/>
    <w:rsid w:val="00CA4461"/>
  </w:style>
  <w:style w:type="paragraph" w:customStyle="1" w:styleId="5154B68FB5164E51BB7C27E538E778D7">
    <w:name w:val="5154B68FB5164E51BB7C27E538E778D7"/>
    <w:rsid w:val="00CA4461"/>
  </w:style>
  <w:style w:type="paragraph" w:customStyle="1" w:styleId="B0C9680DC28B49468A6AD81CEFBF6EF4">
    <w:name w:val="B0C9680DC28B49468A6AD81CEFBF6EF4"/>
    <w:rsid w:val="00CA4461"/>
  </w:style>
  <w:style w:type="paragraph" w:customStyle="1" w:styleId="A6D992796C814E978AF738EEFC857ED1">
    <w:name w:val="A6D992796C814E978AF738EEFC857ED1"/>
    <w:rsid w:val="00CA4461"/>
  </w:style>
  <w:style w:type="paragraph" w:customStyle="1" w:styleId="2F619CA9040846DBBCDFD92B361EA844">
    <w:name w:val="2F619CA9040846DBBCDFD92B361EA844"/>
    <w:rsid w:val="00CA44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442959-CDC0-4B4F-BB37-687C386B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4466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dinosaurios</vt:lpstr>
    </vt:vector>
  </TitlesOfParts>
  <Company/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dinosaurios</dc:title>
  <dc:subject/>
  <dc:creator>profe</dc:creator>
  <cp:keywords/>
  <dc:description/>
  <cp:lastModifiedBy>profe</cp:lastModifiedBy>
  <cp:revision>7</cp:revision>
  <dcterms:created xsi:type="dcterms:W3CDTF">2017-02-23T17:28:00Z</dcterms:created>
  <dcterms:modified xsi:type="dcterms:W3CDTF">2017-02-23T18:41:00Z</dcterms:modified>
</cp:coreProperties>
</file>