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40" w:rsidRDefault="00E86240" w:rsidP="00E8624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</w:t>
      </w:r>
      <w:r>
        <w:rPr>
          <w:rFonts w:ascii="Times New Roman" w:hAnsi="Times New Roman" w:cs="Times New Roman"/>
          <w:sz w:val="26"/>
          <w:szCs w:val="26"/>
          <w:lang w:val="en-US"/>
        </w:rPr>
        <w:t>ramación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confianza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mismo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E86240" w:rsidRDefault="00E86240" w:rsidP="00E8624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diferentes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emociones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través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cuerpo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. </w:t>
      </w:r>
    </w:p>
    <w:p w:rsidR="00E86240" w:rsidRDefault="00E86240" w:rsidP="00E8624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lang w:val="en-US"/>
        </w:rPr>
      </w:pPr>
      <w:proofErr w:type="spellStart"/>
      <w:proofErr w:type="gramStart"/>
      <w:r w:rsidRPr="00E86240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Objetivos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Expresar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través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lenguaje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no verbal,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diferentes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estados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ánimo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Imitar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reproducir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Contenidos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Conciencia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emocional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y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reconocimiento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las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emociones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sentimientos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los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demás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E86240" w:rsidRDefault="00E86240" w:rsidP="00E8624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lang w:val="en-US"/>
        </w:rPr>
      </w:pPr>
      <w:proofErr w:type="spellStart"/>
      <w:r w:rsidRPr="00E86240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Tiempo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: 45’ 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Materiales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Estrella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dibujada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en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un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folio en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blanco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lápices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ceras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colores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lápiz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goma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Descripción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E86240" w:rsidRDefault="00E86240" w:rsidP="00E8624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Actividad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para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años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E86240" w:rsidRDefault="00E86240" w:rsidP="00E8624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lang w:val="en-US"/>
        </w:rPr>
      </w:pPr>
      <w:proofErr w:type="spellStart"/>
      <w:r w:rsidRPr="00E86240">
        <w:rPr>
          <w:rFonts w:ascii="Times" w:hAnsi="Times" w:cs="Times"/>
          <w:b/>
          <w:bCs/>
          <w:i/>
          <w:u w:val="single"/>
          <w:lang w:val="en-US"/>
        </w:rPr>
        <w:t>Desarrollo</w:t>
      </w:r>
      <w:proofErr w:type="spellEnd"/>
      <w:r w:rsidRPr="00E86240">
        <w:rPr>
          <w:rFonts w:ascii="Times" w:hAnsi="Times" w:cs="Times"/>
          <w:b/>
          <w:bCs/>
          <w:i/>
          <w:u w:val="single"/>
          <w:lang w:val="en-US"/>
        </w:rPr>
        <w:t xml:space="preserve"> de la </w:t>
      </w:r>
      <w:proofErr w:type="spellStart"/>
      <w:r w:rsidRPr="00E86240">
        <w:rPr>
          <w:rFonts w:ascii="Times" w:hAnsi="Times" w:cs="Times"/>
          <w:b/>
          <w:bCs/>
          <w:i/>
          <w:u w:val="single"/>
          <w:lang w:val="en-US"/>
        </w:rPr>
        <w:t>atividad</w:t>
      </w:r>
      <w:bookmarkStart w:id="0" w:name="_GoBack"/>
      <w:proofErr w:type="spellEnd"/>
      <w:r w:rsidRPr="00E86240">
        <w:rPr>
          <w:rFonts w:ascii="Times" w:hAnsi="Times" w:cs="Times"/>
          <w:b/>
          <w:bCs/>
          <w:sz w:val="22"/>
          <w:szCs w:val="22"/>
          <w:lang w:val="en-US"/>
        </w:rPr>
        <w:t>:</w:t>
      </w:r>
      <w:bookmarkEnd w:id="0"/>
      <w:r>
        <w:rPr>
          <w:rFonts w:ascii="Times" w:hAnsi="Times" w:cs="Times"/>
          <w:b/>
          <w:bCs/>
          <w:sz w:val="34"/>
          <w:szCs w:val="34"/>
          <w:lang w:val="en-US"/>
        </w:rPr>
        <w:t xml:space="preserve"> </w:t>
      </w:r>
      <w:proofErr w:type="spellStart"/>
      <w:r w:rsidRPr="00E86240">
        <w:rPr>
          <w:rFonts w:ascii="Times" w:hAnsi="Times" w:cs="Times"/>
          <w:b/>
          <w:bCs/>
          <w:lang w:val="en-US"/>
        </w:rPr>
        <w:t>Juego</w:t>
      </w:r>
      <w:proofErr w:type="spellEnd"/>
      <w:r w:rsidRPr="00E86240">
        <w:rPr>
          <w:rFonts w:ascii="Times" w:hAnsi="Times" w:cs="Times"/>
          <w:b/>
          <w:bCs/>
          <w:lang w:val="en-US"/>
        </w:rPr>
        <w:t xml:space="preserve"> de </w:t>
      </w:r>
      <w:proofErr w:type="spellStart"/>
      <w:r w:rsidRPr="00E86240">
        <w:rPr>
          <w:rFonts w:ascii="Times" w:hAnsi="Times" w:cs="Times"/>
          <w:b/>
          <w:bCs/>
          <w:lang w:val="en-US"/>
        </w:rPr>
        <w:t>las</w:t>
      </w:r>
      <w:proofErr w:type="spellEnd"/>
      <w:r w:rsidRPr="00E86240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E86240">
        <w:rPr>
          <w:rFonts w:ascii="Times" w:hAnsi="Times" w:cs="Times"/>
          <w:b/>
          <w:bCs/>
          <w:lang w:val="en-US"/>
        </w:rPr>
        <w:t>estrellas</w:t>
      </w:r>
      <w:proofErr w:type="spellEnd"/>
      <w:r>
        <w:rPr>
          <w:rFonts w:ascii="Times" w:hAnsi="Times" w:cs="Times"/>
          <w:b/>
          <w:bCs/>
          <w:sz w:val="34"/>
          <w:szCs w:val="34"/>
          <w:lang w:val="en-US"/>
        </w:rPr>
        <w:t xml:space="preserve"> </w:t>
      </w:r>
    </w:p>
    <w:p w:rsidR="00E86240" w:rsidRDefault="00E86240" w:rsidP="00E8624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cada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niño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se le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entrega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estrella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cortada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debe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colorear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con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color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preferido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En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ella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deben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escribir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nombre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las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tres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dibujos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cosas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gusta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hacer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E86240" w:rsidRDefault="00E86240" w:rsidP="00E8624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vez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todos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hayan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terminado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se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intercambian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las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estrellas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con el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compañero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tiene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lado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Cada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uno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dirá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voz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alta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otro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compañero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gusta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hacer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pero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sin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decir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el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nombre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El maestro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preguntará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quien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corresponde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estrella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y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cuando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los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niños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entiendan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el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juego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los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mismos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niños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preguntaran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compañeros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quien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estrella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E86240" w:rsidRDefault="00E86240" w:rsidP="00E8624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Esta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actividad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exige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el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niño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reflexione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acerca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lo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más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gusta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hacer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El leer en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voz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alta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los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gustos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otro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compañero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favorece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integración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preferencias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con la de los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demás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E86240" w:rsidRDefault="00E86240" w:rsidP="00E8624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pregunta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del maestro y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después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los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compañeros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en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cuanto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quien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pertenece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estrella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reforzará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el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sentimiento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identidad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niño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 “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estrella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mía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como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decir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soy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Y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favorecerá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confianza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sí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mismo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niño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3F555C" w:rsidRDefault="003F555C"/>
    <w:sectPr w:rsidR="003F555C" w:rsidSect="00CF5D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40"/>
    <w:rsid w:val="003F555C"/>
    <w:rsid w:val="00E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081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Macintosh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Lopez</dc:creator>
  <cp:keywords/>
  <dc:description/>
  <cp:lastModifiedBy>Clara Lopez</cp:lastModifiedBy>
  <cp:revision>1</cp:revision>
  <dcterms:created xsi:type="dcterms:W3CDTF">2017-04-28T11:38:00Z</dcterms:created>
  <dcterms:modified xsi:type="dcterms:W3CDTF">2017-04-28T11:39:00Z</dcterms:modified>
</cp:coreProperties>
</file>