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D1926" w14:textId="258561F9" w:rsidR="00B262F9" w:rsidRPr="00393277" w:rsidRDefault="00B262F9" w:rsidP="00B262F9">
      <w:pPr>
        <w:jc w:val="both"/>
        <w:rPr>
          <w:rFonts w:ascii="Arial" w:hAnsi="Arial" w:cs="Arial"/>
          <w:b/>
        </w:rPr>
      </w:pPr>
      <w:r w:rsidRPr="00393277">
        <w:rPr>
          <w:rFonts w:ascii="Arial" w:hAnsi="Arial" w:cs="Arial"/>
          <w:b/>
        </w:rPr>
        <w:t xml:space="preserve">Acta de la reunión de </w:t>
      </w:r>
      <w:r>
        <w:rPr>
          <w:rFonts w:ascii="Arial" w:hAnsi="Arial" w:cs="Arial"/>
          <w:b/>
        </w:rPr>
        <w:t>13</w:t>
      </w:r>
      <w:r w:rsidRPr="00393277">
        <w:rPr>
          <w:rFonts w:ascii="Arial" w:hAnsi="Arial" w:cs="Arial"/>
          <w:b/>
        </w:rPr>
        <w:t xml:space="preserve"> de </w:t>
      </w:r>
      <w:r>
        <w:rPr>
          <w:rFonts w:ascii="Arial" w:hAnsi="Arial" w:cs="Arial"/>
          <w:b/>
        </w:rPr>
        <w:t>abril</w:t>
      </w:r>
      <w:r w:rsidRPr="00393277">
        <w:rPr>
          <w:rFonts w:ascii="Arial" w:hAnsi="Arial" w:cs="Arial"/>
          <w:b/>
        </w:rPr>
        <w:t xml:space="preserve"> de 2018</w:t>
      </w:r>
    </w:p>
    <w:p w14:paraId="4FDA9853" w14:textId="77777777" w:rsidR="00B262F9" w:rsidRPr="00393277" w:rsidRDefault="00B262F9" w:rsidP="00B262F9">
      <w:pPr>
        <w:jc w:val="both"/>
        <w:rPr>
          <w:rFonts w:ascii="Arial" w:hAnsi="Arial" w:cs="Arial"/>
        </w:rPr>
      </w:pPr>
      <w:r w:rsidRPr="00393277">
        <w:rPr>
          <w:rFonts w:ascii="Arial" w:hAnsi="Arial" w:cs="Arial"/>
        </w:rPr>
        <w:t>Asisten y participan:</w:t>
      </w:r>
    </w:p>
    <w:p w14:paraId="101299F9" w14:textId="77777777" w:rsidR="00B262F9" w:rsidRPr="00393277" w:rsidRDefault="00B262F9" w:rsidP="00B262F9">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6"/>
      </w:tblGrid>
      <w:tr w:rsidR="00B262F9" w:rsidRPr="00393277" w14:paraId="47D67672" w14:textId="77777777" w:rsidTr="00455D02">
        <w:tc>
          <w:tcPr>
            <w:tcW w:w="4322" w:type="dxa"/>
          </w:tcPr>
          <w:p w14:paraId="34A99590" w14:textId="77777777" w:rsidR="00B262F9" w:rsidRPr="00393277" w:rsidRDefault="00B262F9" w:rsidP="00455D02">
            <w:pPr>
              <w:jc w:val="both"/>
              <w:rPr>
                <w:rFonts w:ascii="Arial" w:hAnsi="Arial" w:cs="Arial"/>
              </w:rPr>
            </w:pPr>
            <w:proofErr w:type="spellStart"/>
            <w:r w:rsidRPr="00393277">
              <w:rPr>
                <w:rFonts w:ascii="Arial" w:hAnsi="Arial" w:cs="Arial"/>
              </w:rPr>
              <w:t>Mª</w:t>
            </w:r>
            <w:proofErr w:type="spellEnd"/>
            <w:r w:rsidRPr="00393277">
              <w:rPr>
                <w:rFonts w:ascii="Arial" w:hAnsi="Arial" w:cs="Arial"/>
              </w:rPr>
              <w:t xml:space="preserve"> Salvadora Gago Ramírez</w:t>
            </w:r>
          </w:p>
        </w:tc>
        <w:tc>
          <w:tcPr>
            <w:tcW w:w="4322" w:type="dxa"/>
          </w:tcPr>
          <w:p w14:paraId="68DB8050" w14:textId="77777777" w:rsidR="00B262F9" w:rsidRPr="00393277" w:rsidRDefault="00B262F9" w:rsidP="00455D02">
            <w:pPr>
              <w:jc w:val="both"/>
              <w:rPr>
                <w:rFonts w:ascii="Arial" w:hAnsi="Arial" w:cs="Arial"/>
              </w:rPr>
            </w:pPr>
            <w:proofErr w:type="spellStart"/>
            <w:r w:rsidRPr="00393277">
              <w:rPr>
                <w:rFonts w:ascii="Arial" w:hAnsi="Arial" w:cs="Arial"/>
              </w:rPr>
              <w:t>Mª</w:t>
            </w:r>
            <w:proofErr w:type="spellEnd"/>
            <w:r w:rsidRPr="00393277">
              <w:rPr>
                <w:rFonts w:ascii="Arial" w:hAnsi="Arial" w:cs="Arial"/>
              </w:rPr>
              <w:t xml:space="preserve"> del Rosario Caballero López</w:t>
            </w:r>
          </w:p>
        </w:tc>
      </w:tr>
      <w:tr w:rsidR="00B262F9" w:rsidRPr="00393277" w14:paraId="12264B7B" w14:textId="77777777" w:rsidTr="00455D02">
        <w:tc>
          <w:tcPr>
            <w:tcW w:w="4322" w:type="dxa"/>
          </w:tcPr>
          <w:p w14:paraId="098AD726" w14:textId="77777777" w:rsidR="00B262F9" w:rsidRPr="00393277" w:rsidRDefault="00B262F9" w:rsidP="00455D02">
            <w:pPr>
              <w:jc w:val="both"/>
              <w:rPr>
                <w:rFonts w:ascii="Arial" w:hAnsi="Arial" w:cs="Arial"/>
              </w:rPr>
            </w:pPr>
            <w:r w:rsidRPr="00393277">
              <w:rPr>
                <w:rFonts w:ascii="Arial" w:hAnsi="Arial" w:cs="Arial"/>
              </w:rPr>
              <w:t>Eva Gómez Vera</w:t>
            </w:r>
          </w:p>
        </w:tc>
        <w:tc>
          <w:tcPr>
            <w:tcW w:w="4322" w:type="dxa"/>
          </w:tcPr>
          <w:p w14:paraId="2E6C7737" w14:textId="77777777" w:rsidR="00B262F9" w:rsidRPr="00393277" w:rsidRDefault="00B262F9" w:rsidP="00455D02">
            <w:pPr>
              <w:jc w:val="both"/>
              <w:rPr>
                <w:rFonts w:ascii="Arial" w:hAnsi="Arial" w:cs="Arial"/>
              </w:rPr>
            </w:pPr>
            <w:r w:rsidRPr="00393277">
              <w:rPr>
                <w:rFonts w:ascii="Arial" w:hAnsi="Arial" w:cs="Arial"/>
              </w:rPr>
              <w:t xml:space="preserve">Ana Isabel </w:t>
            </w:r>
            <w:proofErr w:type="spellStart"/>
            <w:r w:rsidRPr="00393277">
              <w:rPr>
                <w:rFonts w:ascii="Arial" w:hAnsi="Arial" w:cs="Arial"/>
              </w:rPr>
              <w:t>Torralbo</w:t>
            </w:r>
            <w:proofErr w:type="spellEnd"/>
            <w:r w:rsidRPr="00393277">
              <w:rPr>
                <w:rFonts w:ascii="Arial" w:hAnsi="Arial" w:cs="Arial"/>
              </w:rPr>
              <w:t xml:space="preserve"> Acebrón</w:t>
            </w:r>
          </w:p>
        </w:tc>
      </w:tr>
      <w:tr w:rsidR="00B262F9" w:rsidRPr="00393277" w14:paraId="798035D4" w14:textId="77777777" w:rsidTr="00455D02">
        <w:tc>
          <w:tcPr>
            <w:tcW w:w="4322" w:type="dxa"/>
          </w:tcPr>
          <w:p w14:paraId="622A60A2" w14:textId="77777777" w:rsidR="00B262F9" w:rsidRPr="00393277" w:rsidRDefault="00B262F9" w:rsidP="00455D02">
            <w:pPr>
              <w:jc w:val="both"/>
              <w:rPr>
                <w:rFonts w:ascii="Arial" w:hAnsi="Arial" w:cs="Arial"/>
              </w:rPr>
            </w:pPr>
            <w:r w:rsidRPr="00393277">
              <w:rPr>
                <w:rFonts w:ascii="Arial" w:hAnsi="Arial" w:cs="Arial"/>
              </w:rPr>
              <w:t>Rafael Salvador Vite García</w:t>
            </w:r>
          </w:p>
        </w:tc>
        <w:tc>
          <w:tcPr>
            <w:tcW w:w="4322" w:type="dxa"/>
          </w:tcPr>
          <w:p w14:paraId="0ECA147A" w14:textId="77777777" w:rsidR="00B262F9" w:rsidRPr="00393277" w:rsidRDefault="00B262F9" w:rsidP="00455D02">
            <w:pPr>
              <w:jc w:val="both"/>
              <w:rPr>
                <w:rFonts w:ascii="Arial" w:hAnsi="Arial" w:cs="Arial"/>
              </w:rPr>
            </w:pPr>
            <w:r w:rsidRPr="00393277">
              <w:rPr>
                <w:rFonts w:ascii="Arial" w:hAnsi="Arial" w:cs="Arial"/>
              </w:rPr>
              <w:t xml:space="preserve">Agustín J. </w:t>
            </w:r>
            <w:proofErr w:type="spellStart"/>
            <w:r w:rsidRPr="00393277">
              <w:rPr>
                <w:rFonts w:ascii="Arial" w:hAnsi="Arial" w:cs="Arial"/>
              </w:rPr>
              <w:t>Usero</w:t>
            </w:r>
            <w:proofErr w:type="spellEnd"/>
            <w:r w:rsidRPr="00393277">
              <w:rPr>
                <w:rFonts w:ascii="Arial" w:hAnsi="Arial" w:cs="Arial"/>
              </w:rPr>
              <w:t xml:space="preserve"> Sánchez</w:t>
            </w:r>
          </w:p>
        </w:tc>
      </w:tr>
      <w:tr w:rsidR="00B262F9" w:rsidRPr="00393277" w14:paraId="56070F7C" w14:textId="77777777" w:rsidTr="00455D02">
        <w:tc>
          <w:tcPr>
            <w:tcW w:w="4322" w:type="dxa"/>
          </w:tcPr>
          <w:p w14:paraId="469DF7FB" w14:textId="77777777" w:rsidR="00B262F9" w:rsidRPr="00393277" w:rsidRDefault="00B262F9" w:rsidP="00455D02">
            <w:pPr>
              <w:jc w:val="both"/>
              <w:rPr>
                <w:rFonts w:ascii="Arial" w:hAnsi="Arial" w:cs="Arial"/>
              </w:rPr>
            </w:pPr>
            <w:r w:rsidRPr="00393277">
              <w:rPr>
                <w:rFonts w:ascii="Arial" w:hAnsi="Arial" w:cs="Arial"/>
              </w:rPr>
              <w:t>Antonia Trujillo Zara</w:t>
            </w:r>
          </w:p>
        </w:tc>
        <w:tc>
          <w:tcPr>
            <w:tcW w:w="4322" w:type="dxa"/>
          </w:tcPr>
          <w:p w14:paraId="353F3CAA" w14:textId="77777777" w:rsidR="00B262F9" w:rsidRPr="00393277" w:rsidRDefault="00B262F9" w:rsidP="00455D02">
            <w:pPr>
              <w:jc w:val="both"/>
              <w:rPr>
                <w:rFonts w:ascii="Arial" w:hAnsi="Arial" w:cs="Arial"/>
              </w:rPr>
            </w:pPr>
            <w:r w:rsidRPr="00393277">
              <w:rPr>
                <w:rFonts w:ascii="Arial" w:hAnsi="Arial" w:cs="Arial"/>
              </w:rPr>
              <w:t>Francisca Muñoz Mendoza</w:t>
            </w:r>
          </w:p>
        </w:tc>
      </w:tr>
      <w:tr w:rsidR="00B262F9" w:rsidRPr="00393277" w14:paraId="070405FF" w14:textId="77777777" w:rsidTr="00455D02">
        <w:tc>
          <w:tcPr>
            <w:tcW w:w="4322" w:type="dxa"/>
          </w:tcPr>
          <w:p w14:paraId="67E9FE0F" w14:textId="77777777" w:rsidR="00B262F9" w:rsidRPr="00393277" w:rsidRDefault="00B262F9" w:rsidP="00455D02">
            <w:pPr>
              <w:jc w:val="both"/>
              <w:rPr>
                <w:rFonts w:ascii="Arial" w:hAnsi="Arial" w:cs="Arial"/>
              </w:rPr>
            </w:pPr>
            <w:proofErr w:type="spellStart"/>
            <w:r w:rsidRPr="00393277">
              <w:rPr>
                <w:rFonts w:ascii="Arial" w:hAnsi="Arial" w:cs="Arial"/>
              </w:rPr>
              <w:t>Mª</w:t>
            </w:r>
            <w:proofErr w:type="spellEnd"/>
            <w:r w:rsidRPr="00393277">
              <w:rPr>
                <w:rFonts w:ascii="Arial" w:hAnsi="Arial" w:cs="Arial"/>
              </w:rPr>
              <w:t xml:space="preserve"> Belén Caro </w:t>
            </w:r>
            <w:proofErr w:type="spellStart"/>
            <w:r w:rsidRPr="00393277">
              <w:rPr>
                <w:rFonts w:ascii="Arial" w:hAnsi="Arial" w:cs="Arial"/>
              </w:rPr>
              <w:t>Caro</w:t>
            </w:r>
            <w:proofErr w:type="spellEnd"/>
          </w:p>
        </w:tc>
        <w:tc>
          <w:tcPr>
            <w:tcW w:w="4322" w:type="dxa"/>
          </w:tcPr>
          <w:p w14:paraId="16C46283" w14:textId="77777777" w:rsidR="00B262F9" w:rsidRPr="00393277" w:rsidRDefault="00B262F9" w:rsidP="00455D02">
            <w:pPr>
              <w:jc w:val="both"/>
              <w:rPr>
                <w:rFonts w:ascii="Arial" w:hAnsi="Arial" w:cs="Arial"/>
              </w:rPr>
            </w:pPr>
            <w:proofErr w:type="spellStart"/>
            <w:r w:rsidRPr="00393277">
              <w:rPr>
                <w:rFonts w:ascii="Arial" w:hAnsi="Arial" w:cs="Arial"/>
              </w:rPr>
              <w:t>Mª</w:t>
            </w:r>
            <w:proofErr w:type="spellEnd"/>
            <w:r w:rsidRPr="00393277">
              <w:rPr>
                <w:rFonts w:ascii="Arial" w:hAnsi="Arial" w:cs="Arial"/>
              </w:rPr>
              <w:t xml:space="preserve"> del Prado Mayor Castillo</w:t>
            </w:r>
          </w:p>
        </w:tc>
      </w:tr>
      <w:tr w:rsidR="00B262F9" w:rsidRPr="00393277" w14:paraId="54410CFA" w14:textId="77777777" w:rsidTr="00455D02">
        <w:tc>
          <w:tcPr>
            <w:tcW w:w="4322" w:type="dxa"/>
          </w:tcPr>
          <w:p w14:paraId="4066C946" w14:textId="77777777" w:rsidR="00B262F9" w:rsidRPr="00393277" w:rsidRDefault="00B262F9" w:rsidP="00455D02">
            <w:pPr>
              <w:jc w:val="both"/>
              <w:rPr>
                <w:rFonts w:ascii="Arial" w:hAnsi="Arial" w:cs="Arial"/>
              </w:rPr>
            </w:pPr>
            <w:r w:rsidRPr="00393277">
              <w:rPr>
                <w:rFonts w:ascii="Arial" w:hAnsi="Arial" w:cs="Arial"/>
              </w:rPr>
              <w:t>Salvadora Santos Gómez</w:t>
            </w:r>
          </w:p>
        </w:tc>
        <w:tc>
          <w:tcPr>
            <w:tcW w:w="4322" w:type="dxa"/>
          </w:tcPr>
          <w:p w14:paraId="424460C4" w14:textId="77777777" w:rsidR="00B262F9" w:rsidRPr="00393277" w:rsidRDefault="00B262F9" w:rsidP="00455D02">
            <w:pPr>
              <w:jc w:val="both"/>
              <w:rPr>
                <w:rFonts w:ascii="Arial" w:hAnsi="Arial" w:cs="Arial"/>
              </w:rPr>
            </w:pPr>
            <w:r w:rsidRPr="00393277">
              <w:rPr>
                <w:rFonts w:ascii="Arial" w:hAnsi="Arial" w:cs="Arial"/>
              </w:rPr>
              <w:t>María del Mar Santabárbara Gil</w:t>
            </w:r>
          </w:p>
        </w:tc>
      </w:tr>
      <w:tr w:rsidR="00B262F9" w:rsidRPr="00393277" w14:paraId="6C15E02B" w14:textId="77777777" w:rsidTr="00455D02">
        <w:tc>
          <w:tcPr>
            <w:tcW w:w="4322" w:type="dxa"/>
          </w:tcPr>
          <w:p w14:paraId="5E9BC17D" w14:textId="77777777" w:rsidR="00B262F9" w:rsidRPr="00393277" w:rsidRDefault="00B262F9" w:rsidP="00455D02">
            <w:pPr>
              <w:jc w:val="both"/>
              <w:rPr>
                <w:rFonts w:ascii="Arial" w:hAnsi="Arial" w:cs="Arial"/>
              </w:rPr>
            </w:pPr>
            <w:r w:rsidRPr="00393277">
              <w:rPr>
                <w:rFonts w:ascii="Arial" w:hAnsi="Arial" w:cs="Arial"/>
              </w:rPr>
              <w:t>Montserrat Tisis Granero</w:t>
            </w:r>
          </w:p>
        </w:tc>
        <w:tc>
          <w:tcPr>
            <w:tcW w:w="4322" w:type="dxa"/>
          </w:tcPr>
          <w:p w14:paraId="185ABD1E" w14:textId="77777777" w:rsidR="00B262F9" w:rsidRPr="00393277" w:rsidRDefault="00B262F9" w:rsidP="00455D02">
            <w:pPr>
              <w:jc w:val="both"/>
              <w:rPr>
                <w:rFonts w:ascii="Arial" w:hAnsi="Arial" w:cs="Arial"/>
              </w:rPr>
            </w:pPr>
            <w:r w:rsidRPr="00393277">
              <w:rPr>
                <w:rFonts w:ascii="Arial" w:hAnsi="Arial" w:cs="Arial"/>
              </w:rPr>
              <w:t>María Carrillo López</w:t>
            </w:r>
          </w:p>
        </w:tc>
      </w:tr>
      <w:tr w:rsidR="00B262F9" w:rsidRPr="00393277" w14:paraId="29375132" w14:textId="77777777" w:rsidTr="00455D02">
        <w:tc>
          <w:tcPr>
            <w:tcW w:w="4322" w:type="dxa"/>
          </w:tcPr>
          <w:p w14:paraId="1E45BB46" w14:textId="77777777" w:rsidR="00B262F9" w:rsidRPr="00393277" w:rsidRDefault="00B262F9" w:rsidP="00455D02">
            <w:pPr>
              <w:jc w:val="both"/>
              <w:rPr>
                <w:rFonts w:ascii="Arial" w:hAnsi="Arial" w:cs="Arial"/>
              </w:rPr>
            </w:pPr>
            <w:r w:rsidRPr="00393277">
              <w:rPr>
                <w:rFonts w:ascii="Arial" w:hAnsi="Arial" w:cs="Arial"/>
                <w:lang w:val="fr-FR"/>
              </w:rPr>
              <w:t>Manuel Jiménez Gómez</w:t>
            </w:r>
          </w:p>
        </w:tc>
        <w:tc>
          <w:tcPr>
            <w:tcW w:w="4322" w:type="dxa"/>
          </w:tcPr>
          <w:p w14:paraId="0A0B5D68" w14:textId="77777777" w:rsidR="008D528C" w:rsidRDefault="008D528C" w:rsidP="008D528C">
            <w:pPr>
              <w:jc w:val="both"/>
              <w:rPr>
                <w:rFonts w:ascii="Arial" w:hAnsi="Arial" w:cs="Arial"/>
                <w:lang w:val="fr-FR" w:eastAsia="en-US"/>
              </w:rPr>
            </w:pPr>
            <w:r>
              <w:rPr>
                <w:rFonts w:ascii="Arial" w:hAnsi="Arial" w:cs="Arial"/>
                <w:lang w:val="fr-FR" w:eastAsia="en-US"/>
              </w:rPr>
              <w:t xml:space="preserve">Morgane Anne Marie Huguet </w:t>
            </w:r>
          </w:p>
          <w:p w14:paraId="742E2466" w14:textId="3E0CDB9D" w:rsidR="00B262F9" w:rsidRPr="00393277" w:rsidRDefault="00B262F9" w:rsidP="00455D02">
            <w:pPr>
              <w:jc w:val="both"/>
              <w:rPr>
                <w:rFonts w:ascii="Arial" w:hAnsi="Arial" w:cs="Arial"/>
                <w:lang w:val="fr-FR"/>
              </w:rPr>
            </w:pPr>
          </w:p>
        </w:tc>
      </w:tr>
    </w:tbl>
    <w:p w14:paraId="4A32B39F" w14:textId="77777777" w:rsidR="00B262F9" w:rsidRPr="00393277" w:rsidRDefault="00B262F9" w:rsidP="00B262F9">
      <w:pPr>
        <w:jc w:val="both"/>
        <w:rPr>
          <w:rFonts w:ascii="Arial" w:hAnsi="Arial" w:cs="Arial"/>
          <w:lang w:val="fr-FR"/>
        </w:rPr>
      </w:pPr>
    </w:p>
    <w:p w14:paraId="611A6E86" w14:textId="090C5DB5" w:rsidR="00917A42" w:rsidRDefault="006C3FA3" w:rsidP="006C3FA3">
      <w:pPr>
        <w:jc w:val="both"/>
        <w:rPr>
          <w:lang w:val="fr-FR"/>
        </w:rPr>
      </w:pPr>
    </w:p>
    <w:p w14:paraId="3A73B0D6" w14:textId="6750E9F4" w:rsidR="00B262F9" w:rsidRDefault="00172839" w:rsidP="006C3FA3">
      <w:pPr>
        <w:jc w:val="both"/>
        <w:rPr>
          <w:rFonts w:ascii="Arial" w:hAnsi="Arial" w:cs="Arial"/>
        </w:rPr>
      </w:pPr>
      <w:r w:rsidRPr="00CB5173">
        <w:rPr>
          <w:rFonts w:ascii="Arial" w:hAnsi="Arial" w:cs="Arial"/>
        </w:rPr>
        <w:t>Se reúne el claustro para realizar el seguimiento de la formación en centro</w:t>
      </w:r>
      <w:r w:rsidR="00664894">
        <w:rPr>
          <w:rFonts w:ascii="Arial" w:hAnsi="Arial" w:cs="Arial"/>
        </w:rPr>
        <w:t xml:space="preserve">, desde el 23 de marzo la actuación mas importante </w:t>
      </w:r>
      <w:r w:rsidR="00F136B0">
        <w:rPr>
          <w:rFonts w:ascii="Arial" w:hAnsi="Arial" w:cs="Arial"/>
        </w:rPr>
        <w:t>está siendo</w:t>
      </w:r>
      <w:r w:rsidR="00035BF2">
        <w:rPr>
          <w:rFonts w:ascii="Arial" w:hAnsi="Arial" w:cs="Arial"/>
        </w:rPr>
        <w:t xml:space="preserve"> la catalogación de recursos. El proceso avanza mas lentamente de lo esperado, el programa no permite el alta de recursos desde varios puestos diferentes, hay que eliminar las etiquetas de catalogaciones anteriores y la impresión de tejuelos para el etiquetado también ha sido problemática, se decide catalogar solamente los recursos de la biblioteca dejando para el próximo curso el material de los departamentos.</w:t>
      </w:r>
    </w:p>
    <w:p w14:paraId="2972BF1E" w14:textId="49D90E53" w:rsidR="00CB5173" w:rsidRPr="00CB5173" w:rsidRDefault="00035BF2" w:rsidP="006C3FA3">
      <w:pPr>
        <w:jc w:val="both"/>
        <w:rPr>
          <w:rFonts w:ascii="Arial" w:hAnsi="Arial" w:cs="Arial"/>
        </w:rPr>
      </w:pPr>
      <w:r>
        <w:rPr>
          <w:rFonts w:ascii="Arial" w:hAnsi="Arial" w:cs="Arial"/>
        </w:rPr>
        <w:t xml:space="preserve">Por otra parte los departamentos han compartido algunos documentos a través </w:t>
      </w:r>
      <w:proofErr w:type="gramStart"/>
      <w:r>
        <w:rPr>
          <w:rFonts w:ascii="Arial" w:hAnsi="Arial" w:cs="Arial"/>
        </w:rPr>
        <w:t>de ”</w:t>
      </w:r>
      <w:proofErr w:type="spellStart"/>
      <w:r>
        <w:rPr>
          <w:rFonts w:ascii="Arial" w:hAnsi="Arial" w:cs="Arial"/>
        </w:rPr>
        <w:t>google</w:t>
      </w:r>
      <w:proofErr w:type="spellEnd"/>
      <w:proofErr w:type="gramEnd"/>
      <w:r>
        <w:rPr>
          <w:rFonts w:ascii="Arial" w:hAnsi="Arial" w:cs="Arial"/>
        </w:rPr>
        <w:t xml:space="preserve"> drive” (estadísticas de asistencia y resultados), para el tercer trimestre se compartirá también la memoria final en la que trabajará todo el claustro.</w:t>
      </w:r>
      <w:bookmarkStart w:id="0" w:name="_GoBack"/>
      <w:bookmarkEnd w:id="0"/>
    </w:p>
    <w:sectPr w:rsidR="00CB5173" w:rsidRPr="00CB51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63"/>
    <w:rsid w:val="00035BF2"/>
    <w:rsid w:val="000E2E63"/>
    <w:rsid w:val="00172839"/>
    <w:rsid w:val="00237205"/>
    <w:rsid w:val="003D1817"/>
    <w:rsid w:val="00664894"/>
    <w:rsid w:val="006C3FA3"/>
    <w:rsid w:val="008D528C"/>
    <w:rsid w:val="00A70EFE"/>
    <w:rsid w:val="00B262F9"/>
    <w:rsid w:val="00CB5173"/>
    <w:rsid w:val="00F136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A70B"/>
  <w15:chartTrackingRefBased/>
  <w15:docId w15:val="{A391C342-D6F8-4F62-BDA7-4484B360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2F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262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9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194</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2018-05-16T18:24:00Z</dcterms:created>
  <dcterms:modified xsi:type="dcterms:W3CDTF">2018-05-17T09:43:00Z</dcterms:modified>
</cp:coreProperties>
</file>