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DAC" w:rsidRPr="00DC3AD8" w:rsidRDefault="004F6487" w:rsidP="00897DAC">
      <w:pPr>
        <w:spacing w:line="360" w:lineRule="auto"/>
        <w:ind w:left="708" w:firstLine="708"/>
        <w:rPr>
          <w:rFonts w:cstheme="minorHAnsi"/>
          <w:b/>
          <w:sz w:val="32"/>
          <w:szCs w:val="24"/>
        </w:rPr>
      </w:pPr>
      <w:r w:rsidRPr="00DC3AD8">
        <w:rPr>
          <w:rFonts w:cstheme="minorHAnsi"/>
          <w:b/>
          <w:sz w:val="32"/>
          <w:szCs w:val="24"/>
        </w:rPr>
        <w:t xml:space="preserve">MODELO </w:t>
      </w:r>
      <w:r w:rsidR="00897DAC" w:rsidRPr="00DC3AD8">
        <w:rPr>
          <w:rFonts w:cstheme="minorHAnsi"/>
          <w:b/>
          <w:sz w:val="32"/>
          <w:szCs w:val="24"/>
        </w:rPr>
        <w:t>SOCIALES</w:t>
      </w:r>
      <w:r w:rsidR="007C269C" w:rsidRPr="00DC3AD8">
        <w:rPr>
          <w:rFonts w:cstheme="minorHAnsi"/>
          <w:b/>
          <w:sz w:val="32"/>
          <w:szCs w:val="24"/>
        </w:rPr>
        <w:t xml:space="preserve"> –</w:t>
      </w:r>
      <w:r w:rsidR="00897DAC" w:rsidRPr="00DC3AD8">
        <w:rPr>
          <w:rFonts w:cstheme="minorHAnsi"/>
          <w:b/>
          <w:sz w:val="32"/>
          <w:szCs w:val="24"/>
        </w:rPr>
        <w:t xml:space="preserve"> JUEGO DE ROLES </w:t>
      </w:r>
      <w:r w:rsidR="007C269C" w:rsidRPr="00DC3AD8">
        <w:rPr>
          <w:rFonts w:cstheme="minorHAnsi"/>
          <w:b/>
          <w:sz w:val="32"/>
          <w:szCs w:val="24"/>
        </w:rPr>
        <w:t xml:space="preserve"> </w:t>
      </w:r>
    </w:p>
    <w:p w:rsidR="006358EB" w:rsidRPr="00DC3AD8" w:rsidRDefault="004F6487" w:rsidP="00897DAC">
      <w:pPr>
        <w:pStyle w:val="Prrafodelista"/>
        <w:numPr>
          <w:ilvl w:val="0"/>
          <w:numId w:val="3"/>
        </w:numPr>
        <w:spacing w:line="360" w:lineRule="auto"/>
        <w:rPr>
          <w:rFonts w:cstheme="minorHAnsi"/>
          <w:b/>
          <w:sz w:val="24"/>
          <w:szCs w:val="24"/>
        </w:rPr>
      </w:pPr>
      <w:r w:rsidRPr="00DC3AD8">
        <w:rPr>
          <w:rFonts w:cstheme="minorHAnsi"/>
          <w:b/>
          <w:sz w:val="24"/>
          <w:szCs w:val="24"/>
        </w:rPr>
        <w:t>¿Qué y en qué consiste?</w:t>
      </w:r>
    </w:p>
    <w:p w:rsidR="00BD75DE" w:rsidRPr="00DC3AD8" w:rsidRDefault="00BD75DE" w:rsidP="00BD75D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s-ES"/>
        </w:rPr>
      </w:pPr>
      <w:r w:rsidRPr="00DC3AD8">
        <w:rPr>
          <w:rFonts w:eastAsia="Times New Roman" w:cstheme="minorHAnsi"/>
          <w:sz w:val="24"/>
          <w:szCs w:val="24"/>
          <w:lang w:val="es-MX" w:eastAsia="es-MX"/>
        </w:rPr>
        <w:t>El juego de roles es una técnica que aplicamos para el análisis distintas situaciones cotidianas, conflictivas, llamativas o que tengan potencial didáctico para su trabajo en el aula. La esencia del modelo de juego de roles está en el compromiso que los participantes y observadores manifiesten ante una situación problemática real y su deseo para comprender y solucionarla.</w:t>
      </w:r>
    </w:p>
    <w:p w:rsidR="00BD75DE" w:rsidRPr="00DC3AD8" w:rsidRDefault="00BD75DE" w:rsidP="00BD75DE">
      <w:pPr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  <w:lang w:val="es-MX" w:eastAsia="es-MX"/>
        </w:rPr>
      </w:pPr>
    </w:p>
    <w:p w:rsidR="00BD75DE" w:rsidRPr="00DC3AD8" w:rsidRDefault="00BD75DE" w:rsidP="00BD75DE">
      <w:pPr>
        <w:pStyle w:val="Prrafodelista"/>
        <w:numPr>
          <w:ilvl w:val="0"/>
          <w:numId w:val="3"/>
        </w:num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24"/>
          <w:szCs w:val="24"/>
          <w:lang w:eastAsia="es-ES"/>
        </w:rPr>
      </w:pPr>
      <w:r w:rsidRPr="00DC3AD8">
        <w:rPr>
          <w:rFonts w:eastAsia="Times New Roman" w:cstheme="minorHAnsi"/>
          <w:b/>
          <w:bCs/>
          <w:sz w:val="24"/>
          <w:szCs w:val="24"/>
          <w:lang w:eastAsia="es-ES"/>
        </w:rPr>
        <w:t>Cómo Aplicar un Juego de Rol</w:t>
      </w:r>
    </w:p>
    <w:p w:rsidR="00BD75DE" w:rsidRPr="00DC3AD8" w:rsidRDefault="00BD75DE" w:rsidP="00BD75DE">
      <w:pPr>
        <w:pStyle w:val="font8"/>
        <w:rPr>
          <w:rFonts w:asciiTheme="minorHAnsi" w:hAnsiTheme="minorHAnsi" w:cstheme="minorHAnsi"/>
          <w:b/>
        </w:rPr>
      </w:pPr>
      <w:r w:rsidRPr="00DC3AD8">
        <w:rPr>
          <w:rFonts w:asciiTheme="minorHAnsi" w:hAnsiTheme="minorHAnsi" w:cstheme="minorHAnsi"/>
          <w:b/>
        </w:rPr>
        <w:t>Antes de comenzar al juego </w:t>
      </w:r>
    </w:p>
    <w:p w:rsidR="00BD75DE" w:rsidRPr="00DC3AD8" w:rsidRDefault="00BD75DE" w:rsidP="00BD75DE">
      <w:pPr>
        <w:pStyle w:val="font8"/>
        <w:numPr>
          <w:ilvl w:val="0"/>
          <w:numId w:val="13"/>
        </w:numPr>
        <w:rPr>
          <w:rFonts w:asciiTheme="minorHAnsi" w:hAnsiTheme="minorHAnsi" w:cstheme="minorHAnsi"/>
        </w:rPr>
      </w:pPr>
      <w:r w:rsidRPr="00DC3AD8">
        <w:rPr>
          <w:rFonts w:asciiTheme="minorHAnsi" w:hAnsiTheme="minorHAnsi" w:cstheme="minorHAnsi"/>
        </w:rPr>
        <w:t>Informa a los estudiantes acerca del juego que se va a representar y hacer una lectura previa de la historia</w:t>
      </w:r>
    </w:p>
    <w:p w:rsidR="00BD75DE" w:rsidRPr="00DC3AD8" w:rsidRDefault="00BD75DE" w:rsidP="00BD75DE">
      <w:pPr>
        <w:pStyle w:val="font8"/>
        <w:numPr>
          <w:ilvl w:val="0"/>
          <w:numId w:val="13"/>
        </w:numPr>
        <w:rPr>
          <w:rFonts w:asciiTheme="minorHAnsi" w:hAnsiTheme="minorHAnsi" w:cstheme="minorHAnsi"/>
        </w:rPr>
      </w:pPr>
      <w:r w:rsidRPr="00DC3AD8">
        <w:rPr>
          <w:rFonts w:asciiTheme="minorHAnsi" w:hAnsiTheme="minorHAnsi" w:cstheme="minorHAnsi"/>
        </w:rPr>
        <w:t>Entrega las tarjetas de personaje a cada uno de los niños. En éstas se  indica cual personaje van representar.</w:t>
      </w:r>
    </w:p>
    <w:p w:rsidR="00BD75DE" w:rsidRPr="00DC3AD8" w:rsidRDefault="00BD75DE" w:rsidP="00BD75DE">
      <w:pPr>
        <w:pStyle w:val="font8"/>
        <w:numPr>
          <w:ilvl w:val="0"/>
          <w:numId w:val="13"/>
        </w:numPr>
        <w:rPr>
          <w:rFonts w:asciiTheme="minorHAnsi" w:hAnsiTheme="minorHAnsi" w:cstheme="minorHAnsi"/>
        </w:rPr>
      </w:pPr>
      <w:r w:rsidRPr="00DC3AD8">
        <w:rPr>
          <w:rFonts w:asciiTheme="minorHAnsi" w:hAnsiTheme="minorHAnsi" w:cstheme="minorHAnsi"/>
        </w:rPr>
        <w:t>Indícale a los estudiantes que deben preparar su personaje con anticipación, asignándoles además características como nombre, edad, etc.  También pueden apoyar la representación con algún objeto  (sombrero, lentes, gorra)</w:t>
      </w:r>
    </w:p>
    <w:p w:rsidR="00BD75DE" w:rsidRPr="00DC3AD8" w:rsidRDefault="00BD75DE" w:rsidP="00BD75DE">
      <w:pPr>
        <w:pStyle w:val="font8"/>
        <w:numPr>
          <w:ilvl w:val="0"/>
          <w:numId w:val="13"/>
        </w:numPr>
        <w:rPr>
          <w:rFonts w:asciiTheme="minorHAnsi" w:hAnsiTheme="minorHAnsi" w:cstheme="minorHAnsi"/>
        </w:rPr>
      </w:pPr>
      <w:r w:rsidRPr="00DC3AD8">
        <w:rPr>
          <w:rFonts w:asciiTheme="minorHAnsi" w:hAnsiTheme="minorHAnsi" w:cstheme="minorHAnsi"/>
        </w:rPr>
        <w:t>Explícale a los estudiantes que harán la representación que deben analiza las diferentes situaciones que se pueden presentar en el juego de rol, y tomar decisiones en base a ello.</w:t>
      </w:r>
    </w:p>
    <w:p w:rsidR="00BD75DE" w:rsidRPr="00DC3AD8" w:rsidRDefault="00BD75DE" w:rsidP="00BD75DE">
      <w:pPr>
        <w:pStyle w:val="font8"/>
        <w:numPr>
          <w:ilvl w:val="0"/>
          <w:numId w:val="13"/>
        </w:numPr>
        <w:rPr>
          <w:rFonts w:asciiTheme="minorHAnsi" w:hAnsiTheme="minorHAnsi" w:cstheme="minorHAnsi"/>
        </w:rPr>
      </w:pPr>
      <w:r w:rsidRPr="00DC3AD8">
        <w:rPr>
          <w:rFonts w:asciiTheme="minorHAnsi" w:hAnsiTheme="minorHAnsi" w:cstheme="minorHAnsi"/>
        </w:rPr>
        <w:t>Indícale a los estudiantes que no interpretaran personajes,  que su papel de observadores es  tan importante como el juego en sí mismo.</w:t>
      </w:r>
    </w:p>
    <w:p w:rsidR="00BD75DE" w:rsidRPr="00DC3AD8" w:rsidRDefault="00BD75DE" w:rsidP="00BD75DE">
      <w:pPr>
        <w:pStyle w:val="font8"/>
        <w:numPr>
          <w:ilvl w:val="0"/>
          <w:numId w:val="13"/>
        </w:numPr>
        <w:rPr>
          <w:rFonts w:asciiTheme="minorHAnsi" w:hAnsiTheme="minorHAnsi" w:cstheme="minorHAnsi"/>
        </w:rPr>
      </w:pPr>
      <w:r w:rsidRPr="00DC3AD8">
        <w:rPr>
          <w:rFonts w:asciiTheme="minorHAnsi" w:hAnsiTheme="minorHAnsi" w:cstheme="minorHAnsi"/>
        </w:rPr>
        <w:t>Prepara el escenario: El lugar, los objetos necesarios y demás elementos. </w:t>
      </w:r>
    </w:p>
    <w:p w:rsidR="00BD75DE" w:rsidRPr="00DC3AD8" w:rsidRDefault="00BD75DE" w:rsidP="00BD75DE">
      <w:pPr>
        <w:pStyle w:val="font8"/>
        <w:rPr>
          <w:rFonts w:asciiTheme="minorHAnsi" w:hAnsiTheme="minorHAnsi" w:cstheme="minorHAnsi"/>
          <w:b/>
        </w:rPr>
      </w:pPr>
      <w:r w:rsidRPr="00DC3AD8">
        <w:rPr>
          <w:rFonts w:asciiTheme="minorHAnsi" w:hAnsiTheme="minorHAnsi" w:cstheme="minorHAnsi"/>
          <w:b/>
        </w:rPr>
        <w:t>Durante la interpretación </w:t>
      </w:r>
    </w:p>
    <w:p w:rsidR="00BD75DE" w:rsidRPr="00DC3AD8" w:rsidRDefault="00BD75DE" w:rsidP="00BD75DE">
      <w:pPr>
        <w:pStyle w:val="font8"/>
        <w:rPr>
          <w:rFonts w:asciiTheme="minorHAnsi" w:hAnsiTheme="minorHAnsi" w:cstheme="minorHAnsi"/>
        </w:rPr>
      </w:pPr>
      <w:r w:rsidRPr="00DC3AD8">
        <w:rPr>
          <w:rFonts w:asciiTheme="minorHAnsi" w:hAnsiTheme="minorHAnsi" w:cstheme="minorHAnsi"/>
        </w:rPr>
        <w:t>Indica el momento de empezar. Facilitará la interpretación de los personajes 30 segundos de silencio antes de dar inicio a la interpretación.</w:t>
      </w:r>
    </w:p>
    <w:p w:rsidR="00BD75DE" w:rsidRPr="00DC3AD8" w:rsidRDefault="00BD75DE" w:rsidP="00BD75DE">
      <w:pPr>
        <w:pStyle w:val="font8"/>
        <w:rPr>
          <w:rFonts w:asciiTheme="minorHAnsi" w:hAnsiTheme="minorHAnsi" w:cstheme="minorHAnsi"/>
        </w:rPr>
      </w:pPr>
      <w:r w:rsidRPr="00DC3AD8">
        <w:rPr>
          <w:rFonts w:asciiTheme="minorHAnsi" w:hAnsiTheme="minorHAnsi" w:cstheme="minorHAnsi"/>
        </w:rPr>
        <w:t>Detén la actividad cuando:</w:t>
      </w:r>
    </w:p>
    <w:p w:rsidR="00BD75DE" w:rsidRPr="00DC3AD8" w:rsidRDefault="00BD75DE" w:rsidP="00BD75DE">
      <w:pPr>
        <w:pStyle w:val="font8"/>
        <w:numPr>
          <w:ilvl w:val="0"/>
          <w:numId w:val="14"/>
        </w:numPr>
        <w:rPr>
          <w:rFonts w:asciiTheme="minorHAnsi" w:hAnsiTheme="minorHAnsi" w:cstheme="minorHAnsi"/>
        </w:rPr>
      </w:pPr>
      <w:r w:rsidRPr="00DC3AD8">
        <w:rPr>
          <w:rFonts w:asciiTheme="minorHAnsi" w:hAnsiTheme="minorHAnsi" w:cstheme="minorHAnsi"/>
        </w:rPr>
        <w:t>Los estudiantes se ríen, o surge algún accidente</w:t>
      </w:r>
    </w:p>
    <w:p w:rsidR="00BD75DE" w:rsidRPr="00DC3AD8" w:rsidRDefault="00BD75DE" w:rsidP="00BD75DE">
      <w:pPr>
        <w:pStyle w:val="font8"/>
        <w:numPr>
          <w:ilvl w:val="0"/>
          <w:numId w:val="14"/>
        </w:numPr>
        <w:rPr>
          <w:rFonts w:asciiTheme="minorHAnsi" w:hAnsiTheme="minorHAnsi" w:cstheme="minorHAnsi"/>
        </w:rPr>
      </w:pPr>
      <w:r w:rsidRPr="00DC3AD8">
        <w:rPr>
          <w:rFonts w:asciiTheme="minorHAnsi" w:hAnsiTheme="minorHAnsi" w:cstheme="minorHAnsi"/>
        </w:rPr>
        <w:t>Si los estudiantes no se compenetran con sus papeles. En este caso  habrá hacer algún ejercicio para conseguirlo y luego volver a empezar.</w:t>
      </w:r>
    </w:p>
    <w:p w:rsidR="00BD75DE" w:rsidRPr="00DC3AD8" w:rsidRDefault="00BD75DE" w:rsidP="00BD75DE">
      <w:pPr>
        <w:pStyle w:val="font8"/>
        <w:numPr>
          <w:ilvl w:val="0"/>
          <w:numId w:val="14"/>
        </w:numPr>
        <w:rPr>
          <w:rFonts w:asciiTheme="minorHAnsi" w:hAnsiTheme="minorHAnsi" w:cstheme="minorHAnsi"/>
        </w:rPr>
      </w:pPr>
      <w:r w:rsidRPr="00DC3AD8">
        <w:rPr>
          <w:rFonts w:asciiTheme="minorHAnsi" w:hAnsiTheme="minorHAnsi" w:cstheme="minorHAnsi"/>
        </w:rPr>
        <w:t xml:space="preserve">Si alguien se </w:t>
      </w:r>
      <w:proofErr w:type="spellStart"/>
      <w:r w:rsidRPr="00DC3AD8">
        <w:rPr>
          <w:rFonts w:asciiTheme="minorHAnsi" w:hAnsiTheme="minorHAnsi" w:cstheme="minorHAnsi"/>
        </w:rPr>
        <w:t>sobreidentifica</w:t>
      </w:r>
      <w:proofErr w:type="spellEnd"/>
      <w:r w:rsidRPr="00DC3AD8">
        <w:rPr>
          <w:rFonts w:asciiTheme="minorHAnsi" w:hAnsiTheme="minorHAnsi" w:cstheme="minorHAnsi"/>
        </w:rPr>
        <w:t xml:space="preserve"> con el personaje  y se observa una gran tensión </w:t>
      </w:r>
    </w:p>
    <w:p w:rsidR="00BD75DE" w:rsidRPr="00DC3AD8" w:rsidRDefault="00BD75DE" w:rsidP="00BD75DE">
      <w:pPr>
        <w:pStyle w:val="font8"/>
        <w:rPr>
          <w:rFonts w:asciiTheme="minorHAnsi" w:hAnsiTheme="minorHAnsi" w:cstheme="minorHAnsi"/>
          <w:b/>
        </w:rPr>
      </w:pPr>
      <w:r w:rsidRPr="00DC3AD8">
        <w:rPr>
          <w:rFonts w:asciiTheme="minorHAnsi" w:hAnsiTheme="minorHAnsi" w:cstheme="minorHAnsi"/>
          <w:b/>
        </w:rPr>
        <w:t>Al finalizar la actividad </w:t>
      </w:r>
    </w:p>
    <w:p w:rsidR="00BD75DE" w:rsidRPr="00DC3AD8" w:rsidRDefault="00BD75DE" w:rsidP="00BD75DE">
      <w:pPr>
        <w:pStyle w:val="font8"/>
        <w:rPr>
          <w:rFonts w:asciiTheme="minorHAnsi" w:hAnsiTheme="minorHAnsi" w:cstheme="minorHAnsi"/>
        </w:rPr>
      </w:pPr>
      <w:r w:rsidRPr="00DC3AD8">
        <w:rPr>
          <w:rFonts w:asciiTheme="minorHAnsi" w:hAnsiTheme="minorHAnsi" w:cstheme="minorHAnsi"/>
        </w:rPr>
        <w:t>Inicia el intercambio de opiniones generadas con respeto al juego, procurando que todos y cada uno de los estudiantes tengan participación.</w:t>
      </w:r>
    </w:p>
    <w:p w:rsidR="00BD75DE" w:rsidRPr="00DC3AD8" w:rsidRDefault="00BD75DE" w:rsidP="00BD75DE">
      <w:pPr>
        <w:pStyle w:val="font8"/>
        <w:rPr>
          <w:rFonts w:asciiTheme="minorHAnsi" w:hAnsiTheme="minorHAnsi" w:cstheme="minorHAnsi"/>
        </w:rPr>
      </w:pPr>
      <w:r w:rsidRPr="00DC3AD8">
        <w:rPr>
          <w:rFonts w:asciiTheme="minorHAnsi" w:hAnsiTheme="minorHAnsi" w:cstheme="minorHAnsi"/>
        </w:rPr>
        <w:lastRenderedPageBreak/>
        <w:t>Aprovecha la oportunidad para reforzar todo lo inherente al “Intercambio Comunicativo Oral”, como lo es el respeto, la tolerancia, el uso de tono de voz adecuado, normas del buen hablante y del buen oyente, entre otros.</w:t>
      </w:r>
    </w:p>
    <w:p w:rsidR="00BD75DE" w:rsidRPr="00DC3AD8" w:rsidRDefault="00DC3AD8" w:rsidP="00BD75DE">
      <w:pPr>
        <w:pStyle w:val="font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 debe tratar de llevar a los estudiantes</w:t>
      </w:r>
      <w:r w:rsidR="00BD75DE" w:rsidRPr="00DC3AD8">
        <w:rPr>
          <w:rFonts w:asciiTheme="minorHAnsi" w:hAnsiTheme="minorHAnsi" w:cstheme="minorHAnsi"/>
        </w:rPr>
        <w:t xml:space="preserve"> a responder preguntas como las siguientes:</w:t>
      </w:r>
    </w:p>
    <w:p w:rsidR="00DC3AD8" w:rsidRDefault="00BD75DE" w:rsidP="00BD75DE">
      <w:pPr>
        <w:pStyle w:val="font8"/>
        <w:rPr>
          <w:rFonts w:asciiTheme="minorHAnsi" w:hAnsiTheme="minorHAnsi" w:cstheme="minorHAnsi"/>
        </w:rPr>
      </w:pPr>
      <w:r w:rsidRPr="00DC3AD8">
        <w:rPr>
          <w:rFonts w:asciiTheme="minorHAnsi" w:hAnsiTheme="minorHAnsi" w:cstheme="minorHAnsi"/>
        </w:rPr>
        <w:t xml:space="preserve">¿Cómo te sentiste durante la representación? ¿Con que personaje te sentiste identificado? ¿Por qué? ¿Has vivido alguna situación similar a la representada en el juego? ¿Qué opinas sobre las decisiones tomadas por los personajes? ¿Qué aprendiste con la representación realizada? </w:t>
      </w:r>
    </w:p>
    <w:p w:rsidR="00BD75DE" w:rsidRDefault="00BD75DE" w:rsidP="00BD75DE">
      <w:pPr>
        <w:pStyle w:val="font8"/>
        <w:rPr>
          <w:rFonts w:asciiTheme="minorHAnsi" w:hAnsiTheme="minorHAnsi" w:cstheme="minorHAnsi"/>
        </w:rPr>
      </w:pPr>
      <w:r w:rsidRPr="00DC3AD8">
        <w:rPr>
          <w:rFonts w:asciiTheme="minorHAnsi" w:hAnsiTheme="minorHAnsi" w:cstheme="minorHAnsi"/>
        </w:rPr>
        <w:t>Culmina la actividad propiciando la reflexión sobre la importancia de combatir la violencia verbal en todos los ámbitos de nuestra vida.</w:t>
      </w:r>
    </w:p>
    <w:p w:rsidR="00DC3AD8" w:rsidRPr="00DC3AD8" w:rsidRDefault="00DC3AD8" w:rsidP="00BD75DE">
      <w:pPr>
        <w:pStyle w:val="font8"/>
        <w:rPr>
          <w:rFonts w:asciiTheme="minorHAnsi" w:hAnsiTheme="minorHAnsi" w:cstheme="minorHAnsi"/>
        </w:rPr>
      </w:pPr>
    </w:p>
    <w:p w:rsidR="004F6487" w:rsidRPr="00DC3AD8" w:rsidRDefault="004F6487" w:rsidP="0028428C">
      <w:pPr>
        <w:pStyle w:val="Prrafodelista"/>
        <w:numPr>
          <w:ilvl w:val="0"/>
          <w:numId w:val="3"/>
        </w:numPr>
        <w:spacing w:line="360" w:lineRule="auto"/>
        <w:rPr>
          <w:rFonts w:cstheme="minorHAnsi"/>
          <w:b/>
          <w:sz w:val="24"/>
          <w:szCs w:val="24"/>
        </w:rPr>
      </w:pPr>
      <w:r w:rsidRPr="00DC3AD8">
        <w:rPr>
          <w:rFonts w:cstheme="minorHAnsi"/>
          <w:b/>
          <w:sz w:val="24"/>
          <w:szCs w:val="24"/>
        </w:rPr>
        <w:t>¿Tiene aplicación práctica en nuestro contexto?</w:t>
      </w:r>
    </w:p>
    <w:p w:rsidR="00897DAC" w:rsidRPr="00DC3AD8" w:rsidRDefault="00897DAC" w:rsidP="00897DAC">
      <w:pPr>
        <w:spacing w:line="360" w:lineRule="auto"/>
        <w:rPr>
          <w:rFonts w:cstheme="minorHAnsi"/>
          <w:sz w:val="24"/>
          <w:szCs w:val="24"/>
        </w:rPr>
      </w:pPr>
      <w:r w:rsidRPr="00DC3AD8">
        <w:rPr>
          <w:rFonts w:cstheme="minorHAnsi"/>
          <w:sz w:val="24"/>
          <w:szCs w:val="24"/>
        </w:rPr>
        <w:t>Por supuesto, se podrían realizar prácticas de juego de roles de manera rutinaria para enfocar situaciones comunes del día a día y trabajar contenidos relacionados con la convivencia.</w:t>
      </w:r>
    </w:p>
    <w:p w:rsidR="004F6487" w:rsidRPr="00DC3AD8" w:rsidRDefault="004F6487" w:rsidP="0028428C">
      <w:pPr>
        <w:pStyle w:val="Prrafodelista"/>
        <w:numPr>
          <w:ilvl w:val="0"/>
          <w:numId w:val="3"/>
        </w:numPr>
        <w:spacing w:line="360" w:lineRule="auto"/>
        <w:rPr>
          <w:rFonts w:cstheme="minorHAnsi"/>
          <w:b/>
          <w:sz w:val="24"/>
          <w:szCs w:val="24"/>
        </w:rPr>
      </w:pPr>
      <w:r w:rsidRPr="00DC3AD8">
        <w:rPr>
          <w:rFonts w:cstheme="minorHAnsi"/>
          <w:b/>
          <w:sz w:val="24"/>
          <w:szCs w:val="24"/>
        </w:rPr>
        <w:t>¿Pros y contras?</w:t>
      </w:r>
    </w:p>
    <w:p w:rsidR="007C269C" w:rsidRPr="00DC3AD8" w:rsidRDefault="003B014F" w:rsidP="0028428C">
      <w:pPr>
        <w:spacing w:line="360" w:lineRule="auto"/>
        <w:ind w:left="360"/>
        <w:rPr>
          <w:rFonts w:cstheme="minorHAnsi"/>
          <w:b/>
          <w:sz w:val="24"/>
          <w:szCs w:val="24"/>
          <w:u w:val="single"/>
        </w:rPr>
      </w:pPr>
      <w:r w:rsidRPr="00DC3AD8">
        <w:rPr>
          <w:rFonts w:cstheme="minorHAnsi"/>
          <w:b/>
          <w:sz w:val="24"/>
          <w:szCs w:val="24"/>
          <w:u w:val="single"/>
        </w:rPr>
        <w:t>Pros</w:t>
      </w:r>
    </w:p>
    <w:p w:rsidR="003B014F" w:rsidRPr="00DC3AD8" w:rsidRDefault="00897DAC" w:rsidP="0028428C">
      <w:pPr>
        <w:pStyle w:val="Prrafodelista"/>
        <w:numPr>
          <w:ilvl w:val="0"/>
          <w:numId w:val="12"/>
        </w:numPr>
        <w:spacing w:line="360" w:lineRule="auto"/>
        <w:rPr>
          <w:rFonts w:cstheme="minorHAnsi"/>
          <w:sz w:val="24"/>
          <w:szCs w:val="24"/>
        </w:rPr>
      </w:pPr>
      <w:r w:rsidRPr="00DC3AD8">
        <w:rPr>
          <w:rFonts w:cstheme="minorHAnsi"/>
          <w:sz w:val="24"/>
          <w:szCs w:val="24"/>
        </w:rPr>
        <w:t>Importancia del trabajo oral y de la interacción con los compañeros</w:t>
      </w:r>
      <w:r w:rsidR="000B52AB" w:rsidRPr="00DC3AD8">
        <w:rPr>
          <w:rFonts w:cstheme="minorHAnsi"/>
          <w:sz w:val="24"/>
          <w:szCs w:val="24"/>
        </w:rPr>
        <w:t>.</w:t>
      </w:r>
    </w:p>
    <w:p w:rsidR="000B52AB" w:rsidRPr="00DC3AD8" w:rsidRDefault="00897DAC" w:rsidP="0028428C">
      <w:pPr>
        <w:pStyle w:val="Prrafodelista"/>
        <w:numPr>
          <w:ilvl w:val="0"/>
          <w:numId w:val="12"/>
        </w:numPr>
        <w:spacing w:line="360" w:lineRule="auto"/>
        <w:rPr>
          <w:rFonts w:cstheme="minorHAnsi"/>
          <w:sz w:val="24"/>
          <w:szCs w:val="24"/>
        </w:rPr>
      </w:pPr>
      <w:r w:rsidRPr="00DC3AD8">
        <w:rPr>
          <w:rFonts w:cstheme="minorHAnsi"/>
          <w:sz w:val="24"/>
          <w:szCs w:val="24"/>
        </w:rPr>
        <w:t>Desarrollo de empatía ante problemas y situaciones reales</w:t>
      </w:r>
      <w:r w:rsidR="000B52AB" w:rsidRPr="00DC3AD8">
        <w:rPr>
          <w:rFonts w:cstheme="minorHAnsi"/>
          <w:sz w:val="24"/>
          <w:szCs w:val="24"/>
        </w:rPr>
        <w:t>.</w:t>
      </w:r>
    </w:p>
    <w:p w:rsidR="000B52AB" w:rsidRPr="00DC3AD8" w:rsidRDefault="00897DAC" w:rsidP="0028428C">
      <w:pPr>
        <w:pStyle w:val="Prrafodelista"/>
        <w:numPr>
          <w:ilvl w:val="0"/>
          <w:numId w:val="12"/>
        </w:numPr>
        <w:spacing w:line="360" w:lineRule="auto"/>
        <w:rPr>
          <w:rFonts w:cstheme="minorHAnsi"/>
          <w:sz w:val="24"/>
          <w:szCs w:val="24"/>
        </w:rPr>
      </w:pPr>
      <w:r w:rsidRPr="00DC3AD8">
        <w:rPr>
          <w:rFonts w:cstheme="minorHAnsi"/>
          <w:sz w:val="24"/>
          <w:szCs w:val="24"/>
        </w:rPr>
        <w:t>Favorece la comprensión al ser eminentemente un trabajo práctico</w:t>
      </w:r>
      <w:r w:rsidR="000B52AB" w:rsidRPr="00DC3AD8">
        <w:rPr>
          <w:rFonts w:cstheme="minorHAnsi"/>
          <w:sz w:val="24"/>
          <w:szCs w:val="24"/>
        </w:rPr>
        <w:t>.</w:t>
      </w:r>
    </w:p>
    <w:p w:rsidR="003B014F" w:rsidRPr="00DC3AD8" w:rsidRDefault="00897DAC" w:rsidP="0028428C">
      <w:pPr>
        <w:pStyle w:val="Prrafodelista"/>
        <w:numPr>
          <w:ilvl w:val="0"/>
          <w:numId w:val="12"/>
        </w:numPr>
        <w:spacing w:line="360" w:lineRule="auto"/>
        <w:rPr>
          <w:rFonts w:cstheme="minorHAnsi"/>
          <w:sz w:val="24"/>
          <w:szCs w:val="24"/>
        </w:rPr>
      </w:pPr>
      <w:r w:rsidRPr="00DC3AD8">
        <w:rPr>
          <w:rFonts w:cstheme="minorHAnsi"/>
          <w:sz w:val="24"/>
          <w:szCs w:val="24"/>
        </w:rPr>
        <w:t>Tiene mucho potencial motivador</w:t>
      </w:r>
      <w:r w:rsidR="000B52AB" w:rsidRPr="00DC3AD8">
        <w:rPr>
          <w:rFonts w:cstheme="minorHAnsi"/>
          <w:sz w:val="24"/>
          <w:szCs w:val="24"/>
        </w:rPr>
        <w:t>.</w:t>
      </w:r>
    </w:p>
    <w:p w:rsidR="003B014F" w:rsidRPr="00DC3AD8" w:rsidRDefault="003B014F" w:rsidP="007C269C">
      <w:pPr>
        <w:pStyle w:val="Prrafodelista"/>
        <w:rPr>
          <w:rFonts w:cstheme="minorHAnsi"/>
          <w:b/>
          <w:sz w:val="24"/>
          <w:szCs w:val="24"/>
          <w:u w:val="single"/>
        </w:rPr>
      </w:pPr>
    </w:p>
    <w:p w:rsidR="0028428C" w:rsidRPr="00DC3AD8" w:rsidRDefault="0028428C" w:rsidP="007C269C">
      <w:pPr>
        <w:pStyle w:val="Prrafodelista"/>
        <w:rPr>
          <w:rFonts w:cstheme="minorHAnsi"/>
          <w:b/>
          <w:sz w:val="24"/>
          <w:szCs w:val="24"/>
          <w:u w:val="single"/>
        </w:rPr>
      </w:pPr>
    </w:p>
    <w:p w:rsidR="0028428C" w:rsidRPr="00DC3AD8" w:rsidRDefault="0028428C" w:rsidP="007C269C">
      <w:pPr>
        <w:pStyle w:val="Prrafodelista"/>
        <w:rPr>
          <w:rFonts w:cstheme="minorHAnsi"/>
          <w:b/>
          <w:sz w:val="24"/>
          <w:szCs w:val="24"/>
          <w:u w:val="single"/>
        </w:rPr>
      </w:pPr>
    </w:p>
    <w:p w:rsidR="003B014F" w:rsidRPr="00DC3AD8" w:rsidRDefault="003B014F" w:rsidP="0028428C">
      <w:pPr>
        <w:pStyle w:val="Prrafodelista"/>
        <w:spacing w:line="360" w:lineRule="auto"/>
        <w:rPr>
          <w:rFonts w:cstheme="minorHAnsi"/>
          <w:b/>
          <w:sz w:val="24"/>
          <w:szCs w:val="24"/>
          <w:u w:val="single"/>
        </w:rPr>
      </w:pPr>
      <w:r w:rsidRPr="00DC3AD8">
        <w:rPr>
          <w:rFonts w:cstheme="minorHAnsi"/>
          <w:b/>
          <w:sz w:val="24"/>
          <w:szCs w:val="24"/>
          <w:u w:val="single"/>
        </w:rPr>
        <w:t>Contras</w:t>
      </w:r>
    </w:p>
    <w:p w:rsidR="003B014F" w:rsidRPr="00DC3AD8" w:rsidRDefault="00897DAC" w:rsidP="0028428C">
      <w:pPr>
        <w:pStyle w:val="Prrafodelista"/>
        <w:numPr>
          <w:ilvl w:val="0"/>
          <w:numId w:val="11"/>
        </w:numPr>
        <w:spacing w:line="360" w:lineRule="auto"/>
        <w:rPr>
          <w:rFonts w:cstheme="minorHAnsi"/>
          <w:sz w:val="24"/>
          <w:szCs w:val="24"/>
        </w:rPr>
      </w:pPr>
      <w:r w:rsidRPr="00DC3AD8">
        <w:rPr>
          <w:rFonts w:cstheme="minorHAnsi"/>
          <w:sz w:val="24"/>
          <w:szCs w:val="24"/>
        </w:rPr>
        <w:t>No funciona para todo tipo de materias o contenidos.</w:t>
      </w:r>
    </w:p>
    <w:p w:rsidR="00897DAC" w:rsidRPr="00DC3AD8" w:rsidRDefault="00897DAC" w:rsidP="00897DAC">
      <w:pPr>
        <w:pStyle w:val="Prrafodelista"/>
        <w:spacing w:line="360" w:lineRule="auto"/>
        <w:rPr>
          <w:rFonts w:cstheme="minorHAnsi"/>
          <w:sz w:val="24"/>
          <w:szCs w:val="24"/>
        </w:rPr>
      </w:pPr>
    </w:p>
    <w:p w:rsidR="004F6487" w:rsidRPr="00DC3AD8" w:rsidRDefault="004F6487" w:rsidP="004F6487">
      <w:pPr>
        <w:pStyle w:val="Prrafodelista"/>
        <w:numPr>
          <w:ilvl w:val="0"/>
          <w:numId w:val="3"/>
        </w:numPr>
        <w:spacing w:line="360" w:lineRule="auto"/>
        <w:rPr>
          <w:rFonts w:cstheme="minorHAnsi"/>
          <w:b/>
          <w:sz w:val="24"/>
          <w:szCs w:val="24"/>
        </w:rPr>
      </w:pPr>
      <w:r w:rsidRPr="00DC3AD8">
        <w:rPr>
          <w:rFonts w:cstheme="minorHAnsi"/>
          <w:b/>
          <w:sz w:val="24"/>
          <w:szCs w:val="24"/>
        </w:rPr>
        <w:t>Implicación de las familias</w:t>
      </w:r>
    </w:p>
    <w:p w:rsidR="007C269C" w:rsidRDefault="0028428C" w:rsidP="0028428C">
      <w:pPr>
        <w:spacing w:line="360" w:lineRule="auto"/>
        <w:ind w:firstLine="360"/>
        <w:rPr>
          <w:rFonts w:cstheme="minorHAnsi"/>
          <w:sz w:val="24"/>
          <w:szCs w:val="24"/>
        </w:rPr>
      </w:pPr>
      <w:r w:rsidRPr="00DC3AD8">
        <w:rPr>
          <w:rFonts w:cstheme="minorHAnsi"/>
          <w:sz w:val="24"/>
          <w:szCs w:val="24"/>
        </w:rPr>
        <w:t>No da lugar a la implicación de las familias.</w:t>
      </w:r>
    </w:p>
    <w:p w:rsidR="00DC3AD8" w:rsidRPr="00DC3AD8" w:rsidRDefault="00DC3AD8" w:rsidP="0028428C">
      <w:pPr>
        <w:spacing w:line="360" w:lineRule="auto"/>
        <w:ind w:firstLine="360"/>
        <w:rPr>
          <w:rFonts w:cstheme="minorHAnsi"/>
          <w:sz w:val="24"/>
          <w:szCs w:val="24"/>
        </w:rPr>
      </w:pPr>
    </w:p>
    <w:p w:rsidR="004F6487" w:rsidRPr="00DC3AD8" w:rsidRDefault="004F6487" w:rsidP="004F6487">
      <w:pPr>
        <w:pStyle w:val="Prrafodelista"/>
        <w:numPr>
          <w:ilvl w:val="0"/>
          <w:numId w:val="3"/>
        </w:numPr>
        <w:spacing w:line="360" w:lineRule="auto"/>
        <w:rPr>
          <w:rFonts w:cstheme="minorHAnsi"/>
          <w:b/>
          <w:sz w:val="24"/>
          <w:szCs w:val="24"/>
        </w:rPr>
      </w:pPr>
      <w:r w:rsidRPr="00DC3AD8">
        <w:rPr>
          <w:rFonts w:cstheme="minorHAnsi"/>
          <w:b/>
          <w:sz w:val="24"/>
          <w:szCs w:val="24"/>
        </w:rPr>
        <w:t>¿Cómo se evaluaría?</w:t>
      </w:r>
    </w:p>
    <w:p w:rsidR="007C269C" w:rsidRPr="00DC3AD8" w:rsidRDefault="00897DAC" w:rsidP="00904801">
      <w:pPr>
        <w:spacing w:line="360" w:lineRule="auto"/>
        <w:ind w:left="360"/>
        <w:jc w:val="both"/>
        <w:rPr>
          <w:rFonts w:cstheme="minorHAnsi"/>
          <w:sz w:val="24"/>
          <w:szCs w:val="24"/>
        </w:rPr>
      </w:pPr>
      <w:r w:rsidRPr="00DC3AD8">
        <w:rPr>
          <w:rFonts w:cstheme="minorHAnsi"/>
          <w:sz w:val="24"/>
          <w:szCs w:val="24"/>
        </w:rPr>
        <w:t>De manera observacional y en el diálogo y puesta en común posterior a la representación.</w:t>
      </w:r>
    </w:p>
    <w:p w:rsidR="004F6487" w:rsidRPr="00DC3AD8" w:rsidRDefault="004F6487" w:rsidP="004F6487">
      <w:pPr>
        <w:pStyle w:val="Prrafodelista"/>
        <w:numPr>
          <w:ilvl w:val="0"/>
          <w:numId w:val="3"/>
        </w:numPr>
        <w:spacing w:line="360" w:lineRule="auto"/>
        <w:rPr>
          <w:rFonts w:cstheme="minorHAnsi"/>
          <w:b/>
          <w:sz w:val="24"/>
          <w:szCs w:val="24"/>
        </w:rPr>
      </w:pPr>
      <w:r w:rsidRPr="00DC3AD8">
        <w:rPr>
          <w:rFonts w:cstheme="minorHAnsi"/>
          <w:b/>
          <w:sz w:val="24"/>
          <w:szCs w:val="24"/>
        </w:rPr>
        <w:t>Rol del profesor/alumno</w:t>
      </w:r>
    </w:p>
    <w:p w:rsidR="00904801" w:rsidRPr="00DC3AD8" w:rsidRDefault="007C269C" w:rsidP="00A72997">
      <w:pPr>
        <w:spacing w:line="360" w:lineRule="auto"/>
        <w:jc w:val="both"/>
        <w:rPr>
          <w:rFonts w:cstheme="minorHAnsi"/>
          <w:sz w:val="24"/>
          <w:szCs w:val="24"/>
        </w:rPr>
      </w:pPr>
      <w:r w:rsidRPr="00DC3AD8">
        <w:rPr>
          <w:rFonts w:cstheme="minorHAnsi"/>
          <w:sz w:val="24"/>
          <w:szCs w:val="24"/>
        </w:rPr>
        <w:t xml:space="preserve">El docente desempeña un rol en la estructura del contenido, en la explicación y en el uso de ejemplos para incrementar la comprensión por parte del alumno. </w:t>
      </w:r>
      <w:r w:rsidR="00A72997" w:rsidRPr="00DC3AD8">
        <w:rPr>
          <w:rFonts w:cstheme="minorHAnsi"/>
          <w:sz w:val="24"/>
          <w:szCs w:val="24"/>
        </w:rPr>
        <w:t xml:space="preserve"> </w:t>
      </w:r>
      <w:r w:rsidR="00BD75DE" w:rsidRPr="00DC3AD8">
        <w:rPr>
          <w:rFonts w:cstheme="minorHAnsi"/>
          <w:sz w:val="24"/>
          <w:szCs w:val="24"/>
        </w:rPr>
        <w:t>Su función es iniciar y favorecer el intercambio comunicativo, guiando a los alumnos en las distintas fases de la actividad y sugiriendo opciones de reflexión si las situaciones lo requieren.</w:t>
      </w:r>
    </w:p>
    <w:p w:rsidR="00904801" w:rsidRPr="00DC3AD8" w:rsidRDefault="004F6487" w:rsidP="00904801">
      <w:pPr>
        <w:pStyle w:val="Prrafodelista"/>
        <w:numPr>
          <w:ilvl w:val="0"/>
          <w:numId w:val="3"/>
        </w:numPr>
        <w:spacing w:line="360" w:lineRule="auto"/>
        <w:rPr>
          <w:rFonts w:cstheme="minorHAnsi"/>
          <w:b/>
          <w:sz w:val="24"/>
          <w:szCs w:val="24"/>
        </w:rPr>
      </w:pPr>
      <w:r w:rsidRPr="00DC3AD8">
        <w:rPr>
          <w:rFonts w:cstheme="minorHAnsi"/>
          <w:b/>
          <w:sz w:val="24"/>
          <w:szCs w:val="24"/>
        </w:rPr>
        <w:t>Edad de implementación.</w:t>
      </w:r>
    </w:p>
    <w:p w:rsidR="00904801" w:rsidRPr="00DC3AD8" w:rsidRDefault="00897DAC" w:rsidP="00904801">
      <w:pPr>
        <w:spacing w:line="360" w:lineRule="auto"/>
        <w:rPr>
          <w:rFonts w:cstheme="minorHAnsi"/>
          <w:sz w:val="24"/>
          <w:szCs w:val="24"/>
        </w:rPr>
      </w:pPr>
      <w:r w:rsidRPr="00DC3AD8">
        <w:rPr>
          <w:rFonts w:cstheme="minorHAnsi"/>
          <w:sz w:val="24"/>
          <w:szCs w:val="24"/>
        </w:rPr>
        <w:t>Se puede trabajar con cualquier edad, obviamente la profundidad de los temas a tratar y de las situaciones planteadas variarán en función de la edad del alumnado y la práctica en este tipo de juegos.</w:t>
      </w:r>
    </w:p>
    <w:p w:rsidR="004F6487" w:rsidRPr="00DC3AD8" w:rsidRDefault="004F6487" w:rsidP="004F6487">
      <w:pPr>
        <w:pStyle w:val="Prrafodelista"/>
        <w:numPr>
          <w:ilvl w:val="0"/>
          <w:numId w:val="3"/>
        </w:numPr>
        <w:spacing w:line="360" w:lineRule="auto"/>
        <w:rPr>
          <w:rFonts w:cstheme="minorHAnsi"/>
          <w:b/>
          <w:sz w:val="24"/>
          <w:szCs w:val="24"/>
        </w:rPr>
      </w:pPr>
      <w:r w:rsidRPr="00DC3AD8">
        <w:rPr>
          <w:rFonts w:cstheme="minorHAnsi"/>
          <w:b/>
          <w:sz w:val="24"/>
          <w:szCs w:val="24"/>
        </w:rPr>
        <w:t>En qué espacios se realizaría</w:t>
      </w:r>
      <w:proofErr w:type="gramStart"/>
      <w:r w:rsidRPr="00DC3AD8">
        <w:rPr>
          <w:rFonts w:cstheme="minorHAnsi"/>
          <w:b/>
          <w:sz w:val="24"/>
          <w:szCs w:val="24"/>
        </w:rPr>
        <w:t>?</w:t>
      </w:r>
      <w:proofErr w:type="gramEnd"/>
    </w:p>
    <w:p w:rsidR="00897DAC" w:rsidRPr="00DC3AD8" w:rsidRDefault="00897DAC" w:rsidP="00897DAC">
      <w:pPr>
        <w:pStyle w:val="Prrafodelista"/>
        <w:spacing w:line="360" w:lineRule="auto"/>
        <w:rPr>
          <w:rFonts w:cstheme="minorHAnsi"/>
          <w:sz w:val="24"/>
          <w:szCs w:val="24"/>
        </w:rPr>
      </w:pPr>
      <w:r w:rsidRPr="00DC3AD8">
        <w:rPr>
          <w:rFonts w:cstheme="minorHAnsi"/>
          <w:sz w:val="24"/>
          <w:szCs w:val="24"/>
        </w:rPr>
        <w:t>En el aula ordinaria o en cualquier otro lugar que se pudiese usar y fuera adecuado.</w:t>
      </w:r>
    </w:p>
    <w:p w:rsidR="004F6487" w:rsidRPr="00DC3AD8" w:rsidRDefault="004F6487">
      <w:pPr>
        <w:rPr>
          <w:rFonts w:cstheme="minorHAnsi"/>
          <w:sz w:val="24"/>
          <w:szCs w:val="24"/>
        </w:rPr>
      </w:pPr>
    </w:p>
    <w:sectPr w:rsidR="004F6487" w:rsidRPr="00DC3AD8" w:rsidSect="00C87D77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1354" w:rsidRDefault="001C1354" w:rsidP="0028428C">
      <w:pPr>
        <w:spacing w:after="0" w:line="240" w:lineRule="auto"/>
      </w:pPr>
      <w:r>
        <w:separator/>
      </w:r>
    </w:p>
  </w:endnote>
  <w:endnote w:type="continuationSeparator" w:id="0">
    <w:p w:rsidR="001C1354" w:rsidRDefault="001C1354" w:rsidP="00284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Segoe UI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06300249"/>
      <w:docPartObj>
        <w:docPartGallery w:val="Page Numbers (Bottom of Page)"/>
        <w:docPartUnique/>
      </w:docPartObj>
    </w:sdtPr>
    <w:sdtContent>
      <w:p w:rsidR="0028428C" w:rsidRDefault="003807CB">
        <w:pPr>
          <w:pStyle w:val="Piedepgina"/>
          <w:jc w:val="center"/>
        </w:pPr>
        <w:r>
          <w:fldChar w:fldCharType="begin"/>
        </w:r>
        <w:r w:rsidR="0028428C">
          <w:instrText>PAGE   \* MERGEFORMAT</w:instrText>
        </w:r>
        <w:r>
          <w:fldChar w:fldCharType="separate"/>
        </w:r>
        <w:r w:rsidR="00DC3AD8">
          <w:rPr>
            <w:noProof/>
          </w:rPr>
          <w:t>1</w:t>
        </w:r>
        <w:r>
          <w:fldChar w:fldCharType="end"/>
        </w:r>
      </w:p>
    </w:sdtContent>
  </w:sdt>
  <w:p w:rsidR="0028428C" w:rsidRDefault="0028428C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1354" w:rsidRDefault="001C1354" w:rsidP="0028428C">
      <w:pPr>
        <w:spacing w:after="0" w:line="240" w:lineRule="auto"/>
      </w:pPr>
      <w:r>
        <w:separator/>
      </w:r>
    </w:p>
  </w:footnote>
  <w:footnote w:type="continuationSeparator" w:id="0">
    <w:p w:rsidR="001C1354" w:rsidRDefault="001C1354" w:rsidP="002842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95BC6"/>
    <w:multiLevelType w:val="hybridMultilevel"/>
    <w:tmpl w:val="0424476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636AE"/>
    <w:multiLevelType w:val="hybridMultilevel"/>
    <w:tmpl w:val="7DAEDA5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3865A5"/>
    <w:multiLevelType w:val="hybridMultilevel"/>
    <w:tmpl w:val="4B44050A"/>
    <w:lvl w:ilvl="0" w:tplc="88BE8C3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3BA3FC7"/>
    <w:multiLevelType w:val="hybridMultilevel"/>
    <w:tmpl w:val="F52E9E9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A94DC7"/>
    <w:multiLevelType w:val="hybridMultilevel"/>
    <w:tmpl w:val="04A6B7A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813BF6"/>
    <w:multiLevelType w:val="hybridMultilevel"/>
    <w:tmpl w:val="08B8EC9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540A4E"/>
    <w:multiLevelType w:val="hybridMultilevel"/>
    <w:tmpl w:val="0EFC1D5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C50888"/>
    <w:multiLevelType w:val="hybridMultilevel"/>
    <w:tmpl w:val="DBDE8DFE"/>
    <w:lvl w:ilvl="0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DBA59B8"/>
    <w:multiLevelType w:val="hybridMultilevel"/>
    <w:tmpl w:val="4336F508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27351B"/>
    <w:multiLevelType w:val="hybridMultilevel"/>
    <w:tmpl w:val="1C52E64E"/>
    <w:lvl w:ilvl="0" w:tplc="C18E0D3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5296A87"/>
    <w:multiLevelType w:val="hybridMultilevel"/>
    <w:tmpl w:val="2604BDB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191802"/>
    <w:multiLevelType w:val="hybridMultilevel"/>
    <w:tmpl w:val="204C778A"/>
    <w:lvl w:ilvl="0" w:tplc="8D50E01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BF6D0A"/>
    <w:multiLevelType w:val="multilevel"/>
    <w:tmpl w:val="CE984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28D5D4E"/>
    <w:multiLevelType w:val="multilevel"/>
    <w:tmpl w:val="D286D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11"/>
  </w:num>
  <w:num w:numId="5">
    <w:abstractNumId w:val="5"/>
  </w:num>
  <w:num w:numId="6">
    <w:abstractNumId w:val="4"/>
  </w:num>
  <w:num w:numId="7">
    <w:abstractNumId w:val="10"/>
  </w:num>
  <w:num w:numId="8">
    <w:abstractNumId w:val="3"/>
  </w:num>
  <w:num w:numId="9">
    <w:abstractNumId w:val="2"/>
  </w:num>
  <w:num w:numId="10">
    <w:abstractNumId w:val="9"/>
  </w:num>
  <w:num w:numId="11">
    <w:abstractNumId w:val="6"/>
  </w:num>
  <w:num w:numId="12">
    <w:abstractNumId w:val="7"/>
  </w:num>
  <w:num w:numId="13">
    <w:abstractNumId w:val="13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6487"/>
    <w:rsid w:val="000B52AB"/>
    <w:rsid w:val="001C1354"/>
    <w:rsid w:val="0028428C"/>
    <w:rsid w:val="003807CB"/>
    <w:rsid w:val="003B014F"/>
    <w:rsid w:val="004F6487"/>
    <w:rsid w:val="00624D51"/>
    <w:rsid w:val="006358EB"/>
    <w:rsid w:val="007C269C"/>
    <w:rsid w:val="00897DAC"/>
    <w:rsid w:val="008E1C49"/>
    <w:rsid w:val="00904801"/>
    <w:rsid w:val="00972A52"/>
    <w:rsid w:val="00A72997"/>
    <w:rsid w:val="00BD75DE"/>
    <w:rsid w:val="00C87D77"/>
    <w:rsid w:val="00DC3A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D7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F648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842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8428C"/>
  </w:style>
  <w:style w:type="paragraph" w:styleId="Piedepgina">
    <w:name w:val="footer"/>
    <w:basedOn w:val="Normal"/>
    <w:link w:val="PiedepginaCar"/>
    <w:uiPriority w:val="99"/>
    <w:unhideWhenUsed/>
    <w:rsid w:val="002842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8428C"/>
  </w:style>
  <w:style w:type="paragraph" w:customStyle="1" w:styleId="font8">
    <w:name w:val="font_8"/>
    <w:basedOn w:val="Normal"/>
    <w:rsid w:val="00BD75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634</Words>
  <Characters>3488</Characters>
  <Application>Microsoft Office Word</Application>
  <DocSecurity>4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2018-02-20T16:15:00Z</dcterms:created>
  <dcterms:modified xsi:type="dcterms:W3CDTF">2018-02-20T16:15:00Z</dcterms:modified>
</cp:coreProperties>
</file>