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4"/>
        <w:spacing w:before="200" w:after="0"/>
        <w:rPr>
          <w:lang w:eastAsia="es-ES"/>
        </w:rPr>
      </w:pPr>
      <w:r>
        <w:rPr>
          <w:lang w:eastAsia="es-ES"/>
        </w:rPr>
        <w:t>Estructura de una UDI: T</w:t>
      </w:r>
      <w:bookmarkStart w:id="0" w:name="_GoBack"/>
      <w:bookmarkEnd w:id="0"/>
      <w:r>
        <w:rPr>
          <w:lang w:eastAsia="es-ES"/>
        </w:rPr>
        <w:t>ransposición Didáctica</w:t>
      </w:r>
    </w:p>
    <w:p>
      <w:pPr>
        <w:pStyle w:val="Normal"/>
        <w:spacing w:before="0"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cs="Times New Roman" w:ascii="Calibri" w:hAnsi="Calibri"/>
          <w:sz w:val="22"/>
          <w:szCs w:val="22"/>
          <w:lang w:eastAsia="es-ES"/>
        </w:rPr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7" w:type="dxa"/>
          <w:bottom w:w="57" w:type="dxa"/>
          <w:right w:w="57" w:type="dxa"/>
        </w:tblCellMar>
        <w:tblLook w:val="04a0" w:noVBand="1" w:noHBand="0" w:lastColumn="0" w:firstColumn="1" w:lastRow="0" w:firstRow="1"/>
      </w:tblPr>
      <w:tblGrid>
        <w:gridCol w:w="1017"/>
        <w:gridCol w:w="732"/>
        <w:gridCol w:w="451"/>
        <w:gridCol w:w="799"/>
        <w:gridCol w:w="850"/>
        <w:gridCol w:w="232"/>
        <w:gridCol w:w="318"/>
        <w:gridCol w:w="301"/>
        <w:gridCol w:w="840"/>
        <w:gridCol w:w="1541"/>
        <w:gridCol w:w="617"/>
        <w:gridCol w:w="1097"/>
        <w:gridCol w:w="2198"/>
        <w:gridCol w:w="556"/>
        <w:gridCol w:w="1643"/>
        <w:gridCol w:w="2205"/>
      </w:tblGrid>
      <w:tr>
        <w:trPr/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1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EPV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1º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8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ELEMENTOS BÁSICOS DE LA CREACIÓN PLÁSTICA</w:t>
            </w:r>
          </w:p>
        </w:tc>
      </w:tr>
      <w:tr>
        <w:trPr>
          <w:trHeight w:val="207" w:hRule="atLeast"/>
        </w:trPr>
        <w:tc>
          <w:tcPr>
            <w:tcW w:w="15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>
        <w:trPr>
          <w:trHeight w:val="24" w:hRule="atLeast"/>
        </w:trPr>
        <w:tc>
          <w:tcPr>
            <w:tcW w:w="3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eastAsia="es-ES"/>
              </w:rPr>
              <w:t>Experimentar con las variaciones formales del punto, el plano y la línea (CAA, SIEP)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eastAsia="es-ES"/>
              </w:rPr>
              <w:t>Expresar emociones utilizando distintos elementos configurativos y recursos gráficos: línea, puntos, colores, texturas, claroscuros. (CAA, CEC)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eastAsia="es-ES"/>
              </w:rPr>
              <w:t>Diferenciar las texturas naturales, artificiales, táctiles y visuales, y valorar su capacidad expresiva. (CMCT, CAA)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darkYellow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val="es-ES" w:eastAsia="es-ES"/>
              </w:rPr>
              <w:t>Experimenta con los  elementos de expresión creando composiciones propias</w:t>
            </w:r>
          </w:p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darkYellow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val="es-ES" w:eastAsia="es-ES"/>
              </w:rPr>
              <w:t>Identifica y reconoce los distintos elementos</w:t>
            </w: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s-ES"/>
              </w:rPr>
              <w:t>El punto, la línea y el plano como elementos definidores de la imagen</w:t>
            </w:r>
          </w:p>
          <w:p>
            <w:pPr>
              <w:pStyle w:val="LO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s-ES"/>
              </w:rPr>
              <w:t>Texturas: visuales, táctiles, artificiales y naturales</w:t>
            </w:r>
          </w:p>
          <w:p>
            <w:pPr>
              <w:pStyle w:val="LO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s-ES"/>
              </w:rPr>
              <w:t>Técnicas para conseguir texturas como el frottage y el collage</w:t>
            </w:r>
          </w:p>
          <w:p>
            <w:pPr>
              <w:pStyle w:val="LONormal"/>
              <w:suppressAutoHyphens w:val="true"/>
              <w:spacing w:lineRule="auto" w:line="240" w:before="0" w:after="0"/>
              <w:ind w:left="0" w:right="0" w:firstLine="57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s-ES"/>
              </w:rPr>
              <w:t xml:space="preserve">Materiales y técnicas. </w:t>
            </w: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es-ES" w:eastAsia="es-ES"/>
              </w:rPr>
              <w:t>Técnicas de expresión gráfico- plástica.</w:t>
            </w:r>
            <w:r>
              <w:rPr>
                <w:rStyle w:val="Fuentedeprrafopredeter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s-ES"/>
              </w:rPr>
              <w:t xml:space="preserve"> Técnicas secas. Técnicas húmedas.       técnica mixta. Soportes.</w:t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20"/>
                <w:szCs w:val="20"/>
                <w:lang w:eastAsia="ja-JP"/>
              </w:rPr>
              <w:t>Conocer los principales elementos plásticos de una obra y valorar su importancia para generar sensaciones visuales o psicológicas</w:t>
            </w: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eastAsia="es-ES"/>
              </w:rPr>
              <w:t>Conocer y aplicar las posibilidades expresivas de las técnicas gráfico-plásticas secas, húmedas y mixtas. La témpera, los lápices de grafito y de color. El collage.</w:t>
            </w: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B0F0"/>
                <w:sz w:val="18"/>
                <w:szCs w:val="18"/>
                <w:highlight w:val="white"/>
                <w:lang w:eastAsia="es-ES"/>
              </w:rPr>
              <w:t xml:space="preserve"> </w:t>
            </w: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eastAsia="es-ES"/>
              </w:rPr>
              <w:t>(CAA, CSC, CEC)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darkYellow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val="es-ES" w:eastAsia="es-ES"/>
              </w:rPr>
              <w:t xml:space="preserve">Combina los elementos de expresión visual para crear imágenes </w:t>
            </w:r>
          </w:p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darkYellow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val="es-ES" w:eastAsia="es-ES"/>
              </w:rPr>
              <w:t>Diferencia las texturas naturales de las artificiales.</w:t>
            </w:r>
          </w:p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highlight w:val="darkYellow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18"/>
                <w:szCs w:val="18"/>
                <w:highlight w:val="white"/>
                <w:lang w:val="es-ES" w:eastAsia="es-ES"/>
              </w:rPr>
              <w:t>Crea texturas con elementos del entorno , tanto visuales como tactilesales</w:t>
            </w:r>
          </w:p>
          <w:p>
            <w:pPr>
              <w:pStyle w:val="LONormal"/>
              <w:spacing w:lineRule="auto" w:line="240" w:before="0" w:after="0"/>
              <w:ind w:left="0" w:right="57" w:hanging="0"/>
              <w:jc w:val="left"/>
              <w:rPr>
                <w:rStyle w:val="Fuentedeprrafopredeter"/>
                <w:rFonts w:eastAsia="MS Mincho"/>
                <w:b w:val="false"/>
                <w:b w:val="false"/>
                <w:bCs w:val="false"/>
                <w:highlight w:val="white"/>
                <w:lang w:val="es-ES"/>
              </w:rPr>
            </w:pPr>
            <w:r>
              <w:rPr>
                <w:rFonts w:eastAsia="MS Mincho"/>
                <w:b w:val="false"/>
                <w:bCs w:val="false"/>
                <w:highlight w:val="white"/>
                <w:lang w:val="es-ES"/>
              </w:rPr>
            </w: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uppressAutoHyphens w:val="true"/>
              <w:spacing w:lineRule="auto" w:line="240" w:before="0" w:after="0"/>
              <w:ind w:left="0" w:right="0" w:hanging="0"/>
              <w:jc w:val="both"/>
              <w:rPr>
                <w:rStyle w:val="Fuentedeprrafopredeter"/>
                <w:rFonts w:ascii="Arial" w:hAnsi="Arial" w:cs="Arial"/>
                <w:b w:val="false"/>
                <w:b w:val="false"/>
                <w:bCs w:val="false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es-ES"/>
              </w:rPr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20"/>
                <w:szCs w:val="20"/>
                <w:lang w:eastAsia="ja-JP"/>
              </w:rPr>
              <w:t>Representar composiciones plásticas que expresen diversas sensaciones a partir de la organización de los elementos fundamentale</w:t>
            </w:r>
            <w:r>
              <w:rPr>
                <w:rStyle w:val="Fuentedeprrafopredeter"/>
                <w:rFonts w:eastAsia="MS Mincho" w:cs="Arial" w:ascii="Arial" w:hAnsi="Arial"/>
                <w:b/>
                <w:bCs/>
                <w:color w:val="000000"/>
                <w:sz w:val="20"/>
                <w:szCs w:val="20"/>
                <w:lang w:eastAsia="ja-JP"/>
              </w:rPr>
              <w:t>s.</w:t>
            </w:r>
          </w:p>
        </w:tc>
      </w:tr>
      <w:tr>
        <w:trPr>
          <w:trHeight w:val="420" w:hRule="atLeast"/>
        </w:trPr>
        <w:tc>
          <w:tcPr>
            <w:tcW w:w="3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Analizar obras  de creación propia y ajena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 w:val="false"/>
                <w:b w:val="false"/>
                <w:bCs w:val="false"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  <w:sz w:val="16"/>
                <w:szCs w:val="22"/>
                <w:lang w:eastAsia="es-ES"/>
              </w:rPr>
              <w:t>Reconoce  y valora los elementos de expresión plástica tanto en obras propia s como ajenas.</w:t>
            </w: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Style w:val="Fuentedeprrafopredeter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s-ES" w:eastAsia="es-ES"/>
              </w:rPr>
              <w:t>La obra artística. Relación de la obra de arte con su entorno. Estilos y tendencias: manifestaciones artísticas en Andalucía. Valoración crítica y disfrute de la obra de arte.</w:t>
            </w:r>
          </w:p>
        </w:tc>
        <w:tc>
          <w:tcPr>
            <w:tcW w:w="3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LONormal"/>
              <w:spacing w:lineRule="auto" w:line="240" w:before="0" w:after="0"/>
              <w:ind w:left="0" w:right="57" w:hanging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20"/>
                <w:lang w:eastAsia="es-ES"/>
              </w:rPr>
            </w:pPr>
            <w:r>
              <w:rPr>
                <w:rStyle w:val="Fuentedeprrafopredeter"/>
                <w:rFonts w:eastAsia="MS Mincho" w:cs="Arial" w:ascii="Arial" w:hAnsi="Arial"/>
                <w:b w:val="false"/>
                <w:bCs w:val="false"/>
                <w:color w:val="000000"/>
                <w:sz w:val="20"/>
                <w:szCs w:val="20"/>
                <w:lang w:val="es-ES" w:eastAsia="ja-JP"/>
              </w:rPr>
              <w:t>Desarrollar un sentido estético de la composición a través de la lectura de imágenes y de la propia expresión plástica.</w:t>
            </w:r>
          </w:p>
        </w:tc>
      </w:tr>
      <w:tr>
        <w:trPr>
          <w:trHeight w:val="200" w:hRule="atLeast"/>
        </w:trPr>
        <w:tc>
          <w:tcPr>
            <w:tcW w:w="15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b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16"/>
                <w:szCs w:val="22"/>
                <w:lang w:eastAsia="es-ES"/>
              </w:rPr>
              <w:t>TRANSPOSICIÓN DIDÁCTICA</w:t>
            </w:r>
          </w:p>
        </w:tc>
      </w:tr>
      <w:tr>
        <w:trPr/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 xml:space="preserve">TEXTURAS </w:t>
            </w: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I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 xml:space="preserve">Realizar una </w:t>
            </w: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imagen</w:t>
            </w: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 xml:space="preserve"> donde las texturas sean un elemento  prioritario</w:t>
            </w:r>
          </w:p>
        </w:tc>
      </w:tr>
      <w:tr>
        <w:trPr/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Observación y análisis de las texturas artificiales del entorno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Realizar un frotagge con cada una de ellas mediante lápiz sobre folio 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Observación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Análisis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Experimentación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Entorno inmediato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1 sesión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Lápiz de grafito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Activa y dinámica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Realización de un monotipo utilizando las hojas para estampar diferentes texturas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Recoger hojas  diferentes  del suelo,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Observación 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entorno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15 minutos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Pintura de témperas y folios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Activa 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  <w:tr>
        <w:trPr/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TEXTURAS II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</w: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Creación de diferentes texturas utilizando distintos materiales y técnicas</w:t>
            </w:r>
          </w:p>
        </w:tc>
      </w:tr>
      <w:tr>
        <w:trPr/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FF" w:val="clear"/>
            <w:tcMar>
              <w:left w:w="47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Times New Roman"/>
                <w:b/>
                <w:b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Textura con plantillas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( recogidas en la actividad  1)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Fondo salpicado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Rasgado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Plegado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Creativo 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Inmediato con técnicas conocidas 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Media hora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Pinturas húmedas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Activa, dinámica 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Recopilación, análisis  y clasificación ¡de las texturas realizadas en las sesiones anteriores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Agrupación de texturas  con elementos comunes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Observación y análisis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Escolar y familiar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Media hora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Pintura, papel y material recopilado anteriormente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Activa y colaborativa </w:t>
            </w:r>
          </w:p>
        </w:tc>
      </w:tr>
      <w:tr>
        <w:trPr>
          <w:trHeight w:val="19" w:hRule="atLeast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Panel con el catálogo de las  texturas realizads 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 xml:space="preserve"> </w:t>
            </w: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Titulo y técnicas empleadas</w:t>
            </w:r>
          </w:p>
        </w:tc>
        <w:tc>
          <w:tcPr>
            <w:tcW w:w="2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Observación  y análisis de características comunes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Escolar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Media hora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  <w:t>Corcho de la clase , pintura y folios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cs="Times New Roman" w:ascii="Calibri" w:hAnsi="Calibri"/>
                <w:sz w:val="16"/>
                <w:szCs w:val="22"/>
                <w:lang w:eastAsia="es-ES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 wp14:anchorId="2935D1C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31135" cy="29464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600" cy="29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95pt;height:23.1pt" wp14:anchorId="2935D1C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50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ja-JP" w:bidi="ar-SA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Heading 6"/>
    <w:basedOn w:val="Normal"/>
    <w:next w:val="Normal"/>
    <w:link w:val="Ttulo6Car"/>
    <w:qFormat/>
    <w:rsid w:val="006d682c"/>
    <w:pPr>
      <w:keepNext/>
      <w:widowControl w:val="false"/>
      <w:suppressAutoHyphens w:val="true"/>
      <w:spacing w:before="0" w:after="0"/>
      <w:jc w:val="right"/>
      <w:outlineLvl w:val="5"/>
    </w:pPr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73050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d68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d682c"/>
    <w:rPr/>
  </w:style>
  <w:style w:type="character" w:styleId="Ttulo6Car" w:customStyle="1">
    <w:name w:val="Título 6 Car"/>
    <w:basedOn w:val="DefaultParagraphFont"/>
    <w:link w:val="Ttulo6"/>
    <w:qFormat/>
    <w:rsid w:val="006d682c"/>
    <w:rPr>
      <w:rFonts w:ascii="Tahoma" w:hAnsi="Tahoma" w:eastAsia="SimSun" w:cs="Tahoma"/>
      <w:b/>
      <w:color w:val="008000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Fuentedeprrafopredeter">
    <w:name w:val="Fuente de párrafo predeter.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Header"/>
    <w:basedOn w:val="Normal"/>
    <w:link w:val="EncabezadoCar"/>
    <w:uiPriority w:val="99"/>
    <w:unhideWhenUsed/>
    <w:rsid w:val="006d682c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paragraph" w:styleId="LONormal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LibreOffice/5.1.4.2$Linux_x86 LibreOffice_project/10m0$Build-2</Application>
  <Pages>2</Pages>
  <Words>502</Words>
  <Characters>3155</Characters>
  <CharactersWithSpaces>3595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2017-12-19T12:17:00Z</dcterms:created>
  <dc:creator>SVP</dc:creator>
  <dc:description/>
  <dc:language>es-ES</dc:language>
  <cp:lastModifiedBy/>
  <dcterms:modified xsi:type="dcterms:W3CDTF">2018-03-19T15:47:32Z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