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" w:type="dxa"/>
        <w:tblLayout w:type="fixed"/>
        <w:tblCellMar>
          <w:left w:w="113" w:type="dxa"/>
        </w:tblCellMar>
        <w:tblLook w:val="0000"/>
      </w:tblPr>
      <w:tblGrid>
        <w:gridCol w:w="900"/>
        <w:gridCol w:w="5955"/>
        <w:gridCol w:w="3765"/>
        <w:gridCol w:w="1410"/>
        <w:gridCol w:w="1695"/>
      </w:tblGrid>
      <w:tr w:rsidR="00000000">
        <w:tc>
          <w:tcPr>
            <w:tcW w:w="68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5A5A5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bCs/>
                <w:color w:val="FFFFFF"/>
                <w:sz w:val="20"/>
                <w:szCs w:val="20"/>
              </w:rPr>
            </w:pPr>
            <w:r>
              <w:rPr>
                <w:rFonts w:ascii="Al-Andalus" w:hAnsi="Al-Andalus"/>
                <w:bCs/>
                <w:color w:val="FFFFFF"/>
                <w:sz w:val="20"/>
                <w:szCs w:val="20"/>
              </w:rPr>
              <w:t>Materia: MATEMÁTICAS ACADÉMICAS</w:t>
            </w:r>
          </w:p>
        </w:tc>
        <w:tc>
          <w:tcPr>
            <w:tcW w:w="68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5A5A5"/>
          </w:tcPr>
          <w:p w:rsidR="00000000" w:rsidRDefault="00FB3590">
            <w:pPr>
              <w:pStyle w:val="Standard"/>
              <w:jc w:val="center"/>
            </w:pPr>
            <w:r>
              <w:rPr>
                <w:rFonts w:ascii="Al-Andalus" w:hAnsi="Al-Andalus"/>
                <w:bCs/>
                <w:color w:val="FFFFFF"/>
                <w:sz w:val="20"/>
                <w:szCs w:val="20"/>
              </w:rPr>
              <w:t>Curso: 4º ESO</w:t>
            </w:r>
          </w:p>
        </w:tc>
      </w:tr>
      <w:tr w:rsidR="00000000">
        <w:trPr>
          <w:trHeight w:val="734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b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Nº de criterio.</w:t>
            </w:r>
          </w:p>
        </w:tc>
        <w:tc>
          <w:tcPr>
            <w:tcW w:w="9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b/>
                <w:sz w:val="20"/>
                <w:szCs w:val="20"/>
              </w:rPr>
            </w:pPr>
            <w:r>
              <w:rPr>
                <w:rFonts w:ascii="Al-Andalus" w:hAnsi="Al-Andalus"/>
                <w:b/>
                <w:sz w:val="20"/>
                <w:szCs w:val="20"/>
              </w:rPr>
              <w:t>Denominación</w:t>
            </w:r>
          </w:p>
        </w:tc>
        <w:tc>
          <w:tcPr>
            <w:tcW w:w="1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b/>
                <w:sz w:val="20"/>
                <w:szCs w:val="20"/>
              </w:rPr>
            </w:pPr>
            <w:r>
              <w:rPr>
                <w:rFonts w:ascii="Al-Andalus" w:hAnsi="Al-Andalus"/>
                <w:b/>
                <w:sz w:val="20"/>
                <w:szCs w:val="20"/>
              </w:rPr>
              <w:t>Ponderación</w:t>
            </w:r>
          </w:p>
        </w:tc>
        <w:tc>
          <w:tcPr>
            <w:tcW w:w="16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</w:pPr>
            <w:r>
              <w:rPr>
                <w:rFonts w:ascii="Al-Andalus" w:hAnsi="Al-Andalus"/>
                <w:b/>
                <w:sz w:val="20"/>
                <w:szCs w:val="20"/>
              </w:rPr>
              <w:t>Método de Calificación</w:t>
            </w:r>
          </w:p>
        </w:tc>
      </w:tr>
      <w:tr w:rsidR="00000000"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  <w:rPr>
                <w:rFonts w:ascii="Al-Andalus" w:eastAsia="NewsGotT-Regu" w:hAnsi="Al-Andalus" w:cs="NewsGotT-Regu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l-Andalus" w:hAnsi="Al-Andalus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9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CM28"/>
              <w:spacing w:after="0"/>
              <w:ind w:left="-2" w:right="-2"/>
              <w:jc w:val="both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eastAsia="NewsGotT-Regu" w:hAnsi="Al-Andalus" w:cs="NewsGotT-Regu"/>
                <w:sz w:val="18"/>
                <w:szCs w:val="18"/>
              </w:rPr>
              <w:t>E</w:t>
            </w:r>
            <w:r>
              <w:rPr>
                <w:rFonts w:ascii="Al-Andalus" w:eastAsia="NewsGotT-Regu" w:hAnsi="Al-Andalus" w:cs="NewsGotT-Regu"/>
                <w:sz w:val="18"/>
                <w:szCs w:val="18"/>
              </w:rPr>
              <w:t>xpresar verbalmente y de forma razonada el proceso seguido en la resolución de un problema.</w:t>
            </w:r>
          </w:p>
        </w:tc>
        <w:tc>
          <w:tcPr>
            <w:tcW w:w="1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1,25</w:t>
            </w:r>
          </w:p>
        </w:tc>
        <w:tc>
          <w:tcPr>
            <w:tcW w:w="16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</w:pPr>
            <w:r>
              <w:rPr>
                <w:rFonts w:ascii="Al-Andalus" w:hAnsi="Al-Andalus"/>
                <w:sz w:val="20"/>
                <w:szCs w:val="20"/>
              </w:rPr>
              <w:t>EVALUACIÓN CONTINUA</w:t>
            </w:r>
          </w:p>
        </w:tc>
      </w:tr>
      <w:tr w:rsidR="00000000"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18"/>
                <w:szCs w:val="18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9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CM28"/>
              <w:spacing w:after="0"/>
              <w:ind w:left="-2" w:right="-2"/>
              <w:jc w:val="both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18"/>
                <w:szCs w:val="18"/>
              </w:rPr>
              <w:t>Utilizar procesos</w:t>
            </w:r>
            <w:r>
              <w:rPr>
                <w:rFonts w:ascii="Al-Andalus" w:hAnsi="Al-Andalus"/>
                <w:sz w:val="18"/>
                <w:szCs w:val="18"/>
              </w:rPr>
              <w:t xml:space="preserve"> de razonamiento y estrategias de resolución de problemas, realizando los cálculos necesarios y comprobando las soluciones obtenidas.</w:t>
            </w:r>
          </w:p>
        </w:tc>
        <w:tc>
          <w:tcPr>
            <w:tcW w:w="1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1,25</w:t>
            </w:r>
          </w:p>
        </w:tc>
        <w:tc>
          <w:tcPr>
            <w:tcW w:w="16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</w:pPr>
            <w:r>
              <w:rPr>
                <w:rFonts w:ascii="Al-Andalus" w:hAnsi="Al-Andalus"/>
                <w:sz w:val="20"/>
                <w:szCs w:val="20"/>
              </w:rPr>
              <w:t>EVALUACIÓN CONTINUA</w:t>
            </w:r>
          </w:p>
        </w:tc>
      </w:tr>
      <w:tr w:rsidR="00000000"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18"/>
                <w:szCs w:val="18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9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CM28"/>
              <w:spacing w:after="0"/>
              <w:ind w:left="-2" w:right="-2"/>
              <w:jc w:val="both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18"/>
                <w:szCs w:val="18"/>
              </w:rPr>
              <w:t>Describir y analizar situaciones de cambio, para encontrar patrones, regularidades y leyes m</w:t>
            </w:r>
            <w:r>
              <w:rPr>
                <w:rFonts w:ascii="Al-Andalus" w:hAnsi="Al-Andalus"/>
                <w:sz w:val="18"/>
                <w:szCs w:val="18"/>
              </w:rPr>
              <w:t>atemáticas, en contextos numéricos, geométricos, funcionales, estadísticos y probabilísticos, valorando su utilidad para hacer predicciones.</w:t>
            </w:r>
          </w:p>
        </w:tc>
        <w:tc>
          <w:tcPr>
            <w:tcW w:w="1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1,25</w:t>
            </w:r>
          </w:p>
        </w:tc>
        <w:tc>
          <w:tcPr>
            <w:tcW w:w="16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</w:pPr>
            <w:r>
              <w:rPr>
                <w:rFonts w:ascii="Al-Andalus" w:hAnsi="Al-Andalus"/>
                <w:sz w:val="20"/>
                <w:szCs w:val="20"/>
              </w:rPr>
              <w:t>EVALUACIÓN CONTINUA</w:t>
            </w:r>
          </w:p>
        </w:tc>
      </w:tr>
      <w:tr w:rsidR="00000000"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18"/>
                <w:szCs w:val="18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9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CM28"/>
              <w:spacing w:after="0"/>
              <w:ind w:left="-2" w:right="-2"/>
              <w:jc w:val="both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18"/>
                <w:szCs w:val="18"/>
              </w:rPr>
              <w:t>Profundizar en problemas resueltos planteando pequeñas variaciones en los datos, otra</w:t>
            </w:r>
            <w:r>
              <w:rPr>
                <w:rFonts w:ascii="Al-Andalus" w:hAnsi="Al-Andalus"/>
                <w:sz w:val="18"/>
                <w:szCs w:val="18"/>
              </w:rPr>
              <w:t>s preguntas, otros contextos, etc.</w:t>
            </w:r>
          </w:p>
        </w:tc>
        <w:tc>
          <w:tcPr>
            <w:tcW w:w="1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1,24</w:t>
            </w:r>
          </w:p>
        </w:tc>
        <w:tc>
          <w:tcPr>
            <w:tcW w:w="16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</w:pPr>
            <w:r>
              <w:rPr>
                <w:rFonts w:ascii="Al-Andalus" w:hAnsi="Al-Andalus"/>
                <w:sz w:val="20"/>
                <w:szCs w:val="20"/>
              </w:rPr>
              <w:t>EVALUCIÓN ARITMÉTICA</w:t>
            </w:r>
          </w:p>
        </w:tc>
      </w:tr>
      <w:tr w:rsidR="00000000"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18"/>
                <w:szCs w:val="18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9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CM28"/>
              <w:spacing w:after="0"/>
              <w:ind w:left="-2" w:right="-2"/>
              <w:jc w:val="both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18"/>
                <w:szCs w:val="18"/>
              </w:rPr>
              <w:t>Elaborar y presentar informes sobre el proceso, resultados y conclusiones obtenidas en los procesos de investigación.</w:t>
            </w:r>
          </w:p>
        </w:tc>
        <w:tc>
          <w:tcPr>
            <w:tcW w:w="1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1,25</w:t>
            </w:r>
          </w:p>
        </w:tc>
        <w:tc>
          <w:tcPr>
            <w:tcW w:w="16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</w:pPr>
            <w:r>
              <w:rPr>
                <w:rFonts w:ascii="Al-Andalus" w:hAnsi="Al-Andalus"/>
                <w:sz w:val="20"/>
                <w:szCs w:val="20"/>
              </w:rPr>
              <w:t>EVALUCIÓN ARITMÉTICA</w:t>
            </w:r>
          </w:p>
        </w:tc>
      </w:tr>
      <w:tr w:rsidR="00000000"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9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D</w:t>
            </w:r>
            <w:r>
              <w:rPr>
                <w:rFonts w:ascii="Al-Andalus" w:hAnsi="Al-Andalus"/>
                <w:sz w:val="18"/>
                <w:szCs w:val="18"/>
              </w:rPr>
              <w:t>esarrollar procesos de matematización en</w:t>
            </w:r>
            <w:r>
              <w:rPr>
                <w:rFonts w:ascii="Al-Andalus" w:hAnsi="Al-Andalus"/>
                <w:sz w:val="18"/>
                <w:szCs w:val="18"/>
              </w:rPr>
              <w:t xml:space="preserve"> contextos de la realidad cotidiana (numéricos, geométricos,funcionales, estadísticos o probabilísticos) a partir de la identificación de problemas en situaciones problemáticas de la realidad.</w:t>
            </w:r>
          </w:p>
        </w:tc>
        <w:tc>
          <w:tcPr>
            <w:tcW w:w="1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1,25</w:t>
            </w:r>
          </w:p>
        </w:tc>
        <w:tc>
          <w:tcPr>
            <w:tcW w:w="16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</w:pPr>
            <w:r>
              <w:rPr>
                <w:rFonts w:ascii="Al-Andalus" w:hAnsi="Al-Andalus"/>
                <w:sz w:val="20"/>
                <w:szCs w:val="20"/>
              </w:rPr>
              <w:t>EVALUACIÓN CONTINUA</w:t>
            </w:r>
          </w:p>
        </w:tc>
      </w:tr>
      <w:tr w:rsidR="00000000"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18"/>
                <w:szCs w:val="18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9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CM28"/>
              <w:spacing w:after="0"/>
              <w:ind w:left="-2" w:right="-2"/>
              <w:jc w:val="both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18"/>
                <w:szCs w:val="18"/>
              </w:rPr>
              <w:t>Valorar la modelización matemátic</w:t>
            </w:r>
            <w:r>
              <w:rPr>
                <w:rFonts w:ascii="Al-Andalus" w:hAnsi="Al-Andalus"/>
                <w:sz w:val="18"/>
                <w:szCs w:val="18"/>
              </w:rPr>
              <w:t>a como un recurso para resolver problemas de la realidad cotidiana, evaluando la eficacia y limitaciones de los modelos utilizados o construidos.</w:t>
            </w:r>
          </w:p>
        </w:tc>
        <w:tc>
          <w:tcPr>
            <w:tcW w:w="1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1,25</w:t>
            </w:r>
          </w:p>
        </w:tc>
        <w:tc>
          <w:tcPr>
            <w:tcW w:w="16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</w:pPr>
            <w:r>
              <w:rPr>
                <w:rFonts w:ascii="Al-Andalus" w:hAnsi="Al-Andalus"/>
                <w:sz w:val="20"/>
                <w:szCs w:val="20"/>
              </w:rPr>
              <w:t>EVALUACIÓN CONTINUA</w:t>
            </w:r>
          </w:p>
        </w:tc>
      </w:tr>
      <w:tr w:rsidR="00000000"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18"/>
                <w:szCs w:val="18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9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CM28"/>
              <w:spacing w:after="0"/>
              <w:ind w:left="-2" w:right="-2"/>
              <w:jc w:val="both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18"/>
                <w:szCs w:val="18"/>
              </w:rPr>
              <w:t>Desarrollar y cultivar las actitudes personales inherentes al quehacer matemátic</w:t>
            </w:r>
            <w:r>
              <w:rPr>
                <w:rFonts w:ascii="Al-Andalus" w:hAnsi="Al-Andalus"/>
                <w:sz w:val="18"/>
                <w:szCs w:val="18"/>
              </w:rPr>
              <w:t>o.</w:t>
            </w:r>
          </w:p>
        </w:tc>
        <w:tc>
          <w:tcPr>
            <w:tcW w:w="1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1,25</w:t>
            </w:r>
          </w:p>
        </w:tc>
        <w:tc>
          <w:tcPr>
            <w:tcW w:w="16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</w:pPr>
            <w:r>
              <w:rPr>
                <w:rFonts w:ascii="Al-Andalus" w:hAnsi="Al-Andalus"/>
                <w:sz w:val="20"/>
                <w:szCs w:val="20"/>
              </w:rPr>
              <w:t>EVALUACIÓN CONTINUA</w:t>
            </w:r>
          </w:p>
        </w:tc>
      </w:tr>
      <w:tr w:rsidR="00000000"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18"/>
                <w:szCs w:val="18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9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CM28"/>
              <w:spacing w:after="0"/>
              <w:ind w:left="-2" w:right="-2"/>
              <w:jc w:val="both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18"/>
                <w:szCs w:val="18"/>
              </w:rPr>
              <w:t>Superar bloqueos e inseguridades ante la resolución de situaciones desconocidas.</w:t>
            </w:r>
          </w:p>
        </w:tc>
        <w:tc>
          <w:tcPr>
            <w:tcW w:w="1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1,24</w:t>
            </w:r>
          </w:p>
        </w:tc>
        <w:tc>
          <w:tcPr>
            <w:tcW w:w="16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</w:pPr>
            <w:r>
              <w:rPr>
                <w:rFonts w:ascii="Al-Andalus" w:hAnsi="Al-Andalus"/>
                <w:sz w:val="20"/>
                <w:szCs w:val="20"/>
              </w:rPr>
              <w:t>EVALUCIÓN ARITMÉTICA</w:t>
            </w:r>
          </w:p>
        </w:tc>
      </w:tr>
      <w:tr w:rsidR="00000000"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18"/>
                <w:szCs w:val="18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9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CM28"/>
              <w:spacing w:after="0"/>
              <w:ind w:left="-2" w:right="-2"/>
              <w:jc w:val="both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18"/>
                <w:szCs w:val="18"/>
              </w:rPr>
              <w:t>Reflexionar sobre las decisiones tomadas, aprendiendo de ello para situaciones similares futuras.</w:t>
            </w:r>
          </w:p>
        </w:tc>
        <w:tc>
          <w:tcPr>
            <w:tcW w:w="1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1,25</w:t>
            </w:r>
          </w:p>
        </w:tc>
        <w:tc>
          <w:tcPr>
            <w:tcW w:w="16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</w:pPr>
            <w:r>
              <w:rPr>
                <w:rFonts w:ascii="Al-Andalus" w:hAnsi="Al-Andalus"/>
                <w:sz w:val="20"/>
                <w:szCs w:val="20"/>
              </w:rPr>
              <w:t>EVALUAC</w:t>
            </w:r>
            <w:r>
              <w:rPr>
                <w:rFonts w:ascii="Al-Andalus" w:hAnsi="Al-Andalus"/>
                <w:sz w:val="20"/>
                <w:szCs w:val="20"/>
              </w:rPr>
              <w:t>IÓN CONTINUA</w:t>
            </w:r>
          </w:p>
        </w:tc>
      </w:tr>
      <w:tr w:rsidR="00000000"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18"/>
                <w:szCs w:val="18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1.11</w:t>
            </w:r>
          </w:p>
        </w:tc>
        <w:tc>
          <w:tcPr>
            <w:tcW w:w="9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CM28"/>
              <w:spacing w:after="0"/>
              <w:ind w:left="-2" w:right="-2"/>
              <w:jc w:val="both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18"/>
                <w:szCs w:val="18"/>
              </w:rPr>
              <w:t>Emplear las herramientas tecnológicas adecuadas, de forma autónoma, realizando cálculos numéricos, algebraicos o estadísticos, haciendo representaciones gráficas, recreando situaciones matemáticas mediante simulaciones o analizando con s</w:t>
            </w:r>
            <w:r>
              <w:rPr>
                <w:rFonts w:ascii="Al-Andalus" w:hAnsi="Al-Andalus"/>
                <w:sz w:val="18"/>
                <w:szCs w:val="18"/>
              </w:rPr>
              <w:t>entido crítico situaciones diversas que ayuden a la comprensión de conceptos matemáticos o a la resolución de problemas.</w:t>
            </w:r>
          </w:p>
        </w:tc>
        <w:tc>
          <w:tcPr>
            <w:tcW w:w="1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1,25</w:t>
            </w:r>
          </w:p>
        </w:tc>
        <w:tc>
          <w:tcPr>
            <w:tcW w:w="16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</w:pPr>
            <w:r>
              <w:rPr>
                <w:rFonts w:ascii="Al-Andalus" w:hAnsi="Al-Andalus"/>
                <w:sz w:val="20"/>
                <w:szCs w:val="20"/>
              </w:rPr>
              <w:t>EVALUACIÓN CONTINUA</w:t>
            </w:r>
          </w:p>
        </w:tc>
      </w:tr>
      <w:tr w:rsidR="00000000"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  <w:rPr>
                <w:rFonts w:ascii="Al-Andalus" w:eastAsia="NewsGotT-Regu" w:hAnsi="Al-Andalus" w:cs="NewsGotT-Regu"/>
                <w:sz w:val="18"/>
                <w:szCs w:val="18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1.12</w:t>
            </w:r>
          </w:p>
        </w:tc>
        <w:tc>
          <w:tcPr>
            <w:tcW w:w="9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CM28"/>
              <w:spacing w:after="0"/>
              <w:ind w:left="-2" w:right="-2"/>
              <w:jc w:val="both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eastAsia="NewsGotT-Regu" w:hAnsi="Al-Andalus" w:cs="NewsGotT-Regu"/>
                <w:sz w:val="18"/>
                <w:szCs w:val="18"/>
              </w:rPr>
              <w:t>Utilizar las tecnologías de la información y la comunicación de modo habitual en el proceso de aprendiza</w:t>
            </w:r>
            <w:r>
              <w:rPr>
                <w:rFonts w:ascii="Al-Andalus" w:eastAsia="NewsGotT-Regu" w:hAnsi="Al-Andalus" w:cs="NewsGotT-Regu"/>
                <w:sz w:val="18"/>
                <w:szCs w:val="18"/>
              </w:rPr>
              <w:t>je, buscando, analizando y seleccionando información relevante en Internet o en otras fuentes, elaborando documentos propios, haciendo exposiciones y argumentaciones de los mismos y compartiendo éstos en entornos apropiados para facilitar la interacción.</w:t>
            </w:r>
          </w:p>
        </w:tc>
        <w:tc>
          <w:tcPr>
            <w:tcW w:w="1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1</w:t>
            </w:r>
            <w:r>
              <w:rPr>
                <w:rFonts w:ascii="Al-Andalus" w:hAnsi="Al-Andalus"/>
                <w:sz w:val="20"/>
                <w:szCs w:val="20"/>
              </w:rPr>
              <w:t>,25</w:t>
            </w:r>
          </w:p>
        </w:tc>
        <w:tc>
          <w:tcPr>
            <w:tcW w:w="16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</w:pPr>
            <w:r>
              <w:rPr>
                <w:rFonts w:ascii="Al-Andalus" w:hAnsi="Al-Andalus"/>
                <w:sz w:val="20"/>
                <w:szCs w:val="20"/>
              </w:rPr>
              <w:t>EVALUACIÓN CONTINUA</w:t>
            </w:r>
          </w:p>
        </w:tc>
      </w:tr>
      <w:tr w:rsidR="00000000"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spacing w:after="0" w:line="100" w:lineRule="atLeast"/>
              <w:jc w:val="center"/>
              <w:rPr>
                <w:rFonts w:ascii="Al-Andalus" w:hAnsi="Al-Andalus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t>2.1</w:t>
            </w:r>
          </w:p>
        </w:tc>
        <w:tc>
          <w:tcPr>
            <w:tcW w:w="9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CM28"/>
              <w:spacing w:after="0"/>
              <w:ind w:right="-2"/>
              <w:jc w:val="both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18"/>
                <w:szCs w:val="18"/>
              </w:rPr>
              <w:t>Conocer los distintos tipos de números e interpretar el significado de algunas de sus propiedades más características: divisibilidad, paridad, infinitud, proximidad, etc.</w:t>
            </w:r>
          </w:p>
        </w:tc>
        <w:tc>
          <w:tcPr>
            <w:tcW w:w="1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6,54</w:t>
            </w:r>
          </w:p>
        </w:tc>
        <w:tc>
          <w:tcPr>
            <w:tcW w:w="16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</w:pPr>
            <w:r>
              <w:rPr>
                <w:rFonts w:ascii="Al-Andalus" w:hAnsi="Al-Andalus"/>
                <w:sz w:val="20"/>
                <w:szCs w:val="20"/>
              </w:rPr>
              <w:t>EVALUCIÓN ARITMÉTICA</w:t>
            </w:r>
          </w:p>
        </w:tc>
      </w:tr>
      <w:tr w:rsidR="00000000"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18"/>
                <w:szCs w:val="18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CM28"/>
              <w:spacing w:after="0"/>
              <w:ind w:right="-2"/>
              <w:jc w:val="both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18"/>
                <w:szCs w:val="18"/>
              </w:rPr>
              <w:t>Utilizar los distintos ti</w:t>
            </w:r>
            <w:r>
              <w:rPr>
                <w:rFonts w:ascii="Al-Andalus" w:hAnsi="Al-Andalus"/>
                <w:sz w:val="18"/>
                <w:szCs w:val="18"/>
              </w:rPr>
              <w:t>pos de números y operaciones, junto con sus propiedades, para recoger, transformar e intercambiar información y resolver problemas relacionados con la vida diaria y otras materias del ámbito académico.</w:t>
            </w:r>
          </w:p>
        </w:tc>
        <w:tc>
          <w:tcPr>
            <w:tcW w:w="1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6,54</w:t>
            </w:r>
          </w:p>
        </w:tc>
        <w:tc>
          <w:tcPr>
            <w:tcW w:w="16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</w:pPr>
            <w:r>
              <w:rPr>
                <w:rFonts w:ascii="Al-Andalus" w:hAnsi="Al-Andalus"/>
                <w:sz w:val="20"/>
                <w:szCs w:val="20"/>
              </w:rPr>
              <w:t>EVALUCIÓN ARITMÉTICA</w:t>
            </w:r>
          </w:p>
        </w:tc>
      </w:tr>
      <w:tr w:rsidR="00000000"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9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c</w:t>
            </w:r>
            <w:r>
              <w:rPr>
                <w:rFonts w:ascii="Al-Andalus" w:hAnsi="Al-Andalus"/>
                <w:sz w:val="18"/>
                <w:szCs w:val="18"/>
              </w:rPr>
              <w:t>onstruir e interpretar</w:t>
            </w:r>
            <w:r>
              <w:rPr>
                <w:rFonts w:ascii="Al-Andalus" w:hAnsi="Al-Andalus"/>
                <w:sz w:val="18"/>
                <w:szCs w:val="18"/>
              </w:rPr>
              <w:t xml:space="preserve"> expresiones algebraicas, utilizando con destreza el lenguaje algebraico, sus operaciones y propiedades</w:t>
            </w:r>
          </w:p>
        </w:tc>
        <w:tc>
          <w:tcPr>
            <w:tcW w:w="1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6,54</w:t>
            </w:r>
          </w:p>
        </w:tc>
        <w:tc>
          <w:tcPr>
            <w:tcW w:w="16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</w:pPr>
            <w:r>
              <w:rPr>
                <w:rFonts w:ascii="Al-Andalus" w:hAnsi="Al-Andalus"/>
                <w:sz w:val="20"/>
                <w:szCs w:val="20"/>
              </w:rPr>
              <w:t>EVALUCIÓN ARITMÉTICA</w:t>
            </w:r>
          </w:p>
        </w:tc>
      </w:tr>
      <w:tr w:rsidR="00000000"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18"/>
                <w:szCs w:val="18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lastRenderedPageBreak/>
              <w:t>2.4</w:t>
            </w:r>
          </w:p>
        </w:tc>
        <w:tc>
          <w:tcPr>
            <w:tcW w:w="9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CM28"/>
              <w:spacing w:after="0"/>
              <w:ind w:right="-2"/>
              <w:jc w:val="both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18"/>
                <w:szCs w:val="18"/>
              </w:rPr>
              <w:t xml:space="preserve">Representar y analizar situaciones y relaciones matemáticas utilizando inecuaciones, ecuaciones y sistemas para resolver </w:t>
            </w:r>
            <w:r>
              <w:rPr>
                <w:rFonts w:ascii="Al-Andalus" w:hAnsi="Al-Andalus"/>
                <w:sz w:val="18"/>
                <w:szCs w:val="18"/>
              </w:rPr>
              <w:t>problemas matemáticos y de contextos reales.</w:t>
            </w:r>
          </w:p>
        </w:tc>
        <w:tc>
          <w:tcPr>
            <w:tcW w:w="1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6,54</w:t>
            </w:r>
          </w:p>
        </w:tc>
        <w:tc>
          <w:tcPr>
            <w:tcW w:w="16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</w:pPr>
            <w:r>
              <w:rPr>
                <w:rFonts w:ascii="Al-Andalus" w:hAnsi="Al-Andalus"/>
                <w:sz w:val="20"/>
                <w:szCs w:val="20"/>
              </w:rPr>
              <w:t>EVALUCIÓN ARITMÉTICA</w:t>
            </w:r>
          </w:p>
        </w:tc>
      </w:tr>
      <w:tr w:rsidR="00000000">
        <w:tc>
          <w:tcPr>
            <w:tcW w:w="90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  <w:rPr>
                <w:rFonts w:ascii="Al-Andalus" w:eastAsia="NewsGotT-Regu" w:hAnsi="Al-Andalus" w:cs="NewsGotT-Regu"/>
                <w:sz w:val="18"/>
                <w:szCs w:val="18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972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CM28"/>
              <w:spacing w:after="0"/>
              <w:ind w:left="60" w:right="240" w:hanging="210"/>
              <w:jc w:val="both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eastAsia="NewsGotT-Regu" w:hAnsi="Al-Andalus" w:cs="NewsGotT-Regu"/>
                <w:sz w:val="18"/>
                <w:szCs w:val="18"/>
              </w:rPr>
              <w:t xml:space="preserve">Utilizar las unidades angulares del sistema métrico sexagesimal e </w:t>
            </w:r>
            <w:r>
              <w:rPr>
                <w:rFonts w:ascii="Al-Andalus" w:hAnsi="Al-Andalus"/>
                <w:sz w:val="18"/>
                <w:szCs w:val="18"/>
              </w:rPr>
              <w:t>in</w:t>
            </w:r>
            <w:r>
              <w:rPr>
                <w:rFonts w:ascii="Al-Andalus" w:eastAsia="NewsGotT-Regu" w:hAnsi="Al-Andalus" w:cs="NewsGotT-Regu"/>
                <w:sz w:val="18"/>
                <w:szCs w:val="18"/>
              </w:rPr>
              <w:t xml:space="preserve">ternacional y las relaciones y razones </w:t>
            </w:r>
            <w:r>
              <w:rPr>
                <w:rFonts w:ascii="Al-Andalus" w:hAnsi="Al-Andalus"/>
                <w:sz w:val="18"/>
                <w:szCs w:val="18"/>
              </w:rPr>
              <w:t xml:space="preserve">de la trigonometría elemental para resolver problemas trigonométricos en </w:t>
            </w:r>
            <w:r>
              <w:rPr>
                <w:rFonts w:ascii="Al-Andalus" w:hAnsi="Al-Andalus"/>
                <w:sz w:val="18"/>
                <w:szCs w:val="18"/>
              </w:rPr>
              <w:t>contextos reales.</w:t>
            </w:r>
          </w:p>
        </w:tc>
        <w:tc>
          <w:tcPr>
            <w:tcW w:w="141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6,54</w:t>
            </w:r>
          </w:p>
        </w:tc>
        <w:tc>
          <w:tcPr>
            <w:tcW w:w="169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</w:pPr>
            <w:r>
              <w:rPr>
                <w:rFonts w:ascii="Al-Andalus" w:hAnsi="Al-Andalus"/>
                <w:sz w:val="20"/>
                <w:szCs w:val="20"/>
              </w:rPr>
              <w:t>EVALUCIÓN ARITMÉTICA</w:t>
            </w:r>
          </w:p>
        </w:tc>
      </w:tr>
      <w:tr w:rsidR="00000000">
        <w:tc>
          <w:tcPr>
            <w:tcW w:w="90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18"/>
                <w:szCs w:val="18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972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CM28"/>
              <w:spacing w:after="0"/>
              <w:ind w:right="-2"/>
              <w:jc w:val="both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18"/>
                <w:szCs w:val="18"/>
              </w:rPr>
              <w:t>Calcular magnitudes efectuando medidas directas e indirectas a partir de situaciones reales, empleando los instrumentos, técnicas o fórmulas más adecuadas y aplicando las unidades de medida.</w:t>
            </w:r>
          </w:p>
        </w:tc>
        <w:tc>
          <w:tcPr>
            <w:tcW w:w="141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6,54</w:t>
            </w:r>
          </w:p>
        </w:tc>
        <w:tc>
          <w:tcPr>
            <w:tcW w:w="169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</w:pPr>
            <w:r>
              <w:rPr>
                <w:rFonts w:ascii="Al-Andalus" w:hAnsi="Al-Andalus"/>
                <w:sz w:val="20"/>
                <w:szCs w:val="20"/>
              </w:rPr>
              <w:t>EVALUCIÓN A</w:t>
            </w:r>
            <w:r>
              <w:rPr>
                <w:rFonts w:ascii="Al-Andalus" w:hAnsi="Al-Andalus"/>
                <w:sz w:val="20"/>
                <w:szCs w:val="20"/>
              </w:rPr>
              <w:t>RITMÉTICA</w:t>
            </w:r>
          </w:p>
        </w:tc>
      </w:tr>
      <w:tr w:rsidR="00000000">
        <w:tc>
          <w:tcPr>
            <w:tcW w:w="90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  <w:rPr>
                <w:rFonts w:ascii="Al-Andalus" w:eastAsia="NewsGotT-Regu" w:hAnsi="Al-Andalus" w:cs="NewsGotT-Regu"/>
                <w:sz w:val="18"/>
                <w:szCs w:val="18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972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CM28"/>
              <w:spacing w:after="0"/>
              <w:ind w:left="45" w:right="180" w:hanging="105"/>
              <w:jc w:val="both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eastAsia="NewsGotT-Regu" w:hAnsi="Al-Andalus" w:cs="NewsGotT-Regu"/>
                <w:sz w:val="18"/>
                <w:szCs w:val="18"/>
              </w:rPr>
              <w:t>Conocer y utilizar los conceptos y procedimientos básicos de la geometría analítica plana para representar, describir y analizar formas y configuraciones geométricas sencillas.</w:t>
            </w:r>
          </w:p>
        </w:tc>
        <w:tc>
          <w:tcPr>
            <w:tcW w:w="141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6,54</w:t>
            </w:r>
          </w:p>
        </w:tc>
        <w:tc>
          <w:tcPr>
            <w:tcW w:w="169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</w:p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EVALUCIÓN ARITMÉTICA</w:t>
            </w:r>
          </w:p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</w:p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00000">
        <w:tc>
          <w:tcPr>
            <w:tcW w:w="90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18"/>
                <w:szCs w:val="18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972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CM28"/>
              <w:spacing w:after="0"/>
              <w:ind w:right="-2"/>
              <w:jc w:val="both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18"/>
                <w:szCs w:val="18"/>
              </w:rPr>
              <w:t>Identificar relaciones cuantit</w:t>
            </w:r>
            <w:r>
              <w:rPr>
                <w:rFonts w:ascii="Al-Andalus" w:hAnsi="Al-Andalus"/>
                <w:sz w:val="18"/>
                <w:szCs w:val="18"/>
              </w:rPr>
              <w:t xml:space="preserve">ativas en una situación, determinar el tipo de función que puede representarlas, y aproximar e interpretar la tasa de variación media a partir de una gráfica, de datos numéricos </w:t>
            </w:r>
            <w:r>
              <w:rPr>
                <w:rFonts w:ascii="Al-Andalus" w:eastAsia="NewsGotT-Regu" w:hAnsi="Al-Andalus" w:cs="NewsGotT-Regu"/>
                <w:sz w:val="18"/>
                <w:szCs w:val="18"/>
              </w:rPr>
              <w:t>o mediante el estudio de los coeficientes de la expresión algebraica.</w:t>
            </w:r>
          </w:p>
        </w:tc>
        <w:tc>
          <w:tcPr>
            <w:tcW w:w="141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6,54</w:t>
            </w:r>
          </w:p>
        </w:tc>
        <w:tc>
          <w:tcPr>
            <w:tcW w:w="169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</w:pPr>
            <w:r>
              <w:rPr>
                <w:rFonts w:ascii="Al-Andalus" w:hAnsi="Al-Andalus"/>
                <w:sz w:val="20"/>
                <w:szCs w:val="20"/>
              </w:rPr>
              <w:t>EVA</w:t>
            </w:r>
            <w:r>
              <w:rPr>
                <w:rFonts w:ascii="Al-Andalus" w:hAnsi="Al-Andalus"/>
                <w:sz w:val="20"/>
                <w:szCs w:val="20"/>
              </w:rPr>
              <w:t>LUCIÓN ARITMÉTICA</w:t>
            </w:r>
          </w:p>
        </w:tc>
      </w:tr>
      <w:tr w:rsidR="00000000">
        <w:tc>
          <w:tcPr>
            <w:tcW w:w="90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  <w:rPr>
                <w:rFonts w:ascii="Al-Andalus" w:eastAsia="NewsGotT-Regu" w:hAnsi="Al-Andalus" w:cs="NewsGotT-Regu"/>
                <w:sz w:val="18"/>
                <w:szCs w:val="18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972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CM28"/>
              <w:spacing w:after="0"/>
              <w:ind w:right="-2"/>
              <w:jc w:val="both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eastAsia="NewsGotT-Regu" w:hAnsi="Al-Andalus" w:cs="NewsGotT-Regu"/>
                <w:sz w:val="18"/>
                <w:szCs w:val="18"/>
              </w:rPr>
              <w:t>Analizar información proporcionada a partir de tablas y gráficas que representen relaciones funcionales asociadas a situaciones reales obteniendo información sobre su comportamiento, evolución y posibles resultados finales.</w:t>
            </w:r>
          </w:p>
        </w:tc>
        <w:tc>
          <w:tcPr>
            <w:tcW w:w="141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6,54</w:t>
            </w:r>
          </w:p>
        </w:tc>
        <w:tc>
          <w:tcPr>
            <w:tcW w:w="169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</w:pPr>
            <w:r>
              <w:rPr>
                <w:rFonts w:ascii="Al-Andalus" w:hAnsi="Al-Andalus"/>
                <w:sz w:val="20"/>
                <w:szCs w:val="20"/>
              </w:rPr>
              <w:t>EVAL</w:t>
            </w:r>
            <w:r>
              <w:rPr>
                <w:rFonts w:ascii="Al-Andalus" w:hAnsi="Al-Andalus"/>
                <w:sz w:val="20"/>
                <w:szCs w:val="20"/>
              </w:rPr>
              <w:t>UCIÓN ARITMÉTICA</w:t>
            </w:r>
          </w:p>
        </w:tc>
      </w:tr>
      <w:tr w:rsidR="00000000">
        <w:tc>
          <w:tcPr>
            <w:tcW w:w="90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18"/>
                <w:szCs w:val="18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972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CM28"/>
              <w:spacing w:after="0"/>
              <w:ind w:right="-2"/>
              <w:jc w:val="both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18"/>
                <w:szCs w:val="18"/>
              </w:rPr>
              <w:t>Resolver diferentes situaciones y problemas de la vida cotidiana aplicando los conceptos del cálculo de probabilidades y técnicas de recuento adecuadas.</w:t>
            </w:r>
          </w:p>
        </w:tc>
        <w:tc>
          <w:tcPr>
            <w:tcW w:w="141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6,54</w:t>
            </w:r>
          </w:p>
        </w:tc>
        <w:tc>
          <w:tcPr>
            <w:tcW w:w="169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</w:pPr>
            <w:r>
              <w:rPr>
                <w:rFonts w:ascii="Al-Andalus" w:hAnsi="Al-Andalus"/>
                <w:sz w:val="20"/>
                <w:szCs w:val="20"/>
              </w:rPr>
              <w:t>EVALUCIÓN ARITMÉTICA</w:t>
            </w:r>
          </w:p>
        </w:tc>
      </w:tr>
      <w:tr w:rsidR="00000000">
        <w:tc>
          <w:tcPr>
            <w:tcW w:w="90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18"/>
                <w:szCs w:val="18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972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CM28"/>
              <w:spacing w:after="0"/>
              <w:ind w:right="-2"/>
              <w:jc w:val="both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18"/>
                <w:szCs w:val="18"/>
              </w:rPr>
              <w:t>Calcular probabilidades simples o compuestas aplic</w:t>
            </w:r>
            <w:r>
              <w:rPr>
                <w:rFonts w:ascii="Al-Andalus" w:hAnsi="Al-Andalus"/>
                <w:sz w:val="18"/>
                <w:szCs w:val="18"/>
              </w:rPr>
              <w:t>ando la regla de Laplace, los diagramas de árbol. las tablas de contingencia u otras técnicas combinatorias.</w:t>
            </w:r>
          </w:p>
        </w:tc>
        <w:tc>
          <w:tcPr>
            <w:tcW w:w="141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6,54</w:t>
            </w:r>
          </w:p>
        </w:tc>
        <w:tc>
          <w:tcPr>
            <w:tcW w:w="169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</w:pPr>
            <w:r>
              <w:rPr>
                <w:rFonts w:ascii="Al-Andalus" w:hAnsi="Al-Andalus"/>
                <w:sz w:val="20"/>
                <w:szCs w:val="20"/>
              </w:rPr>
              <w:t>EVALUCIÓN ARITMÉTICA</w:t>
            </w:r>
          </w:p>
        </w:tc>
      </w:tr>
      <w:tr w:rsidR="00000000">
        <w:tc>
          <w:tcPr>
            <w:tcW w:w="90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18"/>
                <w:szCs w:val="18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972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CM28"/>
              <w:spacing w:after="0"/>
              <w:ind w:right="-2"/>
              <w:jc w:val="both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18"/>
                <w:szCs w:val="18"/>
              </w:rPr>
              <w:t xml:space="preserve">Utilizar el lenguaje adecuado para la descripción de datos y analizar e interpretar datos estadísticos que aparecen </w:t>
            </w:r>
            <w:r>
              <w:rPr>
                <w:rFonts w:ascii="Al-Andalus" w:hAnsi="Al-Andalus"/>
                <w:sz w:val="18"/>
                <w:szCs w:val="18"/>
              </w:rPr>
              <w:t>en los medios de comunicación.</w:t>
            </w:r>
          </w:p>
        </w:tc>
        <w:tc>
          <w:tcPr>
            <w:tcW w:w="141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6,54</w:t>
            </w:r>
          </w:p>
        </w:tc>
        <w:tc>
          <w:tcPr>
            <w:tcW w:w="169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/>
          </w:tcPr>
          <w:p w:rsidR="00000000" w:rsidRDefault="00FB3590">
            <w:pPr>
              <w:pStyle w:val="Standard"/>
              <w:jc w:val="center"/>
            </w:pPr>
            <w:r>
              <w:rPr>
                <w:rFonts w:ascii="Al-Andalus" w:hAnsi="Al-Andalus"/>
                <w:sz w:val="20"/>
                <w:szCs w:val="20"/>
              </w:rPr>
              <w:t>EVALUCIÓN ARITMÉTICA</w:t>
            </w:r>
          </w:p>
        </w:tc>
      </w:tr>
      <w:tr w:rsidR="00000000">
        <w:tc>
          <w:tcPr>
            <w:tcW w:w="90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18"/>
                <w:szCs w:val="18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972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CM28"/>
              <w:spacing w:after="0"/>
              <w:ind w:right="-2"/>
              <w:jc w:val="both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18"/>
                <w:szCs w:val="18"/>
              </w:rPr>
              <w:t>Elaborar e interpretar tablas y gráficos estadísticos, así como los parámetros estadísticos más usuales, en distribuciones unidimensionales y bidimensionales, utilizando los medios más adecuados</w:t>
            </w:r>
            <w:r>
              <w:rPr>
                <w:rFonts w:ascii="Al-Andalus" w:hAnsi="Al-Andalus"/>
                <w:sz w:val="18"/>
                <w:szCs w:val="18"/>
              </w:rPr>
              <w:t xml:space="preserve"> (lápiz y papel, calculadora u ordenador), y valorando cualitativamente la representatividad de las muestras utilizadas</w:t>
            </w:r>
          </w:p>
        </w:tc>
        <w:tc>
          <w:tcPr>
            <w:tcW w:w="141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6,54</w:t>
            </w:r>
          </w:p>
        </w:tc>
        <w:tc>
          <w:tcPr>
            <w:tcW w:w="169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FB3590">
            <w:pPr>
              <w:pStyle w:val="Standard"/>
              <w:jc w:val="center"/>
            </w:pPr>
            <w:r>
              <w:rPr>
                <w:rFonts w:ascii="Al-Andalus" w:hAnsi="Al-Andalus"/>
                <w:sz w:val="20"/>
                <w:szCs w:val="20"/>
              </w:rPr>
              <w:t>EVALUCIÓN ARITMÉTICA</w:t>
            </w:r>
          </w:p>
        </w:tc>
      </w:tr>
    </w:tbl>
    <w:p w:rsidR="00FB3590" w:rsidRDefault="00FB3590"/>
    <w:sectPr w:rsidR="00FB3590">
      <w:pgSz w:w="16838" w:h="11906" w:orient="landscape"/>
      <w:pgMar w:top="1701" w:right="1417" w:bottom="1701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auto"/>
    <w:pitch w:val="variable"/>
    <w:sig w:usb0="00000000" w:usb1="00000000" w:usb2="00000000" w:usb3="00000000" w:csb0="00000000" w:csb1="00000000"/>
  </w:font>
  <w:font w:name="NewsGotT">
    <w:altName w:val=" NewsGotT"/>
    <w:charset w:val="00"/>
    <w:family w:val="roman"/>
    <w:pitch w:val="variable"/>
    <w:sig w:usb0="00000000" w:usb1="00000000" w:usb2="00000000" w:usb3="00000000" w:csb0="00000000" w:csb1="00000000"/>
  </w:font>
  <w:font w:name="Al-Andalu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ewsGotT-Regu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077CA"/>
    <w:rsid w:val="00B077CA"/>
    <w:rsid w:val="00FB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Calibri" w:hAnsi="Calibri" w:cs="DejaVu Sans"/>
      <w:kern w:val="1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DejaVu Sans" w:cs="DejaVu Sans"/>
      <w:kern w:val="1"/>
      <w:sz w:val="24"/>
      <w:szCs w:val="24"/>
      <w:lang w:eastAsia="ar-SA"/>
    </w:rPr>
  </w:style>
  <w:style w:type="paragraph" w:customStyle="1" w:styleId="Default">
    <w:name w:val="Default"/>
    <w:basedOn w:val="Standard"/>
    <w:rPr>
      <w:rFonts w:ascii="NewsGotT" w:eastAsia="NewsGotT" w:hAnsi="NewsGotT" w:cs="NewsGotT"/>
      <w:color w:val="000000"/>
    </w:rPr>
  </w:style>
  <w:style w:type="paragraph" w:customStyle="1" w:styleId="CM28">
    <w:name w:val="CM28"/>
    <w:basedOn w:val="Default"/>
    <w:next w:val="Default"/>
    <w:pPr>
      <w:spacing w:after="288"/>
    </w:pPr>
    <w:rPr>
      <w:color w:val="00000A"/>
    </w:rPr>
  </w:style>
  <w:style w:type="paragraph" w:customStyle="1" w:styleId="Contenidodelatabla">
    <w:name w:val="Contenido de la tabla"/>
    <w:basedOn w:val="Normal"/>
  </w:style>
  <w:style w:type="paragraph" w:customStyle="1" w:styleId="Encabezadodelatabla">
    <w:name w:val="Encabezado de la tabla"/>
    <w:basedOn w:val="Contenidodelatabla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4675</Characters>
  <Application>Microsoft Office Word</Application>
  <DocSecurity>0</DocSecurity>
  <Lines>38</Lines>
  <Paragraphs>11</Paragraphs>
  <ScaleCrop>false</ScaleCrop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Cano Carranza</cp:lastModifiedBy>
  <cp:revision>2</cp:revision>
  <cp:lastPrinted>1601-01-01T00:00:00Z</cp:lastPrinted>
  <dcterms:created xsi:type="dcterms:W3CDTF">2018-05-21T07:09:00Z</dcterms:created>
  <dcterms:modified xsi:type="dcterms:W3CDTF">2018-05-21T07:09:00Z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-1468162026</vt:i4>
  </property>
</Properties>
</file>