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adecuadrcula4-nfasis3"/>
        <w:tblW w:w="137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19"/>
        <w:gridCol w:w="5954"/>
        <w:gridCol w:w="3755"/>
        <w:gridCol w:w="1418"/>
        <w:gridCol w:w="169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3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bCs/>
                <w:color w:val="FFFFFF" w:themeColor="background1"/>
              </w:rPr>
            </w:pPr>
            <w:r>
              <w:rPr>
                <w:rFonts w:ascii="Al-Andalus" w:hAnsi="Al-Andalus"/>
                <w:b w:val="false"/>
                <w:bCs/>
                <w:color w:val="FFFFFF" w:themeColor="background1"/>
                <w:sz w:val="20"/>
                <w:szCs w:val="20"/>
              </w:rPr>
              <w:t xml:space="preserve">Materia: </w:t>
            </w:r>
            <w:r>
              <w:rPr>
                <w:rFonts w:ascii="Al-Andalus" w:hAnsi="Al-Andalus"/>
                <w:b w:val="false"/>
                <w:bCs/>
                <w:color w:val="FFFFFF" w:themeColor="background1"/>
                <w:sz w:val="20"/>
                <w:szCs w:val="20"/>
              </w:rPr>
              <w:t>BIOLOGÍA Y GEOLOGÍA</w:t>
            </w:r>
          </w:p>
        </w:tc>
        <w:tc>
          <w:tcPr>
            <w:tcW w:w="6872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FFFF" w:themeColor="background1"/>
              </w:rPr>
            </w:pPr>
            <w:r>
              <w:rPr>
                <w:rFonts w:ascii="Al-Andalus" w:hAnsi="Al-Andalus"/>
                <w:b w:val="false"/>
                <w:bCs/>
                <w:color w:val="FFFFFF" w:themeColor="background1"/>
                <w:sz w:val="20"/>
                <w:szCs w:val="20"/>
              </w:rPr>
              <w:t xml:space="preserve">Curso: </w:t>
            </w:r>
            <w:r>
              <w:rPr>
                <w:rFonts w:ascii="Al-Andalus" w:hAnsi="Al-Andalus"/>
                <w:b w:val="false"/>
                <w:bCs/>
                <w:color w:val="FFFFFF" w:themeColor="background1"/>
                <w:sz w:val="20"/>
                <w:szCs w:val="20"/>
              </w:rPr>
              <w:t>1º ESO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Nº de criterio.</w:t>
            </w:r>
          </w:p>
        </w:tc>
        <w:tc>
          <w:tcPr>
            <w:tcW w:w="9709" w:type="dxa"/>
            <w:gridSpan w:val="2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b/>
                <w:b/>
                <w:sz w:val="20"/>
                <w:szCs w:val="20"/>
              </w:rPr>
            </w:pPr>
            <w:r>
              <w:rPr>
                <w:rFonts w:ascii="Al-Andalus" w:hAnsi="Al-Andalus"/>
                <w:b/>
                <w:sz w:val="20"/>
                <w:szCs w:val="20"/>
              </w:rPr>
              <w:t>Denominación</w:t>
            </w:r>
          </w:p>
        </w:tc>
        <w:tc>
          <w:tcPr>
            <w:tcW w:w="1418" w:type="dxa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b/>
                <w:b/>
                <w:sz w:val="20"/>
                <w:szCs w:val="20"/>
              </w:rPr>
            </w:pPr>
            <w:r>
              <w:rPr>
                <w:rFonts w:ascii="Al-Andalus" w:hAnsi="Al-Andalus"/>
                <w:b/>
                <w:sz w:val="20"/>
                <w:szCs w:val="20"/>
              </w:rPr>
              <w:t>Ponderación</w:t>
            </w:r>
          </w:p>
        </w:tc>
        <w:tc>
          <w:tcPr>
            <w:tcW w:w="1699" w:type="dxa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b/>
                <w:b/>
                <w:sz w:val="20"/>
                <w:szCs w:val="20"/>
              </w:rPr>
            </w:pPr>
            <w:r>
              <w:rPr>
                <w:rFonts w:ascii="Al-Andalus" w:hAnsi="Al-Andalus"/>
                <w:b/>
                <w:sz w:val="20"/>
                <w:szCs w:val="20"/>
              </w:rPr>
              <w:t>Método de Calificación</w:t>
            </w:r>
          </w:p>
        </w:tc>
      </w:tr>
      <w:tr>
        <w:trPr/>
        <w:tc>
          <w:tcPr>
            <w:tcW w:w="91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l-Andalus" w:hAnsi="Al-Andalus"/>
                <w:b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l-Andalus" w:hAnsi="Al-Andalus"/>
                <w:b/>
                <w:bCs/>
                <w:sz w:val="20"/>
                <w:szCs w:val="20"/>
              </w:rPr>
              <w:t>ByG1.1</w:t>
            </w:r>
          </w:p>
        </w:tc>
        <w:tc>
          <w:tcPr>
            <w:tcW w:w="970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Utilizar adecuadamente el vocabulario científico en un contexto adecuado a su nivel.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2,78</w:t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l-Andalus" w:hAnsi="Al-Andalus"/>
                <w:b/>
                <w:b/>
                <w:bCs/>
                <w:sz w:val="20"/>
                <w:szCs w:val="20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BYG</w:t>
            </w:r>
            <w:r>
              <w:rPr>
                <w:rFonts w:ascii="Al-Andalus" w:hAnsi="Al-Andalus"/>
                <w:b/>
                <w:bCs/>
                <w:sz w:val="20"/>
                <w:szCs w:val="20"/>
              </w:rPr>
              <w:t>1</w:t>
            </w:r>
            <w:r>
              <w:rPr>
                <w:rFonts w:ascii="Al-Andalus" w:hAnsi="Al-Andalus"/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9709" w:type="dxa"/>
            <w:gridSpan w:val="2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 xml:space="preserve">Buscar, seleccionar e </w:t>
            </w:r>
            <w:r>
              <w:rPr>
                <w:rFonts w:ascii="Al-Andalus" w:hAnsi="Al-Andalus"/>
                <w:sz w:val="20"/>
                <w:szCs w:val="20"/>
              </w:rPr>
              <w:t>i</w:t>
            </w:r>
            <w:r>
              <w:rPr>
                <w:rFonts w:ascii="Al-Andalus" w:hAnsi="Al-Andalus"/>
                <w:sz w:val="20"/>
                <w:szCs w:val="20"/>
              </w:rPr>
              <w:t>nterpretar la información de carácter científico y utilizar</w:t>
              <w:br/>
              <w:t xml:space="preserve">dicha información para </w:t>
            </w:r>
            <w:r>
              <w:rPr>
                <w:rFonts w:ascii="Al-Andalus" w:hAnsi="Al-Andalus"/>
                <w:sz w:val="20"/>
                <w:szCs w:val="20"/>
              </w:rPr>
              <w:t>f</w:t>
            </w:r>
            <w:r>
              <w:rPr>
                <w:rFonts w:ascii="Al-Andalus" w:hAnsi="Al-Andalus"/>
                <w:sz w:val="20"/>
                <w:szCs w:val="20"/>
              </w:rPr>
              <w:t>ormarse una opinión propia, expresarse adecuadamente y argumentar</w:t>
              <w:br/>
              <w:t>sobre problemas relacionados con el medio natural y la salud.</w:t>
            </w:r>
          </w:p>
        </w:tc>
        <w:tc>
          <w:tcPr>
            <w:tcW w:w="1418" w:type="dxa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2,78</w:t>
            </w:r>
          </w:p>
        </w:tc>
        <w:tc>
          <w:tcPr>
            <w:tcW w:w="1699" w:type="dxa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bookmarkStart w:id="1" w:name="__DdeLink__150_480996866"/>
            <w:bookmarkEnd w:id="1"/>
            <w:r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>
        <w:trPr/>
        <w:tc>
          <w:tcPr>
            <w:tcW w:w="91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l-Andalus" w:hAnsi="Al-Andalus"/>
                <w:b/>
                <w:b/>
                <w:bCs/>
                <w:sz w:val="20"/>
                <w:szCs w:val="20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BYG</w:t>
            </w:r>
            <w:r>
              <w:rPr>
                <w:rFonts w:ascii="Al-Andalus" w:hAnsi="Al-Andalus"/>
                <w:b/>
                <w:bCs/>
                <w:sz w:val="20"/>
                <w:szCs w:val="20"/>
              </w:rPr>
              <w:t>1</w:t>
            </w:r>
            <w:r>
              <w:rPr>
                <w:rFonts w:ascii="Al-Andalus" w:hAnsi="Al-Andalus"/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970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Realizar un  rabajo experimental con ayuda de un guión de prácticas de laboratorio</w:t>
              <w:br/>
              <w:t>o de campo describiendo su ejecución e interpretando sus resultados.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2,78</w:t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>
        <w:trPr/>
        <w:tc>
          <w:tcPr>
            <w:tcW w:w="91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l-Andalus" w:hAnsi="Al-Andalus"/>
                <w:b/>
                <w:b/>
                <w:bCs/>
                <w:sz w:val="20"/>
                <w:szCs w:val="20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BYG1.4</w:t>
            </w:r>
          </w:p>
        </w:tc>
        <w:tc>
          <w:tcPr>
            <w:tcW w:w="970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 xml:space="preserve">Utilizar correctamente los materiales e instrumentos básicos de un laboratorio, respetando las normas de seguridad del mismo.           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2,78</w:t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l-Andalus" w:hAnsi="Al-Andalus"/>
                <w:b/>
                <w:b/>
                <w:bCs/>
                <w:sz w:val="20"/>
                <w:szCs w:val="20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BYG2.1</w:t>
            </w:r>
          </w:p>
        </w:tc>
        <w:tc>
          <w:tcPr>
            <w:tcW w:w="9709" w:type="dxa"/>
            <w:gridSpan w:val="2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 xml:space="preserve">Reconocer las ideas principales sobre el origen del Universo y la formación y evolución de las galaxias.   </w:t>
            </w:r>
          </w:p>
        </w:tc>
        <w:tc>
          <w:tcPr>
            <w:tcW w:w="1418" w:type="dxa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2,78</w:t>
            </w:r>
          </w:p>
        </w:tc>
        <w:tc>
          <w:tcPr>
            <w:tcW w:w="1699" w:type="dxa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>
        <w:trPr/>
        <w:tc>
          <w:tcPr>
            <w:tcW w:w="91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l-Andalus" w:hAnsi="Al-Andalus"/>
                <w:b/>
                <w:b/>
                <w:bCs/>
                <w:sz w:val="20"/>
                <w:szCs w:val="20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BYG2.2</w:t>
            </w:r>
          </w:p>
        </w:tc>
        <w:tc>
          <w:tcPr>
            <w:tcW w:w="970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 xml:space="preserve">Exponer la organización del Sistema Solar así como algunas de las concepciones que sobre dicho sistema planetario se han tenido a lo largo de la Historia. 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2,78</w:t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l-Andalus" w:hAnsi="Al-Andalus"/>
                <w:b/>
                <w:b/>
                <w:bCs/>
                <w:sz w:val="20"/>
                <w:szCs w:val="20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BYG2.3</w:t>
            </w:r>
          </w:p>
        </w:tc>
        <w:tc>
          <w:tcPr>
            <w:tcW w:w="9709" w:type="dxa"/>
            <w:gridSpan w:val="2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Relacionar comparativamente la posición de un planeta en el sistema solar con sus características.</w:t>
            </w:r>
          </w:p>
        </w:tc>
        <w:tc>
          <w:tcPr>
            <w:tcW w:w="1418" w:type="dxa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2,78</w:t>
            </w:r>
          </w:p>
        </w:tc>
        <w:tc>
          <w:tcPr>
            <w:tcW w:w="1699" w:type="dxa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>
        <w:trPr/>
        <w:tc>
          <w:tcPr>
            <w:tcW w:w="91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l-Andalus" w:hAnsi="Al-Andalus"/>
                <w:b/>
                <w:b/>
                <w:bCs/>
                <w:sz w:val="20"/>
                <w:szCs w:val="20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BYG2.4</w:t>
            </w:r>
          </w:p>
        </w:tc>
        <w:tc>
          <w:tcPr>
            <w:tcW w:w="970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Localizar la posición de la Tierra en el Sistema Solar.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2,78</w:t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l-Andalus" w:hAnsi="Al-Andalus"/>
                <w:b/>
                <w:b/>
                <w:bCs/>
                <w:sz w:val="20"/>
                <w:szCs w:val="20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BYG2.5</w:t>
            </w:r>
          </w:p>
        </w:tc>
        <w:tc>
          <w:tcPr>
            <w:tcW w:w="9709" w:type="dxa"/>
            <w:gridSpan w:val="2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 xml:space="preserve">Establecer los movimientos de la Tierra, la Luna y el Sol y relacionarlos con la existencia del día y la noche, las estaciones, las mareas y los eclipses. </w:t>
            </w:r>
          </w:p>
        </w:tc>
        <w:tc>
          <w:tcPr>
            <w:tcW w:w="1418" w:type="dxa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2,78</w:t>
            </w:r>
          </w:p>
        </w:tc>
        <w:tc>
          <w:tcPr>
            <w:tcW w:w="1699" w:type="dxa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>
        <w:trPr/>
        <w:tc>
          <w:tcPr>
            <w:tcW w:w="91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l-Andalus" w:hAnsi="Al-Andalus"/>
                <w:b/>
                <w:b/>
                <w:bCs/>
                <w:sz w:val="20"/>
                <w:szCs w:val="20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BYG2.6</w:t>
            </w:r>
          </w:p>
        </w:tc>
        <w:tc>
          <w:tcPr>
            <w:tcW w:w="970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 xml:space="preserve">Identificar los materiales terrestres según su abundancia y distribución en las grandes capas de la Tierra.   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2,78</w:t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l-Andalus" w:hAnsi="Al-Andalus"/>
                <w:b/>
                <w:b/>
                <w:bCs/>
                <w:sz w:val="20"/>
                <w:szCs w:val="20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BYG2.7</w:t>
            </w:r>
          </w:p>
        </w:tc>
        <w:tc>
          <w:tcPr>
            <w:tcW w:w="9709" w:type="dxa"/>
            <w:gridSpan w:val="2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 xml:space="preserve">Reconocer las propiedades y características de los minerales y de las rocas, distinguiendo sus aplicaciones más frecuentes y destacando su importancia económica y la gestión sostenible. </w:t>
            </w:r>
          </w:p>
        </w:tc>
        <w:tc>
          <w:tcPr>
            <w:tcW w:w="1418" w:type="dxa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2,78</w:t>
            </w:r>
          </w:p>
        </w:tc>
        <w:tc>
          <w:tcPr>
            <w:tcW w:w="1699" w:type="dxa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>
        <w:trPr/>
        <w:tc>
          <w:tcPr>
            <w:tcW w:w="91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l-Andalus" w:hAnsi="Al-Andalus"/>
                <w:b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  <w:lang w:eastAsia="es-ES"/>
              </w:rPr>
              <w:t>BYG2.8</w:t>
            </w:r>
          </w:p>
        </w:tc>
        <w:tc>
          <w:tcPr>
            <w:tcW w:w="970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 xml:space="preserve"> </w:t>
            </w:r>
            <w:r>
              <w:rPr>
                <w:rFonts w:ascii="Al-Andalus" w:hAnsi="Al-Andalus"/>
                <w:sz w:val="20"/>
                <w:szCs w:val="20"/>
              </w:rPr>
              <w:t xml:space="preserve">Analizar las características y composición de la atmósfera y las propiedades del aire.   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2,78</w:t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l-Andalus" w:hAnsi="Al-Andalus"/>
                <w:b/>
                <w:b/>
                <w:bCs/>
                <w:sz w:val="20"/>
                <w:szCs w:val="20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BYG2.9</w:t>
            </w:r>
          </w:p>
        </w:tc>
        <w:tc>
          <w:tcPr>
            <w:tcW w:w="9709" w:type="dxa"/>
            <w:gridSpan w:val="2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 xml:space="preserve">Investigar y recabar información sobre los problemas de contaminación ambiental actuales y sus repercusiones, y desarrollar actitudes que contribuyan a su solución.  </w:t>
            </w:r>
          </w:p>
        </w:tc>
        <w:tc>
          <w:tcPr>
            <w:tcW w:w="1418" w:type="dxa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2,78</w:t>
            </w:r>
          </w:p>
        </w:tc>
        <w:tc>
          <w:tcPr>
            <w:tcW w:w="1699" w:type="dxa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>
        <w:trPr/>
        <w:tc>
          <w:tcPr>
            <w:tcW w:w="91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l-Andalus" w:hAnsi="Al-Andalus"/>
                <w:b/>
                <w:b/>
                <w:bCs/>
                <w:sz w:val="20"/>
                <w:szCs w:val="20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BYG2.10</w:t>
            </w:r>
          </w:p>
        </w:tc>
        <w:tc>
          <w:tcPr>
            <w:tcW w:w="970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Reconocer la importancia del papel protector de la atmósfera para los seres vivos y considerar las repercusiones de la actividad humana en la misma.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2,78</w:t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l-Andalus" w:hAnsi="Al-Andalus"/>
                <w:b/>
                <w:b/>
                <w:bCs/>
                <w:sz w:val="20"/>
                <w:szCs w:val="20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BYG2.11</w:t>
            </w:r>
          </w:p>
        </w:tc>
        <w:tc>
          <w:tcPr>
            <w:tcW w:w="9709" w:type="dxa"/>
            <w:gridSpan w:val="2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 xml:space="preserve">Describir las propiedades del agua y su importancia para la existencia de la vida.         </w:t>
            </w:r>
          </w:p>
        </w:tc>
        <w:tc>
          <w:tcPr>
            <w:tcW w:w="1418" w:type="dxa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2,78</w:t>
            </w:r>
          </w:p>
        </w:tc>
        <w:tc>
          <w:tcPr>
            <w:tcW w:w="1699" w:type="dxa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l-Andalus" w:hAnsi="Al-Andalus"/>
                <w:b/>
                <w:b/>
                <w:bCs/>
                <w:sz w:val="20"/>
                <w:szCs w:val="20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BYG2.12</w:t>
            </w:r>
          </w:p>
        </w:tc>
        <w:tc>
          <w:tcPr>
            <w:tcW w:w="9709" w:type="dxa"/>
            <w:gridSpan w:val="2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 xml:space="preserve">Interpretar la distribución del agua en la Tierra, así como el ciclo del agua y el uso que hace de ella el ser humano.      </w:t>
            </w:r>
          </w:p>
        </w:tc>
        <w:tc>
          <w:tcPr>
            <w:tcW w:w="1418" w:type="dxa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2,78</w:t>
            </w:r>
          </w:p>
        </w:tc>
        <w:tc>
          <w:tcPr>
            <w:tcW w:w="1699" w:type="dxa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l-Andalus" w:hAnsi="Al-Andalus"/>
                <w:b/>
                <w:b/>
                <w:bCs/>
                <w:sz w:val="20"/>
                <w:szCs w:val="20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BYG2.13</w:t>
            </w:r>
          </w:p>
        </w:tc>
        <w:tc>
          <w:tcPr>
            <w:tcW w:w="9709" w:type="dxa"/>
            <w:gridSpan w:val="2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Valorar la necesidad de una gestión sostenible del agua y de actuaciones personales, así como colectivas, que potencien la reducción en el consumo y su reutilización.</w:t>
            </w:r>
          </w:p>
        </w:tc>
        <w:tc>
          <w:tcPr>
            <w:tcW w:w="1418" w:type="dxa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2,78</w:t>
            </w:r>
          </w:p>
        </w:tc>
        <w:tc>
          <w:tcPr>
            <w:tcW w:w="1699" w:type="dxa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l-Andalus" w:hAnsi="Al-Andalus"/>
                <w:b/>
                <w:b/>
                <w:bCs/>
                <w:sz w:val="20"/>
                <w:szCs w:val="20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BYG2.14</w:t>
            </w:r>
          </w:p>
        </w:tc>
        <w:tc>
          <w:tcPr>
            <w:tcW w:w="9709" w:type="dxa"/>
            <w:gridSpan w:val="2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 xml:space="preserve">Justificar y argumentar la importancia de preservar y no contaminar las aguas dulces y saladas.     </w:t>
            </w:r>
          </w:p>
        </w:tc>
        <w:tc>
          <w:tcPr>
            <w:tcW w:w="1418" w:type="dxa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2,78</w:t>
            </w:r>
          </w:p>
        </w:tc>
        <w:tc>
          <w:tcPr>
            <w:tcW w:w="1699" w:type="dxa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l-Andalus" w:hAnsi="Al-Andalus"/>
                <w:b/>
                <w:b/>
                <w:bCs/>
                <w:sz w:val="20"/>
                <w:szCs w:val="20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BYG2.15</w:t>
            </w:r>
          </w:p>
        </w:tc>
        <w:tc>
          <w:tcPr>
            <w:tcW w:w="9709" w:type="dxa"/>
            <w:gridSpan w:val="2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 xml:space="preserve">Seleccionar las características que hacen de la Tierra un planeta especial para el desarrollo de la vida.        </w:t>
            </w:r>
          </w:p>
        </w:tc>
        <w:tc>
          <w:tcPr>
            <w:tcW w:w="1418" w:type="dxa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2,78</w:t>
            </w:r>
          </w:p>
        </w:tc>
        <w:tc>
          <w:tcPr>
            <w:tcW w:w="1699" w:type="dxa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l-Andalus" w:hAnsi="Al-Andalus"/>
                <w:b/>
                <w:b/>
                <w:bCs/>
                <w:sz w:val="20"/>
                <w:szCs w:val="20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BYG2.16</w:t>
            </w:r>
          </w:p>
        </w:tc>
        <w:tc>
          <w:tcPr>
            <w:tcW w:w="9709" w:type="dxa"/>
            <w:gridSpan w:val="2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 xml:space="preserve">Investigar y recabar información sobre la gestión de los recursos hídricos en Andalucía.   </w:t>
            </w:r>
          </w:p>
        </w:tc>
        <w:tc>
          <w:tcPr>
            <w:tcW w:w="1418" w:type="dxa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2,78</w:t>
            </w:r>
          </w:p>
        </w:tc>
        <w:tc>
          <w:tcPr>
            <w:tcW w:w="1699" w:type="dxa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l-Andalus" w:hAnsi="Al-Andalus"/>
                <w:b/>
                <w:b/>
                <w:bCs/>
                <w:sz w:val="20"/>
                <w:szCs w:val="20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BYG3.1</w:t>
            </w:r>
          </w:p>
        </w:tc>
        <w:tc>
          <w:tcPr>
            <w:tcW w:w="9709" w:type="dxa"/>
            <w:gridSpan w:val="2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 xml:space="preserve">Reconocer que los seres vivos están constituidos por células y determinar las características que los diferencian de la materia inerte.      </w:t>
            </w:r>
          </w:p>
        </w:tc>
        <w:tc>
          <w:tcPr>
            <w:tcW w:w="1418" w:type="dxa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2,78</w:t>
            </w:r>
          </w:p>
        </w:tc>
        <w:tc>
          <w:tcPr>
            <w:tcW w:w="1699" w:type="dxa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l-Andalus" w:hAnsi="Al-Andalus"/>
                <w:b/>
                <w:b/>
                <w:bCs/>
                <w:sz w:val="20"/>
                <w:szCs w:val="20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BYG3.2</w:t>
            </w:r>
          </w:p>
        </w:tc>
        <w:tc>
          <w:tcPr>
            <w:tcW w:w="9709" w:type="dxa"/>
            <w:gridSpan w:val="2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 xml:space="preserve">Describir las funciones comunes a todos los seres vivos, diferenciando entre nutrición autótrofa y heterótrofa. </w:t>
            </w:r>
          </w:p>
        </w:tc>
        <w:tc>
          <w:tcPr>
            <w:tcW w:w="1418" w:type="dxa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2,78</w:t>
            </w:r>
          </w:p>
        </w:tc>
        <w:tc>
          <w:tcPr>
            <w:tcW w:w="1699" w:type="dxa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l-Andalus" w:hAnsi="Al-Andalus"/>
                <w:b/>
                <w:b/>
                <w:bCs/>
                <w:sz w:val="20"/>
                <w:szCs w:val="20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BYG3.3</w:t>
            </w:r>
          </w:p>
        </w:tc>
        <w:tc>
          <w:tcPr>
            <w:tcW w:w="9709" w:type="dxa"/>
            <w:gridSpan w:val="2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 xml:space="preserve">Reconocer las características morfológicas principales de los distintos grupos taxonómicos. </w:t>
            </w:r>
          </w:p>
        </w:tc>
        <w:tc>
          <w:tcPr>
            <w:tcW w:w="1418" w:type="dxa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2,78</w:t>
            </w:r>
          </w:p>
        </w:tc>
        <w:tc>
          <w:tcPr>
            <w:tcW w:w="1699" w:type="dxa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l-Andalus" w:hAnsi="Al-Andalus"/>
                <w:b/>
                <w:b/>
                <w:bCs/>
                <w:sz w:val="20"/>
                <w:szCs w:val="20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BYG3.4</w:t>
            </w:r>
          </w:p>
        </w:tc>
        <w:tc>
          <w:tcPr>
            <w:tcW w:w="9709" w:type="dxa"/>
            <w:gridSpan w:val="2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 xml:space="preserve">Categorizar los criterios que sirven para clasificar a los seres vivos e identificar los principales modelos taxonómicos a los que pertenecen los animales y plantas más comunes.           </w:t>
            </w:r>
          </w:p>
        </w:tc>
        <w:tc>
          <w:tcPr>
            <w:tcW w:w="1418" w:type="dxa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2,78</w:t>
            </w:r>
          </w:p>
        </w:tc>
        <w:tc>
          <w:tcPr>
            <w:tcW w:w="1699" w:type="dxa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l-Andalus" w:hAnsi="Al-Andalus"/>
                <w:b/>
                <w:b/>
                <w:bCs/>
                <w:sz w:val="20"/>
                <w:szCs w:val="20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BYG3.5</w:t>
            </w:r>
          </w:p>
        </w:tc>
        <w:tc>
          <w:tcPr>
            <w:tcW w:w="9709" w:type="dxa"/>
            <w:gridSpan w:val="2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 xml:space="preserve">Describir las características generales de los grandes grupos taxonómicos y explicar su importancia en el conjunto de los seres vivos.       </w:t>
            </w:r>
          </w:p>
        </w:tc>
        <w:tc>
          <w:tcPr>
            <w:tcW w:w="1418" w:type="dxa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2,78</w:t>
            </w:r>
          </w:p>
        </w:tc>
        <w:tc>
          <w:tcPr>
            <w:tcW w:w="1699" w:type="dxa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l-Andalus" w:hAnsi="Al-Andalus"/>
                <w:b/>
                <w:b/>
                <w:bCs/>
                <w:sz w:val="20"/>
                <w:szCs w:val="20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BYG3.6</w:t>
            </w:r>
          </w:p>
        </w:tc>
        <w:tc>
          <w:tcPr>
            <w:tcW w:w="9709" w:type="dxa"/>
            <w:gridSpan w:val="2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 xml:space="preserve">Caracterizar a los principales grupos de invertebrados y vertebrados.      </w:t>
            </w:r>
          </w:p>
        </w:tc>
        <w:tc>
          <w:tcPr>
            <w:tcW w:w="1418" w:type="dxa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2,78</w:t>
            </w:r>
          </w:p>
        </w:tc>
        <w:tc>
          <w:tcPr>
            <w:tcW w:w="1699" w:type="dxa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l-Andalus" w:hAnsi="Al-Andalus"/>
                <w:b/>
                <w:b/>
                <w:bCs/>
                <w:sz w:val="20"/>
                <w:szCs w:val="20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BYG3.7</w:t>
            </w:r>
          </w:p>
        </w:tc>
        <w:tc>
          <w:tcPr>
            <w:tcW w:w="9709" w:type="dxa"/>
            <w:gridSpan w:val="2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Determinar a partir de la observación las adaptaciones que permiten a los animales y a las plantas sobrevivir en determinados ecosistemas.</w:t>
            </w:r>
          </w:p>
        </w:tc>
        <w:tc>
          <w:tcPr>
            <w:tcW w:w="1418" w:type="dxa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2,78</w:t>
            </w:r>
          </w:p>
        </w:tc>
        <w:tc>
          <w:tcPr>
            <w:tcW w:w="1699" w:type="dxa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l-Andalus" w:hAnsi="Al-Andalus"/>
                <w:b/>
                <w:b/>
                <w:bCs/>
                <w:sz w:val="20"/>
                <w:szCs w:val="20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BYG3.8</w:t>
            </w:r>
          </w:p>
        </w:tc>
        <w:tc>
          <w:tcPr>
            <w:tcW w:w="9709" w:type="dxa"/>
            <w:gridSpan w:val="2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 xml:space="preserve">Utilizar claves dicotómicas u otros medios para la identificación y clasificación de animales y plantas.     </w:t>
            </w:r>
          </w:p>
        </w:tc>
        <w:tc>
          <w:tcPr>
            <w:tcW w:w="1418" w:type="dxa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2,78</w:t>
            </w:r>
          </w:p>
        </w:tc>
        <w:tc>
          <w:tcPr>
            <w:tcW w:w="1699" w:type="dxa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l-Andalus" w:hAnsi="Al-Andalus"/>
                <w:b/>
                <w:b/>
                <w:bCs/>
                <w:sz w:val="20"/>
                <w:szCs w:val="20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BYG3.9</w:t>
            </w:r>
          </w:p>
        </w:tc>
        <w:tc>
          <w:tcPr>
            <w:tcW w:w="9709" w:type="dxa"/>
            <w:gridSpan w:val="2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 xml:space="preserve">Conocer las funciones vitales de las plantas y reconocer la importancia de estas para la vida.        </w:t>
            </w:r>
          </w:p>
        </w:tc>
        <w:tc>
          <w:tcPr>
            <w:tcW w:w="1418" w:type="dxa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2,78</w:t>
            </w:r>
          </w:p>
        </w:tc>
        <w:tc>
          <w:tcPr>
            <w:tcW w:w="1699" w:type="dxa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l-Andalus" w:hAnsi="Al-Andalus"/>
                <w:b/>
                <w:b/>
                <w:bCs/>
                <w:sz w:val="20"/>
                <w:szCs w:val="20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BYG3.10</w:t>
            </w:r>
          </w:p>
        </w:tc>
        <w:tc>
          <w:tcPr>
            <w:tcW w:w="9709" w:type="dxa"/>
            <w:gridSpan w:val="2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 xml:space="preserve">Valorar la importancia de Andalucía como una de las regiones de mayor biodiversidad de Europa.     </w:t>
            </w:r>
          </w:p>
        </w:tc>
        <w:tc>
          <w:tcPr>
            <w:tcW w:w="1418" w:type="dxa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2,78</w:t>
            </w:r>
          </w:p>
        </w:tc>
        <w:tc>
          <w:tcPr>
            <w:tcW w:w="1699" w:type="dxa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l-Andalus" w:hAnsi="Al-Andalus"/>
                <w:b/>
                <w:b/>
                <w:bCs/>
                <w:sz w:val="20"/>
                <w:szCs w:val="20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BYG4.1</w:t>
            </w:r>
          </w:p>
        </w:tc>
        <w:tc>
          <w:tcPr>
            <w:tcW w:w="9709" w:type="dxa"/>
            <w:gridSpan w:val="2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 xml:space="preserve">Diferenciar los distintos componentes de un ecosistema    </w:t>
            </w:r>
          </w:p>
        </w:tc>
        <w:tc>
          <w:tcPr>
            <w:tcW w:w="1418" w:type="dxa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2,78</w:t>
            </w:r>
          </w:p>
        </w:tc>
        <w:tc>
          <w:tcPr>
            <w:tcW w:w="1699" w:type="dxa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l-Andalus" w:hAnsi="Al-Andalus"/>
                <w:b/>
                <w:b/>
                <w:bCs/>
                <w:sz w:val="20"/>
                <w:szCs w:val="20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BYG4.2</w:t>
            </w:r>
          </w:p>
        </w:tc>
        <w:tc>
          <w:tcPr>
            <w:tcW w:w="9709" w:type="dxa"/>
            <w:gridSpan w:val="2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Identificar en un ecosistema los factores desencadenantes de desequilibrios y establecer estrategias para restablecer el equilibrio del mismo.</w:t>
            </w:r>
          </w:p>
        </w:tc>
        <w:tc>
          <w:tcPr>
            <w:tcW w:w="1418" w:type="dxa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2,78</w:t>
            </w:r>
          </w:p>
        </w:tc>
        <w:tc>
          <w:tcPr>
            <w:tcW w:w="1699" w:type="dxa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l-Andalus" w:hAnsi="Al-Andalus"/>
                <w:b/>
                <w:b/>
                <w:bCs/>
                <w:sz w:val="20"/>
                <w:szCs w:val="20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BYG4.3</w:t>
            </w:r>
          </w:p>
        </w:tc>
        <w:tc>
          <w:tcPr>
            <w:tcW w:w="9709" w:type="dxa"/>
            <w:gridSpan w:val="2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 xml:space="preserve">Reconocer y difundir acciones que favorecen la conservación del medio ambiente.     </w:t>
            </w:r>
          </w:p>
        </w:tc>
        <w:tc>
          <w:tcPr>
            <w:tcW w:w="1418" w:type="dxa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2,78</w:t>
            </w:r>
          </w:p>
        </w:tc>
        <w:tc>
          <w:tcPr>
            <w:tcW w:w="1699" w:type="dxa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l-Andalus" w:hAnsi="Al-Andalus"/>
                <w:b/>
                <w:b/>
                <w:bCs/>
                <w:sz w:val="20"/>
                <w:szCs w:val="20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BYG4.4</w:t>
            </w:r>
          </w:p>
        </w:tc>
        <w:tc>
          <w:tcPr>
            <w:tcW w:w="9709" w:type="dxa"/>
            <w:gridSpan w:val="2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 xml:space="preserve">Analizar los componentes del suelo y esquematizar las relaciones que se establecen entre ellos.       </w:t>
            </w:r>
          </w:p>
        </w:tc>
        <w:tc>
          <w:tcPr>
            <w:tcW w:w="1418" w:type="dxa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2,78</w:t>
            </w:r>
          </w:p>
        </w:tc>
        <w:tc>
          <w:tcPr>
            <w:tcW w:w="1699" w:type="dxa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l-Andalus" w:hAnsi="Al-Andalus"/>
                <w:b/>
                <w:b/>
                <w:bCs/>
                <w:sz w:val="20"/>
                <w:szCs w:val="20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BYG4.5</w:t>
            </w:r>
          </w:p>
        </w:tc>
        <w:tc>
          <w:tcPr>
            <w:tcW w:w="9709" w:type="dxa"/>
            <w:gridSpan w:val="2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 xml:space="preserve">Valorar la importancia del suelo y los riesgos que comporta su sobreexplotación, degradación o pérdida.     </w:t>
            </w:r>
          </w:p>
        </w:tc>
        <w:tc>
          <w:tcPr>
            <w:tcW w:w="1418" w:type="dxa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2,78</w:t>
            </w:r>
          </w:p>
        </w:tc>
        <w:tc>
          <w:tcPr>
            <w:tcW w:w="1699" w:type="dxa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Al-Andalus" w:hAnsi="Al-Andalus"/>
                <w:b/>
                <w:b/>
                <w:bCs/>
                <w:sz w:val="20"/>
                <w:szCs w:val="20"/>
              </w:rPr>
            </w:pPr>
            <w:r>
              <w:rPr>
                <w:rFonts w:ascii="Al-Andalus" w:hAnsi="Al-Andalus"/>
                <w:b/>
                <w:bCs/>
                <w:sz w:val="20"/>
                <w:szCs w:val="20"/>
              </w:rPr>
              <w:t>BYG4.6</w:t>
            </w:r>
          </w:p>
        </w:tc>
        <w:tc>
          <w:tcPr>
            <w:tcW w:w="9709" w:type="dxa"/>
            <w:gridSpan w:val="2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 xml:space="preserve">Reconocer y valorar la gran diversidad de ecosistemas que podemos encontrar en Andalucía.   </w:t>
            </w:r>
          </w:p>
        </w:tc>
        <w:tc>
          <w:tcPr>
            <w:tcW w:w="1418" w:type="dxa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2,7</w:t>
            </w:r>
          </w:p>
        </w:tc>
        <w:tc>
          <w:tcPr>
            <w:tcW w:w="1699" w:type="dxa"/>
            <w:tcBorders>
              <w:top w:val="nil"/>
            </w:tcBorders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Andalus" w:hAnsi="Al-Andalus"/>
                <w:sz w:val="20"/>
                <w:szCs w:val="20"/>
              </w:rPr>
            </w:pPr>
            <w:r>
              <w:rPr>
                <w:rFonts w:ascii="Al-Andalus" w:hAnsi="Al-Andalus"/>
                <w:sz w:val="20"/>
                <w:szCs w:val="20"/>
              </w:rPr>
              <w:t>Aritmética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701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l-Andalus">
    <w:charset w:val="01"/>
    <w:family w:val="roman"/>
    <w:pitch w:val="variable"/>
  </w:font>
  <w:font w:name="Al-Andalus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Standard" w:customStyle="1">
    <w:name w:val="Standard"/>
    <w:qFormat/>
    <w:rsid w:val="000f5d2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DejaVu Sans" w:cs="DejaVu Sans"/>
      <w:color w:val="auto"/>
      <w:sz w:val="24"/>
      <w:szCs w:val="24"/>
      <w:lang w:eastAsia="es-ES" w:val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0f5d2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3">
    <w:name w:val="Grid Table 4 Accent 3"/>
    <w:basedOn w:val="Tablanormal"/>
    <w:uiPriority w:val="49"/>
    <w:rsid w:val="00b804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A9593-64A5-46D9-845A-CFC0A129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LibreOffice/5.1.4.2$Linux_x86 LibreOffice_project/10m0$Build-2</Application>
  <Pages>2</Pages>
  <Words>758</Words>
  <Characters>4431</Characters>
  <CharactersWithSpaces>5171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2018-05-06T10:56:00Z</dcterms:created>
  <dc:creator>Windows User</dc:creator>
  <dc:description/>
  <dc:language>es-ES</dc:language>
  <cp:lastModifiedBy/>
  <dcterms:modified xsi:type="dcterms:W3CDTF">2018-05-30T13:20:13Z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