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2F63" w:rsidRDefault="00F52F63" w:rsidP="00CA7F0B">
      <w:pPr>
        <w:spacing w:before="0" w:after="0"/>
        <w:rPr>
          <w:rFonts w:ascii="Arial" w:hAnsi="Arial" w:cs="Arial"/>
        </w:rPr>
      </w:pPr>
    </w:p>
    <w:tbl>
      <w:tblPr>
        <w:tblW w:w="15896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</w:tblCellMar>
        <w:tblLook w:val="04A0"/>
      </w:tblPr>
      <w:tblGrid>
        <w:gridCol w:w="987"/>
        <w:gridCol w:w="675"/>
        <w:gridCol w:w="1411"/>
        <w:gridCol w:w="2523"/>
        <w:gridCol w:w="279"/>
        <w:gridCol w:w="2226"/>
        <w:gridCol w:w="11"/>
        <w:gridCol w:w="208"/>
        <w:gridCol w:w="1267"/>
        <w:gridCol w:w="1144"/>
        <w:gridCol w:w="918"/>
        <w:gridCol w:w="551"/>
        <w:gridCol w:w="1224"/>
        <w:gridCol w:w="2472"/>
      </w:tblGrid>
      <w:tr w:rsidR="00077AC1" w:rsidTr="00077AC1">
        <w:tc>
          <w:tcPr>
            <w:tcW w:w="98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UDI</w:t>
            </w:r>
          </w:p>
        </w:tc>
        <w:tc>
          <w:tcPr>
            <w:tcW w:w="67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A6141A" w:rsidRPr="0072711C" w:rsidRDefault="009F3D2C" w:rsidP="0072711C">
            <w:pPr>
              <w:tabs>
                <w:tab w:val="left" w:pos="3310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NOMBRE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  <w:shd w:val="clear" w:color="auto" w:fill="92CDDC"/>
              </w:rPr>
              <w:t>CENTRO</w:t>
            </w:r>
            <w:r w:rsidRPr="0072711C">
              <w:rPr>
                <w:rFonts w:eastAsia="Calibri"/>
                <w:sz w:val="24"/>
                <w:szCs w:val="24"/>
              </w:rPr>
              <w:t xml:space="preserve"> INTERÉS</w:t>
            </w:r>
          </w:p>
        </w:tc>
        <w:tc>
          <w:tcPr>
            <w:tcW w:w="2411" w:type="dxa"/>
            <w:gridSpan w:val="2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TEMPORAIZACIÓN</w:t>
            </w:r>
          </w:p>
        </w:tc>
        <w:tc>
          <w:tcPr>
            <w:tcW w:w="2472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A6141A" w:rsidRPr="0072711C" w:rsidRDefault="009F3D2C" w:rsidP="0072711C">
            <w:pPr>
              <w:tabs>
                <w:tab w:val="left" w:pos="3310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2-4-18 al 17-4-18</w:t>
            </w:r>
          </w:p>
        </w:tc>
      </w:tr>
      <w:tr w:rsidR="00A6141A" w:rsidTr="00077AC1">
        <w:tc>
          <w:tcPr>
            <w:tcW w:w="15896" w:type="dxa"/>
            <w:gridSpan w:val="1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INDICADORES DE EVALUACIÓN</w:t>
            </w:r>
          </w:p>
        </w:tc>
      </w:tr>
      <w:tr w:rsidR="00A6141A" w:rsidTr="00077AC1">
        <w:tc>
          <w:tcPr>
            <w:tcW w:w="15896" w:type="dxa"/>
            <w:gridSpan w:val="1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DBDBDB"/>
            <w:tcMar>
              <w:left w:w="84" w:type="dxa"/>
            </w:tcMar>
          </w:tcPr>
          <w:p w:rsidR="004F6D42" w:rsidRPr="00401298" w:rsidRDefault="009F3D2C" w:rsidP="004F6D42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eastAsia="Calibri" w:hAnsi="Times New Roman" w:cs="Times New Roman"/>
              </w:rPr>
              <w:t>LCL.1 Conoce las formas verbales y la conjugación.</w:t>
            </w:r>
            <w:r w:rsidR="007B2013">
              <w:rPr>
                <w:rFonts w:ascii="Times New Roman" w:hAnsi="Times New Roman" w:cs="Times New Roman"/>
                <w:lang w:val="es-ES"/>
              </w:rPr>
              <w:t xml:space="preserve">                          </w:t>
            </w:r>
          </w:p>
          <w:p w:rsidR="00B74C93" w:rsidRDefault="00703D4C" w:rsidP="00B74C93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LCL.2</w:t>
            </w:r>
            <w:r w:rsidR="004F6D42">
              <w:rPr>
                <w:rFonts w:eastAsia="Calibri"/>
                <w:sz w:val="24"/>
                <w:szCs w:val="24"/>
              </w:rPr>
              <w:t xml:space="preserve"> </w:t>
            </w:r>
            <w:r w:rsidR="009F3D2C">
              <w:rPr>
                <w:rFonts w:eastAsia="Calibri"/>
                <w:sz w:val="24"/>
                <w:szCs w:val="24"/>
              </w:rPr>
              <w:t>Maneja las técnicas de estudio (subrayado, esquema y resumen).</w:t>
            </w:r>
          </w:p>
          <w:p w:rsidR="005E0C97" w:rsidRDefault="000F7546" w:rsidP="0085647D">
            <w:pPr>
              <w:pStyle w:val="Sinespaciado"/>
              <w:rPr>
                <w:rFonts w:eastAsia="Calibri"/>
              </w:rPr>
            </w:pPr>
            <w:r>
              <w:rPr>
                <w:rFonts w:eastAsia="Calibri"/>
              </w:rPr>
              <w:t>MAT.1</w:t>
            </w:r>
            <w:r w:rsidR="000737C3">
              <w:rPr>
                <w:rFonts w:eastAsia="Calibri"/>
              </w:rPr>
              <w:t xml:space="preserve"> </w:t>
            </w:r>
            <w:r w:rsidR="004F5A61">
              <w:rPr>
                <w:rFonts w:eastAsia="Calibri"/>
              </w:rPr>
              <w:t>Aplica</w:t>
            </w:r>
            <w:r w:rsidR="009F3D2C">
              <w:rPr>
                <w:rFonts w:eastAsia="Calibri"/>
              </w:rPr>
              <w:t xml:space="preserve"> tablas y gráficos.</w:t>
            </w:r>
          </w:p>
          <w:p w:rsidR="000F7546" w:rsidRPr="0085647D" w:rsidRDefault="005E0C97" w:rsidP="0085647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eastAsia="Calibri"/>
              </w:rPr>
              <w:t>MAT.2</w:t>
            </w:r>
            <w:r w:rsidR="009F3D2C">
              <w:rPr>
                <w:rFonts w:eastAsia="Calibri"/>
              </w:rPr>
              <w:t xml:space="preserve"> Diferencia entre moda y media.</w:t>
            </w:r>
            <w:r w:rsidR="004F6D42">
              <w:rPr>
                <w:rFonts w:ascii="Times New Roman" w:hAnsi="Times New Roman" w:cs="Times New Roman"/>
                <w:lang w:val="es-ES"/>
              </w:rPr>
              <w:t xml:space="preserve">            </w:t>
            </w:r>
            <w:r w:rsidR="004F6D42" w:rsidRPr="008E31BC">
              <w:rPr>
                <w:lang w:val="es-ES"/>
              </w:rPr>
              <w:t xml:space="preserve">    </w:t>
            </w:r>
            <w:r w:rsidR="004F6D42" w:rsidRPr="008E31BC">
              <w:rPr>
                <w:rFonts w:eastAsia="Calibri"/>
              </w:rPr>
              <w:t xml:space="preserve">                  </w:t>
            </w:r>
          </w:p>
          <w:p w:rsidR="00672C0A" w:rsidRDefault="00401298" w:rsidP="000F7546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C.N.1 </w:t>
            </w:r>
            <w:r w:rsidR="009F3D2C">
              <w:rPr>
                <w:rFonts w:eastAsia="Calibri"/>
                <w:sz w:val="24"/>
                <w:szCs w:val="24"/>
              </w:rPr>
              <w:t xml:space="preserve">Conoce la materia y sus propiedades. </w:t>
            </w:r>
            <w:r w:rsidR="008E31BC" w:rsidRPr="008E31B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015F4" w:rsidRDefault="0086508D" w:rsidP="00A70541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C.S.1 </w:t>
            </w:r>
            <w:r w:rsidR="0085647D">
              <w:rPr>
                <w:rFonts w:eastAsia="Calibri"/>
                <w:sz w:val="24"/>
                <w:szCs w:val="24"/>
              </w:rPr>
              <w:t xml:space="preserve">Identifica </w:t>
            </w:r>
            <w:r w:rsidR="00401298">
              <w:rPr>
                <w:rFonts w:eastAsia="Calibri"/>
                <w:sz w:val="24"/>
                <w:szCs w:val="24"/>
              </w:rPr>
              <w:t xml:space="preserve">el </w:t>
            </w:r>
            <w:r w:rsidR="005E0C97">
              <w:rPr>
                <w:rFonts w:eastAsia="Calibri"/>
                <w:sz w:val="24"/>
                <w:szCs w:val="24"/>
              </w:rPr>
              <w:t>reli</w:t>
            </w:r>
            <w:r w:rsidR="009F3D2C">
              <w:rPr>
                <w:rFonts w:eastAsia="Calibri"/>
                <w:sz w:val="24"/>
                <w:szCs w:val="24"/>
              </w:rPr>
              <w:t>eve europeo</w:t>
            </w:r>
            <w:r w:rsidR="005E0C97">
              <w:rPr>
                <w:rFonts w:eastAsia="Calibri"/>
                <w:sz w:val="24"/>
                <w:szCs w:val="24"/>
              </w:rPr>
              <w:t>.</w:t>
            </w:r>
          </w:p>
          <w:p w:rsidR="00107DB1" w:rsidRPr="0072711C" w:rsidRDefault="00107DB1" w:rsidP="005E0C97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6141A" w:rsidTr="00077AC1">
        <w:tc>
          <w:tcPr>
            <w:tcW w:w="5875" w:type="dxa"/>
            <w:gridSpan w:val="5"/>
            <w:tcBorders>
              <w:top w:val="single" w:sz="18" w:space="0" w:color="00000A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B66D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CONTENIDOS DE LA UNIDAD</w:t>
            </w:r>
          </w:p>
        </w:tc>
        <w:tc>
          <w:tcPr>
            <w:tcW w:w="5774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shd w:val="clear" w:color="auto" w:fill="FFB66D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ind w:left="1375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OBJETIVOS DIDÁCTICOS</w:t>
            </w:r>
          </w:p>
        </w:tc>
        <w:tc>
          <w:tcPr>
            <w:tcW w:w="4247" w:type="dxa"/>
            <w:gridSpan w:val="3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B66D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ind w:left="257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BLOQUES DE CONTENIDOS</w:t>
            </w:r>
          </w:p>
        </w:tc>
      </w:tr>
      <w:tr w:rsidR="00A6141A" w:rsidRPr="003470E0" w:rsidTr="008E31BC">
        <w:trPr>
          <w:trHeight w:val="3600"/>
        </w:trPr>
        <w:tc>
          <w:tcPr>
            <w:tcW w:w="5875" w:type="dxa"/>
            <w:gridSpan w:val="5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A"/>
            </w:tcBorders>
            <w:shd w:val="clear" w:color="auto" w:fill="E2EFD9"/>
            <w:tcMar>
              <w:left w:w="84" w:type="dxa"/>
            </w:tcMar>
          </w:tcPr>
          <w:p w:rsidR="009F3D2C" w:rsidRDefault="009F3D2C" w:rsidP="009F3D2C">
            <w:pPr>
              <w:pStyle w:val="Sinespaciado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-Formas verbales y conjugación                           </w:t>
            </w:r>
          </w:p>
          <w:p w:rsidR="009F3D2C" w:rsidRDefault="009F3D2C" w:rsidP="009F3D2C">
            <w:pPr>
              <w:pStyle w:val="Sinespaciado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-Subrayado                                 </w:t>
            </w:r>
          </w:p>
          <w:p w:rsidR="009F3D2C" w:rsidRDefault="009F3D2C" w:rsidP="009F3D2C">
            <w:pPr>
              <w:pStyle w:val="Sinespaciado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-El esquema                              </w:t>
            </w:r>
          </w:p>
          <w:p w:rsidR="009F3D2C" w:rsidRDefault="009F3D2C" w:rsidP="009F3D2C">
            <w:pPr>
              <w:pStyle w:val="Sinespaciado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-El resumen                                </w:t>
            </w:r>
          </w:p>
          <w:p w:rsidR="009F3D2C" w:rsidRDefault="009F3D2C" w:rsidP="009F3D2C">
            <w:pPr>
              <w:pStyle w:val="Sinespaciado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-Tablas y gráficos                      </w:t>
            </w:r>
          </w:p>
          <w:p w:rsidR="009F3D2C" w:rsidRDefault="009F3D2C" w:rsidP="009F3D2C">
            <w:pPr>
              <w:pStyle w:val="Sinespaciado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-Moda y media                           </w:t>
            </w:r>
          </w:p>
          <w:p w:rsidR="009F3D2C" w:rsidRDefault="009F3D2C" w:rsidP="009F3D2C">
            <w:pPr>
              <w:pStyle w:val="Sinespaciado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-Cálculo mental          </w:t>
            </w:r>
          </w:p>
          <w:p w:rsidR="009F3D2C" w:rsidRDefault="009F3D2C" w:rsidP="009F3D2C">
            <w:pPr>
              <w:pStyle w:val="Sinespaciado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-Problemas (Datos, operación y solución)                 </w:t>
            </w:r>
          </w:p>
          <w:p w:rsidR="009F3D2C" w:rsidRDefault="009F3D2C" w:rsidP="009F3D2C">
            <w:pPr>
              <w:pStyle w:val="Sinespaciado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-La materia                                 </w:t>
            </w:r>
          </w:p>
          <w:p w:rsidR="009F3D2C" w:rsidRDefault="009F3D2C" w:rsidP="009F3D2C">
            <w:pPr>
              <w:pStyle w:val="Sinespaciado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-Propiedades de la materia</w:t>
            </w:r>
          </w:p>
          <w:p w:rsidR="008E31BC" w:rsidRPr="008E31BC" w:rsidRDefault="009F3D2C" w:rsidP="009F3D2C">
            <w:pPr>
              <w:pStyle w:val="Sinespaciado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-Relieve europeo                        </w:t>
            </w:r>
          </w:p>
        </w:tc>
        <w:tc>
          <w:tcPr>
            <w:tcW w:w="5774" w:type="dxa"/>
            <w:gridSpan w:val="6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A"/>
            </w:tcBorders>
            <w:shd w:val="clear" w:color="auto" w:fill="E2EFD9"/>
            <w:tcMar>
              <w:left w:w="84" w:type="dxa"/>
            </w:tcMar>
          </w:tcPr>
          <w:p w:rsidR="009F3D2C" w:rsidRPr="00401298" w:rsidRDefault="009F3D2C" w:rsidP="009F3D2C">
            <w:pPr>
              <w:pStyle w:val="Sinespaciado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eastAsia="Calibri" w:hAnsi="Times New Roman" w:cs="Times New Roman"/>
              </w:rPr>
              <w:t>Conocer las formas verbales y la conjugación.</w:t>
            </w:r>
            <w:r>
              <w:rPr>
                <w:rFonts w:ascii="Times New Roman" w:hAnsi="Times New Roman" w:cs="Times New Roman"/>
                <w:lang w:val="es-ES"/>
              </w:rPr>
              <w:t xml:space="preserve">                          </w:t>
            </w:r>
          </w:p>
          <w:p w:rsidR="009F3D2C" w:rsidRPr="009F3D2C" w:rsidRDefault="009F3D2C" w:rsidP="009F3D2C">
            <w:pPr>
              <w:pStyle w:val="Prrafodelista"/>
              <w:numPr>
                <w:ilvl w:val="0"/>
                <w:numId w:val="23"/>
              </w:numPr>
              <w:spacing w:after="0"/>
              <w:rPr>
                <w:rFonts w:eastAsia="Calibri"/>
                <w:sz w:val="24"/>
                <w:szCs w:val="24"/>
              </w:rPr>
            </w:pPr>
            <w:r w:rsidRPr="009F3D2C">
              <w:rPr>
                <w:rFonts w:eastAsia="Calibri"/>
                <w:sz w:val="24"/>
                <w:szCs w:val="24"/>
              </w:rPr>
              <w:t>Maneja</w:t>
            </w:r>
            <w:r>
              <w:rPr>
                <w:rFonts w:eastAsia="Calibri"/>
                <w:sz w:val="24"/>
                <w:szCs w:val="24"/>
              </w:rPr>
              <w:t>r</w:t>
            </w:r>
            <w:r w:rsidRPr="009F3D2C">
              <w:rPr>
                <w:rFonts w:eastAsia="Calibri"/>
                <w:sz w:val="24"/>
                <w:szCs w:val="24"/>
              </w:rPr>
              <w:t xml:space="preserve"> las técnicas de estudio (subrayado, e</w:t>
            </w:r>
            <w:r w:rsidRPr="009F3D2C">
              <w:rPr>
                <w:rFonts w:eastAsia="Calibri"/>
                <w:sz w:val="24"/>
                <w:szCs w:val="24"/>
              </w:rPr>
              <w:t>s</w:t>
            </w:r>
            <w:r w:rsidRPr="009F3D2C">
              <w:rPr>
                <w:rFonts w:eastAsia="Calibri"/>
                <w:sz w:val="24"/>
                <w:szCs w:val="24"/>
              </w:rPr>
              <w:t>quema y resumen).</w:t>
            </w:r>
          </w:p>
          <w:p w:rsidR="009F3D2C" w:rsidRDefault="009F3D2C" w:rsidP="009F3D2C">
            <w:pPr>
              <w:pStyle w:val="Sinespaciado"/>
              <w:numPr>
                <w:ilvl w:val="0"/>
                <w:numId w:val="23"/>
              </w:numPr>
              <w:rPr>
                <w:rFonts w:eastAsia="Calibri"/>
              </w:rPr>
            </w:pPr>
            <w:r>
              <w:rPr>
                <w:rFonts w:eastAsia="Calibri"/>
              </w:rPr>
              <w:t>Aplicar tablas y gráficos.</w:t>
            </w:r>
          </w:p>
          <w:p w:rsidR="009F3D2C" w:rsidRPr="0085647D" w:rsidRDefault="009F3D2C" w:rsidP="009F3D2C">
            <w:pPr>
              <w:pStyle w:val="Sinespaciado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eastAsia="Calibri"/>
              </w:rPr>
              <w:t>Diferenciar entre moda y media.</w:t>
            </w:r>
            <w:r>
              <w:rPr>
                <w:rFonts w:ascii="Times New Roman" w:hAnsi="Times New Roman" w:cs="Times New Roman"/>
                <w:lang w:val="es-ES"/>
              </w:rPr>
              <w:t xml:space="preserve">            </w:t>
            </w:r>
            <w:r w:rsidRPr="008E31BC">
              <w:rPr>
                <w:lang w:val="es-ES"/>
              </w:rPr>
              <w:t xml:space="preserve">    </w:t>
            </w:r>
            <w:r w:rsidRPr="008E31BC">
              <w:rPr>
                <w:rFonts w:eastAsia="Calibri"/>
              </w:rPr>
              <w:t xml:space="preserve">                  </w:t>
            </w:r>
          </w:p>
          <w:p w:rsidR="009F3D2C" w:rsidRPr="009F3D2C" w:rsidRDefault="009F3D2C" w:rsidP="009F3D2C">
            <w:pPr>
              <w:pStyle w:val="Prrafodelista"/>
              <w:numPr>
                <w:ilvl w:val="0"/>
                <w:numId w:val="23"/>
              </w:numPr>
              <w:spacing w:after="0"/>
              <w:rPr>
                <w:rFonts w:eastAsia="Calibri"/>
                <w:sz w:val="24"/>
                <w:szCs w:val="24"/>
              </w:rPr>
            </w:pPr>
            <w:r w:rsidRPr="009F3D2C">
              <w:rPr>
                <w:rFonts w:eastAsia="Calibri"/>
                <w:sz w:val="24"/>
                <w:szCs w:val="24"/>
              </w:rPr>
              <w:t>Conoce</w:t>
            </w:r>
            <w:r>
              <w:rPr>
                <w:rFonts w:eastAsia="Calibri"/>
                <w:sz w:val="24"/>
                <w:szCs w:val="24"/>
              </w:rPr>
              <w:t>r</w:t>
            </w:r>
            <w:r w:rsidRPr="009F3D2C">
              <w:rPr>
                <w:rFonts w:eastAsia="Calibri"/>
                <w:sz w:val="24"/>
                <w:szCs w:val="24"/>
              </w:rPr>
              <w:t xml:space="preserve"> la materia y sus propiedades.  </w:t>
            </w:r>
          </w:p>
          <w:p w:rsidR="009F3D2C" w:rsidRPr="009F3D2C" w:rsidRDefault="009F3D2C" w:rsidP="009F3D2C">
            <w:pPr>
              <w:pStyle w:val="Prrafodelista"/>
              <w:numPr>
                <w:ilvl w:val="0"/>
                <w:numId w:val="23"/>
              </w:numPr>
              <w:spacing w:after="0"/>
              <w:rPr>
                <w:rFonts w:eastAsia="Calibri"/>
                <w:sz w:val="24"/>
                <w:szCs w:val="24"/>
              </w:rPr>
            </w:pPr>
            <w:r w:rsidRPr="009F3D2C">
              <w:rPr>
                <w:rFonts w:eastAsia="Calibri"/>
                <w:sz w:val="24"/>
                <w:szCs w:val="24"/>
              </w:rPr>
              <w:t>Identifica</w:t>
            </w:r>
            <w:r>
              <w:rPr>
                <w:rFonts w:eastAsia="Calibri"/>
                <w:sz w:val="24"/>
                <w:szCs w:val="24"/>
              </w:rPr>
              <w:t>r</w:t>
            </w:r>
            <w:r w:rsidRPr="009F3D2C">
              <w:rPr>
                <w:rFonts w:eastAsia="Calibri"/>
                <w:sz w:val="24"/>
                <w:szCs w:val="24"/>
              </w:rPr>
              <w:t xml:space="preserve"> el relieve europeo.</w:t>
            </w:r>
          </w:p>
          <w:p w:rsidR="00A6141A" w:rsidRPr="005E0C97" w:rsidRDefault="00A6141A" w:rsidP="009F3D2C">
            <w:pPr>
              <w:pStyle w:val="Prrafodelista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7" w:type="dxa"/>
            <w:gridSpan w:val="3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1"/>
            </w:tcBorders>
            <w:shd w:val="clear" w:color="auto" w:fill="E2EFD9"/>
            <w:tcMar>
              <w:left w:w="84" w:type="dxa"/>
            </w:tcMar>
          </w:tcPr>
          <w:p w:rsidR="00A6141A" w:rsidRPr="003470E0" w:rsidRDefault="00A258FE" w:rsidP="0072711C">
            <w:pPr>
              <w:spacing w:after="0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470E0">
              <w:rPr>
                <w:rFonts w:eastAsia="Calibri"/>
                <w:b/>
                <w:sz w:val="24"/>
                <w:szCs w:val="24"/>
                <w:lang w:val="en-US"/>
              </w:rPr>
              <w:t>LCL.</w:t>
            </w:r>
          </w:p>
          <w:p w:rsidR="00A258FE" w:rsidRPr="003470E0" w:rsidRDefault="00A258FE" w:rsidP="0072711C">
            <w:pPr>
              <w:spacing w:after="0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A258FE" w:rsidRPr="003470E0" w:rsidRDefault="00A258FE" w:rsidP="0072711C">
            <w:pPr>
              <w:spacing w:after="0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470E0">
              <w:rPr>
                <w:rFonts w:eastAsia="Calibri"/>
                <w:b/>
                <w:sz w:val="24"/>
                <w:szCs w:val="24"/>
                <w:lang w:val="en-US"/>
              </w:rPr>
              <w:t>MAT.</w:t>
            </w:r>
          </w:p>
          <w:p w:rsidR="00A258FE" w:rsidRPr="003470E0" w:rsidRDefault="00A258FE" w:rsidP="0072711C">
            <w:pPr>
              <w:spacing w:after="0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A258FE" w:rsidRPr="003470E0" w:rsidRDefault="00A258FE" w:rsidP="0072711C">
            <w:pPr>
              <w:spacing w:after="0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470E0">
              <w:rPr>
                <w:rFonts w:eastAsia="Calibri"/>
                <w:b/>
                <w:sz w:val="24"/>
                <w:szCs w:val="24"/>
                <w:lang w:val="en-US"/>
              </w:rPr>
              <w:t>C.N</w:t>
            </w:r>
          </w:p>
          <w:p w:rsidR="00A258FE" w:rsidRPr="003470E0" w:rsidRDefault="00A258FE" w:rsidP="0072711C">
            <w:pPr>
              <w:spacing w:after="0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A258FE" w:rsidRPr="003470E0" w:rsidRDefault="00A258FE" w:rsidP="0072711C">
            <w:pPr>
              <w:spacing w:after="0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470E0">
              <w:rPr>
                <w:rFonts w:eastAsia="Calibri"/>
                <w:b/>
                <w:sz w:val="24"/>
                <w:szCs w:val="24"/>
                <w:lang w:val="en-US"/>
              </w:rPr>
              <w:t>C.S</w:t>
            </w:r>
          </w:p>
          <w:p w:rsidR="00A6141A" w:rsidRPr="003470E0" w:rsidRDefault="00A6141A" w:rsidP="0072711C">
            <w:pPr>
              <w:spacing w:after="0"/>
              <w:rPr>
                <w:rFonts w:eastAsia="Calibri"/>
                <w:sz w:val="24"/>
                <w:szCs w:val="24"/>
                <w:lang w:val="en-US"/>
              </w:rPr>
            </w:pPr>
          </w:p>
          <w:p w:rsidR="00A6141A" w:rsidRPr="003470E0" w:rsidRDefault="00A6141A" w:rsidP="0072711C">
            <w:pPr>
              <w:spacing w:after="0"/>
              <w:rPr>
                <w:rFonts w:eastAsia="Calibri"/>
                <w:sz w:val="24"/>
                <w:szCs w:val="24"/>
                <w:lang w:val="en-US"/>
              </w:rPr>
            </w:pPr>
          </w:p>
          <w:p w:rsidR="00A6141A" w:rsidRPr="003470E0" w:rsidRDefault="00A6141A" w:rsidP="0072711C">
            <w:pPr>
              <w:spacing w:after="0"/>
              <w:rPr>
                <w:rFonts w:eastAsia="Calibri"/>
                <w:sz w:val="24"/>
                <w:szCs w:val="24"/>
                <w:lang w:val="en-US"/>
              </w:rPr>
            </w:pPr>
          </w:p>
          <w:p w:rsidR="00A6141A" w:rsidRPr="003470E0" w:rsidRDefault="00A6141A" w:rsidP="0072711C">
            <w:pPr>
              <w:spacing w:after="0"/>
              <w:rPr>
                <w:rFonts w:eastAsia="Calibri"/>
                <w:sz w:val="24"/>
                <w:szCs w:val="24"/>
                <w:lang w:val="en-US"/>
              </w:rPr>
            </w:pPr>
          </w:p>
          <w:p w:rsidR="00A6141A" w:rsidRPr="003470E0" w:rsidRDefault="00A6141A" w:rsidP="0072711C">
            <w:pPr>
              <w:spacing w:after="0"/>
              <w:rPr>
                <w:rFonts w:eastAsia="Calibri"/>
                <w:sz w:val="24"/>
                <w:szCs w:val="24"/>
                <w:lang w:val="en-US"/>
              </w:rPr>
            </w:pPr>
          </w:p>
          <w:p w:rsidR="00A6141A" w:rsidRPr="003470E0" w:rsidRDefault="00A6141A" w:rsidP="0072711C">
            <w:pPr>
              <w:spacing w:after="0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A6141A" w:rsidTr="00077AC1">
        <w:tc>
          <w:tcPr>
            <w:tcW w:w="8101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METODOLOGÍA DIDÁCTICA</w:t>
            </w:r>
          </w:p>
        </w:tc>
        <w:tc>
          <w:tcPr>
            <w:tcW w:w="7795" w:type="dxa"/>
            <w:gridSpan w:val="8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TAREA FINAL:</w:t>
            </w:r>
          </w:p>
        </w:tc>
      </w:tr>
      <w:tr w:rsidR="00A6141A" w:rsidTr="00077AC1">
        <w:tc>
          <w:tcPr>
            <w:tcW w:w="8112" w:type="dxa"/>
            <w:gridSpan w:val="7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AAC9C"/>
            <w:tcMar>
              <w:left w:w="84" w:type="dxa"/>
            </w:tcMar>
          </w:tcPr>
          <w:p w:rsidR="007273ED" w:rsidRDefault="007273ED" w:rsidP="007273ED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379" w:right="-1417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Partir del nivel de desarrollo del alumno/a</w:t>
            </w:r>
          </w:p>
          <w:p w:rsidR="007273ED" w:rsidRDefault="007273ED" w:rsidP="007273ED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379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Desarrollar aprendizajes significativos y autónomos.</w:t>
            </w:r>
          </w:p>
          <w:p w:rsidR="007273ED" w:rsidRDefault="007273ED" w:rsidP="007273ED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379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Potenciar la participación y motivación del alumnado.</w:t>
            </w:r>
          </w:p>
          <w:p w:rsidR="007273ED" w:rsidRDefault="007273ED" w:rsidP="007273ED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379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Favorecer las relaciones humanas.</w:t>
            </w:r>
          </w:p>
          <w:p w:rsidR="00A6141A" w:rsidRPr="007273ED" w:rsidRDefault="007273ED" w:rsidP="007273ED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379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ED">
              <w:rPr>
                <w:rFonts w:ascii="Times New Roman" w:hAnsi="Times New Roman"/>
                <w:sz w:val="24"/>
                <w:szCs w:val="24"/>
              </w:rPr>
              <w:t>Las TICs como instrumento facilitador.</w:t>
            </w:r>
          </w:p>
          <w:p w:rsidR="00FD2592" w:rsidRPr="0072711C" w:rsidRDefault="00FD2592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84" w:type="dxa"/>
            <w:gridSpan w:val="7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AAC9C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6141A" w:rsidTr="00077AC1">
        <w:tc>
          <w:tcPr>
            <w:tcW w:w="8101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tcMar>
              <w:left w:w="84" w:type="dxa"/>
            </w:tcMar>
          </w:tcPr>
          <w:p w:rsidR="00A6141A" w:rsidRPr="0072711C" w:rsidRDefault="00A6141A" w:rsidP="00FD2592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lastRenderedPageBreak/>
              <w:t>RECURSOS MATERIALES</w:t>
            </w:r>
          </w:p>
        </w:tc>
        <w:tc>
          <w:tcPr>
            <w:tcW w:w="7795" w:type="dxa"/>
            <w:gridSpan w:val="8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tcMar>
              <w:left w:w="84" w:type="dxa"/>
            </w:tcMar>
          </w:tcPr>
          <w:p w:rsidR="00A6141A" w:rsidRPr="0072711C" w:rsidRDefault="00A6141A" w:rsidP="00FD2592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ATENCIÓN A LA DIVERSIDAD</w:t>
            </w:r>
          </w:p>
        </w:tc>
      </w:tr>
      <w:tr w:rsidR="00A6141A" w:rsidTr="00077AC1">
        <w:tc>
          <w:tcPr>
            <w:tcW w:w="8112" w:type="dxa"/>
            <w:gridSpan w:val="7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FFC9"/>
            <w:tcMar>
              <w:left w:w="84" w:type="dxa"/>
            </w:tcMar>
          </w:tcPr>
          <w:p w:rsidR="005A1670" w:rsidRPr="00A277A9" w:rsidRDefault="005A1670" w:rsidP="005A167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460" w:right="-14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TICs y m</w:t>
            </w:r>
            <w:r w:rsidRPr="00A277A9">
              <w:rPr>
                <w:rFonts w:ascii="Times New Roman" w:hAnsi="Times New Roman"/>
                <w:sz w:val="24"/>
                <w:szCs w:val="24"/>
              </w:rPr>
              <w:t>edios audiovisuales.</w:t>
            </w:r>
          </w:p>
          <w:p w:rsidR="005A1670" w:rsidRDefault="005A1670" w:rsidP="005A167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460" w:right="-14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Folios.</w:t>
            </w:r>
          </w:p>
          <w:p w:rsidR="005A1670" w:rsidRDefault="005A1670" w:rsidP="005A167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460" w:right="-14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Tijeras y regla</w:t>
            </w:r>
          </w:p>
          <w:p w:rsidR="005A1670" w:rsidRDefault="005A1670" w:rsidP="005A167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460" w:right="-14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Pegamento y/o cinta adhesiva.</w:t>
            </w:r>
          </w:p>
          <w:p w:rsidR="005A1670" w:rsidRDefault="005A1670" w:rsidP="005A167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460" w:right="-14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Lápices de colores.</w:t>
            </w:r>
          </w:p>
          <w:p w:rsidR="005A1670" w:rsidRDefault="005A1670" w:rsidP="005A167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 para construcción (cartones, material reciclado,…)</w:t>
            </w:r>
          </w:p>
          <w:p w:rsidR="005A1670" w:rsidRDefault="007F1A46" w:rsidP="005A167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Esqueleto del cuerpo humano</w:t>
            </w:r>
          </w:p>
          <w:p w:rsidR="007F1A46" w:rsidRDefault="007F1A46" w:rsidP="005A167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Globo terráqueo</w:t>
            </w:r>
          </w:p>
          <w:p w:rsidR="00A6141A" w:rsidRPr="002909AF" w:rsidRDefault="007F1A46" w:rsidP="002909AF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Mapas</w:t>
            </w:r>
          </w:p>
        </w:tc>
        <w:tc>
          <w:tcPr>
            <w:tcW w:w="7784" w:type="dxa"/>
            <w:gridSpan w:val="7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FFC9"/>
            <w:tcMar>
              <w:left w:w="84" w:type="dxa"/>
            </w:tcMar>
          </w:tcPr>
          <w:p w:rsidR="003C2FBB" w:rsidRPr="00486A5B" w:rsidRDefault="00771B20" w:rsidP="00486A5B">
            <w:pPr>
              <w:rPr>
                <w:sz w:val="24"/>
                <w:szCs w:val="24"/>
              </w:rPr>
            </w:pPr>
            <w:r w:rsidRPr="00E607FB">
              <w:rPr>
                <w:sz w:val="24"/>
                <w:szCs w:val="24"/>
              </w:rPr>
              <w:t>Se propondrán constantemente, actividades de refuerzo y ampliación que re</w:t>
            </w:r>
            <w:r w:rsidRPr="00E607FB">
              <w:rPr>
                <w:sz w:val="24"/>
                <w:szCs w:val="24"/>
              </w:rPr>
              <w:t>s</w:t>
            </w:r>
            <w:r w:rsidRPr="00E607FB">
              <w:rPr>
                <w:sz w:val="24"/>
                <w:szCs w:val="24"/>
              </w:rPr>
              <w:t>ponden, por un lado, a la necesid</w:t>
            </w:r>
            <w:r>
              <w:rPr>
                <w:sz w:val="24"/>
                <w:szCs w:val="24"/>
              </w:rPr>
              <w:t>ad de aquellos alumnos/as</w:t>
            </w:r>
            <w:r w:rsidRPr="00E607FB">
              <w:rPr>
                <w:sz w:val="24"/>
                <w:szCs w:val="24"/>
              </w:rPr>
              <w:t xml:space="preserve"> que requieren un refuerzo para conseguir los objetivos propuestos en el proceso de aprendizaje, y, por otro, a la </w:t>
            </w:r>
            <w:r>
              <w:rPr>
                <w:sz w:val="24"/>
                <w:szCs w:val="24"/>
              </w:rPr>
              <w:t>necesidad de aquellos/as</w:t>
            </w:r>
            <w:r w:rsidRPr="00E607FB">
              <w:rPr>
                <w:sz w:val="24"/>
                <w:szCs w:val="24"/>
              </w:rPr>
              <w:t xml:space="preserve"> que requieren una ampliación y una incorporación de nuevas actividades, además de las ya propuestas para cons</w:t>
            </w:r>
            <w:r w:rsidRPr="00E607FB">
              <w:rPr>
                <w:sz w:val="24"/>
                <w:szCs w:val="24"/>
              </w:rPr>
              <w:t>e</w:t>
            </w:r>
            <w:r w:rsidRPr="00E607FB">
              <w:rPr>
                <w:sz w:val="24"/>
                <w:szCs w:val="24"/>
              </w:rPr>
              <w:t>guir los objetivos mínimos.</w:t>
            </w:r>
          </w:p>
        </w:tc>
      </w:tr>
      <w:tr w:rsidR="00A6141A" w:rsidTr="00077AC1">
        <w:tc>
          <w:tcPr>
            <w:tcW w:w="9587" w:type="dxa"/>
            <w:gridSpan w:val="9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center" w:pos="4606"/>
                <w:tab w:val="left" w:pos="6448"/>
              </w:tabs>
              <w:spacing w:after="0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ab/>
              <w:t>ACTIVIDADES</w:t>
            </w:r>
            <w:r w:rsidRPr="0072711C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613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  <w:shd w:val="clear" w:color="auto" w:fill="FF5D9F"/>
              </w:rPr>
              <w:t>NÚMERO</w:t>
            </w:r>
            <w:r w:rsidRPr="0072711C">
              <w:rPr>
                <w:rFonts w:eastAsia="Calibri"/>
                <w:sz w:val="24"/>
                <w:szCs w:val="24"/>
              </w:rPr>
              <w:t xml:space="preserve"> SESIONES</w:t>
            </w:r>
          </w:p>
        </w:tc>
        <w:tc>
          <w:tcPr>
            <w:tcW w:w="3696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ind w:firstLine="708"/>
              <w:rPr>
                <w:rFonts w:eastAsia="Calibri"/>
                <w:sz w:val="26"/>
                <w:szCs w:val="26"/>
              </w:rPr>
            </w:pPr>
          </w:p>
        </w:tc>
      </w:tr>
      <w:tr w:rsidR="00A6141A" w:rsidTr="00077AC1">
        <w:tc>
          <w:tcPr>
            <w:tcW w:w="15896" w:type="dxa"/>
            <w:gridSpan w:val="14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  <w:tcMar>
              <w:left w:w="84" w:type="dxa"/>
            </w:tcMar>
          </w:tcPr>
          <w:p w:rsidR="00754853" w:rsidRDefault="00754853" w:rsidP="00754853">
            <w:pPr>
              <w:pStyle w:val="Listavistosa-nfasis11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BCE">
              <w:rPr>
                <w:rFonts w:ascii="Times New Roman" w:hAnsi="Times New Roman"/>
                <w:b/>
                <w:sz w:val="24"/>
                <w:szCs w:val="24"/>
              </w:rPr>
              <w:t>Lluvia de ideas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Nociones básicas sobre los contenidos a tratar. </w:t>
            </w:r>
          </w:p>
          <w:p w:rsidR="00754853" w:rsidRPr="00486A5B" w:rsidRDefault="00754853" w:rsidP="00486A5B">
            <w:pPr>
              <w:pStyle w:val="Listavistosa-nfasis11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A5B">
              <w:rPr>
                <w:rFonts w:ascii="Times New Roman" w:hAnsi="Times New Roman"/>
                <w:b/>
                <w:sz w:val="24"/>
                <w:szCs w:val="24"/>
              </w:rPr>
              <w:t>Visionado de vídeos</w:t>
            </w:r>
            <w:r w:rsidR="00486A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853" w:rsidRPr="00486A5B" w:rsidRDefault="00754853" w:rsidP="00754853">
            <w:pPr>
              <w:pStyle w:val="Listavistosa-nfasis11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A5B">
              <w:rPr>
                <w:rFonts w:ascii="Times New Roman" w:hAnsi="Times New Roman"/>
                <w:b/>
                <w:sz w:val="24"/>
                <w:szCs w:val="24"/>
              </w:rPr>
              <w:t>¿Qué harías si</w:t>
            </w:r>
            <w:r w:rsidRPr="00486A5B">
              <w:rPr>
                <w:rFonts w:ascii="Times New Roman" w:hAnsi="Times New Roman"/>
                <w:sz w:val="24"/>
                <w:szCs w:val="24"/>
              </w:rPr>
              <w:t xml:space="preserve">…? </w:t>
            </w:r>
          </w:p>
          <w:p w:rsidR="00486A5B" w:rsidRDefault="00754853" w:rsidP="00754853">
            <w:pPr>
              <w:pStyle w:val="Listavistosa-nfasis11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A5B">
              <w:rPr>
                <w:rFonts w:ascii="Times New Roman" w:hAnsi="Times New Roman"/>
                <w:b/>
                <w:sz w:val="24"/>
                <w:szCs w:val="24"/>
              </w:rPr>
              <w:t>Debate</w:t>
            </w:r>
            <w:r w:rsidRPr="00486A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4853" w:rsidRPr="00486A5B" w:rsidRDefault="00754853" w:rsidP="00754853">
            <w:pPr>
              <w:pStyle w:val="Listavistosa-nfasis11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A5B">
              <w:rPr>
                <w:rFonts w:ascii="Times New Roman" w:hAnsi="Times New Roman"/>
                <w:b/>
                <w:sz w:val="24"/>
                <w:szCs w:val="24"/>
              </w:rPr>
              <w:t>Trabajo de investigación utilizando las TICs</w:t>
            </w:r>
            <w:r w:rsidRPr="00486A5B">
              <w:rPr>
                <w:rFonts w:ascii="Times New Roman" w:hAnsi="Times New Roman"/>
                <w:sz w:val="24"/>
                <w:szCs w:val="24"/>
              </w:rPr>
              <w:t xml:space="preserve"> acerca de uno de los contenidos de la UDI.</w:t>
            </w:r>
          </w:p>
          <w:p w:rsidR="00486A5B" w:rsidRPr="00486A5B" w:rsidRDefault="00754853" w:rsidP="00486A5B">
            <w:pPr>
              <w:pStyle w:val="Listavistosa-nfasis11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23F">
              <w:rPr>
                <w:rFonts w:ascii="Times New Roman" w:hAnsi="Times New Roman"/>
                <w:b/>
                <w:sz w:val="24"/>
                <w:szCs w:val="24"/>
              </w:rPr>
              <w:t>Autoevaluación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23F">
              <w:rPr>
                <w:rFonts w:ascii="Times New Roman" w:hAnsi="Times New Roman"/>
                <w:b/>
                <w:sz w:val="24"/>
                <w:szCs w:val="24"/>
              </w:rPr>
              <w:t>del trabajo de investigación</w:t>
            </w:r>
          </w:p>
          <w:p w:rsidR="00486A5B" w:rsidRPr="00486A5B" w:rsidRDefault="00486A5B" w:rsidP="00486A5B">
            <w:pPr>
              <w:pStyle w:val="Listavistosa-nfasis11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A5B">
              <w:rPr>
                <w:b/>
                <w:sz w:val="24"/>
                <w:szCs w:val="24"/>
              </w:rPr>
              <w:t>Prueba escrita</w:t>
            </w:r>
            <w:r w:rsidRPr="00486A5B">
              <w:rPr>
                <w:sz w:val="24"/>
                <w:szCs w:val="24"/>
              </w:rPr>
              <w:t>.</w:t>
            </w:r>
          </w:p>
          <w:p w:rsidR="00486A5B" w:rsidRPr="002E579F" w:rsidRDefault="00486A5B" w:rsidP="00486A5B">
            <w:pPr>
              <w:pStyle w:val="Listavistosa-nfasis11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</w:tbl>
    <w:p w:rsidR="007249FC" w:rsidRPr="00B564EA" w:rsidRDefault="007249FC" w:rsidP="007249FC">
      <w:pPr>
        <w:spacing w:before="0" w:after="0"/>
        <w:rPr>
          <w:rFonts w:ascii="Arial" w:hAnsi="Arial" w:cs="Arial"/>
        </w:rPr>
      </w:pPr>
    </w:p>
    <w:sectPr w:rsidR="007249FC" w:rsidRPr="00B564EA" w:rsidSect="00A6141A">
      <w:headerReference w:type="default" r:id="rId7"/>
      <w:footerReference w:type="default" r:id="rId8"/>
      <w:pgSz w:w="16837" w:h="11905" w:orient="landscape"/>
      <w:pgMar w:top="1276" w:right="1678" w:bottom="849" w:left="794" w:header="964" w:footer="5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DD" w:rsidRDefault="00413EDD">
      <w:r>
        <w:separator/>
      </w:r>
    </w:p>
  </w:endnote>
  <w:endnote w:type="continuationSeparator" w:id="1">
    <w:p w:rsidR="00413EDD" w:rsidRDefault="00413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Eras Md B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0B" w:rsidRDefault="00F256BD">
    <w:pPr>
      <w:rPr>
        <w:rFonts w:ascii="Eras Md BT" w:hAnsi="Eras Md BT"/>
        <w:color w:val="008000"/>
        <w:lang w:val="es-ES"/>
      </w:rPr>
    </w:pPr>
    <w:r>
      <w:rPr>
        <w:noProof/>
        <w:lang w:val="es-ES"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-755015</wp:posOffset>
          </wp:positionH>
          <wp:positionV relativeFrom="paragraph">
            <wp:posOffset>-1131570</wp:posOffset>
          </wp:positionV>
          <wp:extent cx="913130" cy="1647825"/>
          <wp:effectExtent l="1905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1647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DD" w:rsidRDefault="00413EDD">
      <w:r>
        <w:separator/>
      </w:r>
    </w:p>
  </w:footnote>
  <w:footnote w:type="continuationSeparator" w:id="1">
    <w:p w:rsidR="00413EDD" w:rsidRDefault="00413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0B" w:rsidRDefault="00051F57">
    <w:pPr>
      <w:pStyle w:val="Encabezado"/>
      <w:ind w:left="0"/>
      <w:rPr>
        <w:lang w:val="es-ES"/>
      </w:rPr>
    </w:pPr>
    <w:r w:rsidRPr="00051F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1.65pt;margin-top:46.5pt;width:265.2pt;height:35.8pt;z-index:251656704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CA7F0B" w:rsidRDefault="008329D4">
                <w:pPr>
                  <w:pStyle w:val="Remite"/>
                  <w:ind w:left="-7088" w:right="-77" w:firstLine="7088"/>
                  <w:rPr>
                    <w:rFonts w:ascii="Eras Bk BT" w:hAnsi="Eras Bk BT"/>
                    <w:bCs/>
                    <w:color w:val="008000"/>
                    <w:w w:val="80"/>
                    <w:sz w:val="24"/>
                  </w:rPr>
                </w:pPr>
                <w:r>
                  <w:rPr>
                    <w:rFonts w:ascii="Eras Bk BT" w:hAnsi="Eras Bk BT"/>
                    <w:bCs/>
                    <w:color w:val="008000"/>
                    <w:w w:val="80"/>
                    <w:sz w:val="24"/>
                  </w:rPr>
                  <w:t xml:space="preserve">                        </w:t>
                </w:r>
                <w:r w:rsidR="00CA7F0B">
                  <w:rPr>
                    <w:rFonts w:ascii="Eras Bk BT" w:hAnsi="Eras Bk BT"/>
                    <w:bCs/>
                    <w:color w:val="008000"/>
                    <w:w w:val="80"/>
                    <w:sz w:val="24"/>
                  </w:rPr>
                  <w:t>CONSEJERÍA DE EDUCACIÓN</w:t>
                </w:r>
              </w:p>
              <w:p w:rsidR="00CA7F0B" w:rsidRDefault="008329D4">
                <w:pPr>
                  <w:pStyle w:val="Remite"/>
                  <w:ind w:left="-7088" w:right="-77" w:firstLine="7088"/>
                  <w:rPr>
                    <w:rFonts w:ascii="Eras Md BT" w:hAnsi="Eras Md BT"/>
                    <w:color w:val="008000"/>
                    <w:w w:val="80"/>
                    <w:sz w:val="20"/>
                  </w:rPr>
                </w:pPr>
                <w:r>
                  <w:rPr>
                    <w:rFonts w:ascii="Eras Md BT" w:hAnsi="Eras Md BT"/>
                    <w:color w:val="008000"/>
                    <w:w w:val="80"/>
                    <w:sz w:val="20"/>
                  </w:rPr>
                  <w:t xml:space="preserve">                                                       </w:t>
                </w:r>
                <w:r w:rsidR="00CA7F0B">
                  <w:rPr>
                    <w:rFonts w:ascii="Eras Md BT" w:hAnsi="Eras Md BT"/>
                    <w:color w:val="008000"/>
                    <w:w w:val="80"/>
                    <w:sz w:val="20"/>
                  </w:rPr>
                  <w:t>C.E.I.P. César Barrios</w:t>
                </w:r>
              </w:p>
            </w:txbxContent>
          </v:textbox>
          <w10:wrap type="topAndBottom" anchorx="page" anchory="page"/>
        </v:shape>
      </w:pict>
    </w:r>
    <w:r w:rsidR="00F256BD">
      <w:rPr>
        <w:noProof/>
        <w:lang w:val="es-ES" w:eastAsia="es-ES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page">
            <wp:posOffset>909955</wp:posOffset>
          </wp:positionH>
          <wp:positionV relativeFrom="page">
            <wp:posOffset>720090</wp:posOffset>
          </wp:positionV>
          <wp:extent cx="1905000" cy="179070"/>
          <wp:effectExtent l="1905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790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432CB"/>
    <w:multiLevelType w:val="hybridMultilevel"/>
    <w:tmpl w:val="B43AA9A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33BB9"/>
    <w:multiLevelType w:val="hybridMultilevel"/>
    <w:tmpl w:val="DA8CE6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60CB"/>
    <w:multiLevelType w:val="hybridMultilevel"/>
    <w:tmpl w:val="468866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53037"/>
    <w:multiLevelType w:val="hybridMultilevel"/>
    <w:tmpl w:val="B6FEA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458D"/>
    <w:multiLevelType w:val="multilevel"/>
    <w:tmpl w:val="01C8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60B13"/>
    <w:multiLevelType w:val="hybridMultilevel"/>
    <w:tmpl w:val="27BA4E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3D19"/>
    <w:multiLevelType w:val="hybridMultilevel"/>
    <w:tmpl w:val="359297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16B4D"/>
    <w:multiLevelType w:val="hybridMultilevel"/>
    <w:tmpl w:val="7FE263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D1C24"/>
    <w:multiLevelType w:val="hybridMultilevel"/>
    <w:tmpl w:val="8DBA91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40A5"/>
    <w:multiLevelType w:val="hybridMultilevel"/>
    <w:tmpl w:val="811C6D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F2834"/>
    <w:multiLevelType w:val="hybridMultilevel"/>
    <w:tmpl w:val="F7342A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95A77"/>
    <w:multiLevelType w:val="hybridMultilevel"/>
    <w:tmpl w:val="B216774A"/>
    <w:lvl w:ilvl="0" w:tplc="D18CA47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865DC"/>
    <w:multiLevelType w:val="hybridMultilevel"/>
    <w:tmpl w:val="F0A2FA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360D4"/>
    <w:multiLevelType w:val="hybridMultilevel"/>
    <w:tmpl w:val="D25E18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1056E"/>
    <w:multiLevelType w:val="hybridMultilevel"/>
    <w:tmpl w:val="95C4016A"/>
    <w:lvl w:ilvl="0" w:tplc="A6C447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F5ED4"/>
    <w:multiLevelType w:val="hybridMultilevel"/>
    <w:tmpl w:val="5F7440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C3FDF"/>
    <w:multiLevelType w:val="hybridMultilevel"/>
    <w:tmpl w:val="FF2024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B141C"/>
    <w:multiLevelType w:val="hybridMultilevel"/>
    <w:tmpl w:val="4C0A92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30F7B"/>
    <w:multiLevelType w:val="hybridMultilevel"/>
    <w:tmpl w:val="01C89A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A1EC5"/>
    <w:multiLevelType w:val="hybridMultilevel"/>
    <w:tmpl w:val="68BA22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B5DC9"/>
    <w:multiLevelType w:val="hybridMultilevel"/>
    <w:tmpl w:val="27F07FD8"/>
    <w:lvl w:ilvl="0" w:tplc="3DFC3A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Times New Roman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6B2D4A"/>
    <w:multiLevelType w:val="hybridMultilevel"/>
    <w:tmpl w:val="3788C9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17D30"/>
    <w:multiLevelType w:val="hybridMultilevel"/>
    <w:tmpl w:val="FF46C9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1"/>
  </w:num>
  <w:num w:numId="5">
    <w:abstractNumId w:val="1"/>
  </w:num>
  <w:num w:numId="6">
    <w:abstractNumId w:val="18"/>
  </w:num>
  <w:num w:numId="7">
    <w:abstractNumId w:val="8"/>
  </w:num>
  <w:num w:numId="8">
    <w:abstractNumId w:val="23"/>
  </w:num>
  <w:num w:numId="9">
    <w:abstractNumId w:val="20"/>
  </w:num>
  <w:num w:numId="10">
    <w:abstractNumId w:val="5"/>
  </w:num>
  <w:num w:numId="11">
    <w:abstractNumId w:val="15"/>
  </w:num>
  <w:num w:numId="12">
    <w:abstractNumId w:val="12"/>
  </w:num>
  <w:num w:numId="13">
    <w:abstractNumId w:val="16"/>
  </w:num>
  <w:num w:numId="14">
    <w:abstractNumId w:val="2"/>
  </w:num>
  <w:num w:numId="15">
    <w:abstractNumId w:val="4"/>
  </w:num>
  <w:num w:numId="16">
    <w:abstractNumId w:val="22"/>
  </w:num>
  <w:num w:numId="17">
    <w:abstractNumId w:val="3"/>
  </w:num>
  <w:num w:numId="18">
    <w:abstractNumId w:val="14"/>
  </w:num>
  <w:num w:numId="19">
    <w:abstractNumId w:val="10"/>
  </w:num>
  <w:num w:numId="20">
    <w:abstractNumId w:val="9"/>
  </w:num>
  <w:num w:numId="21">
    <w:abstractNumId w:val="6"/>
  </w:num>
  <w:num w:numId="22">
    <w:abstractNumId w:val="11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66F6"/>
    <w:rsid w:val="00003B5C"/>
    <w:rsid w:val="0002734C"/>
    <w:rsid w:val="00030919"/>
    <w:rsid w:val="00033F3B"/>
    <w:rsid w:val="00051F57"/>
    <w:rsid w:val="000577C1"/>
    <w:rsid w:val="000626BD"/>
    <w:rsid w:val="000737C3"/>
    <w:rsid w:val="00077AC1"/>
    <w:rsid w:val="00077F30"/>
    <w:rsid w:val="0008165D"/>
    <w:rsid w:val="00085A49"/>
    <w:rsid w:val="000A219A"/>
    <w:rsid w:val="000C1332"/>
    <w:rsid w:val="000D333E"/>
    <w:rsid w:val="000D4F5D"/>
    <w:rsid w:val="000F0D5D"/>
    <w:rsid w:val="000F4B6E"/>
    <w:rsid w:val="000F6175"/>
    <w:rsid w:val="000F7546"/>
    <w:rsid w:val="001066F6"/>
    <w:rsid w:val="00107DB1"/>
    <w:rsid w:val="001162D3"/>
    <w:rsid w:val="001170F5"/>
    <w:rsid w:val="0015208D"/>
    <w:rsid w:val="00173FBC"/>
    <w:rsid w:val="0018142C"/>
    <w:rsid w:val="001A6493"/>
    <w:rsid w:val="001C5FC0"/>
    <w:rsid w:val="00210A7C"/>
    <w:rsid w:val="00215C48"/>
    <w:rsid w:val="00240673"/>
    <w:rsid w:val="00265B5F"/>
    <w:rsid w:val="00267917"/>
    <w:rsid w:val="00267BC9"/>
    <w:rsid w:val="002768B4"/>
    <w:rsid w:val="002909AF"/>
    <w:rsid w:val="00291E1D"/>
    <w:rsid w:val="00295A30"/>
    <w:rsid w:val="002C0D5A"/>
    <w:rsid w:val="002D7E41"/>
    <w:rsid w:val="002E2833"/>
    <w:rsid w:val="002F64BC"/>
    <w:rsid w:val="00307383"/>
    <w:rsid w:val="00311EB7"/>
    <w:rsid w:val="00313E51"/>
    <w:rsid w:val="003141FA"/>
    <w:rsid w:val="00314789"/>
    <w:rsid w:val="00314E8E"/>
    <w:rsid w:val="00315E13"/>
    <w:rsid w:val="003470E0"/>
    <w:rsid w:val="0037559F"/>
    <w:rsid w:val="00382E9C"/>
    <w:rsid w:val="00383B20"/>
    <w:rsid w:val="00385766"/>
    <w:rsid w:val="003A4642"/>
    <w:rsid w:val="003B079F"/>
    <w:rsid w:val="003C08AB"/>
    <w:rsid w:val="003C2FBB"/>
    <w:rsid w:val="003E0CD8"/>
    <w:rsid w:val="003E5340"/>
    <w:rsid w:val="003F144A"/>
    <w:rsid w:val="003F5679"/>
    <w:rsid w:val="00401298"/>
    <w:rsid w:val="00413EDD"/>
    <w:rsid w:val="00420CB1"/>
    <w:rsid w:val="00434AD9"/>
    <w:rsid w:val="00435B3C"/>
    <w:rsid w:val="004409A1"/>
    <w:rsid w:val="00444673"/>
    <w:rsid w:val="0045559A"/>
    <w:rsid w:val="00455A13"/>
    <w:rsid w:val="00465A8E"/>
    <w:rsid w:val="00476CB6"/>
    <w:rsid w:val="004801E5"/>
    <w:rsid w:val="00483B71"/>
    <w:rsid w:val="0048618F"/>
    <w:rsid w:val="00486A5B"/>
    <w:rsid w:val="0049336D"/>
    <w:rsid w:val="004B224B"/>
    <w:rsid w:val="004B42F4"/>
    <w:rsid w:val="004E26B7"/>
    <w:rsid w:val="004F5A61"/>
    <w:rsid w:val="004F6D42"/>
    <w:rsid w:val="00513C73"/>
    <w:rsid w:val="00537752"/>
    <w:rsid w:val="0056162E"/>
    <w:rsid w:val="00561F02"/>
    <w:rsid w:val="00562F5D"/>
    <w:rsid w:val="00577D13"/>
    <w:rsid w:val="00580464"/>
    <w:rsid w:val="00593F4C"/>
    <w:rsid w:val="005A1670"/>
    <w:rsid w:val="005A3091"/>
    <w:rsid w:val="005A68C5"/>
    <w:rsid w:val="005C3679"/>
    <w:rsid w:val="005C6805"/>
    <w:rsid w:val="005D3650"/>
    <w:rsid w:val="005D56FA"/>
    <w:rsid w:val="005D5DE0"/>
    <w:rsid w:val="005E0C97"/>
    <w:rsid w:val="005F0012"/>
    <w:rsid w:val="005F7D71"/>
    <w:rsid w:val="0061337C"/>
    <w:rsid w:val="00617BF5"/>
    <w:rsid w:val="00632031"/>
    <w:rsid w:val="00632DE8"/>
    <w:rsid w:val="00662FDC"/>
    <w:rsid w:val="00672C0A"/>
    <w:rsid w:val="006849B9"/>
    <w:rsid w:val="00686C71"/>
    <w:rsid w:val="006A6DBE"/>
    <w:rsid w:val="006A7D38"/>
    <w:rsid w:val="006B0EE3"/>
    <w:rsid w:val="006D03AE"/>
    <w:rsid w:val="006E4D07"/>
    <w:rsid w:val="006F240B"/>
    <w:rsid w:val="006F5F1C"/>
    <w:rsid w:val="006F7BEC"/>
    <w:rsid w:val="00703D4C"/>
    <w:rsid w:val="00715A34"/>
    <w:rsid w:val="0072027A"/>
    <w:rsid w:val="00721246"/>
    <w:rsid w:val="007249FC"/>
    <w:rsid w:val="0072711C"/>
    <w:rsid w:val="007273ED"/>
    <w:rsid w:val="007278ED"/>
    <w:rsid w:val="00746EAB"/>
    <w:rsid w:val="00752DF5"/>
    <w:rsid w:val="00754853"/>
    <w:rsid w:val="00755879"/>
    <w:rsid w:val="00762268"/>
    <w:rsid w:val="00771B20"/>
    <w:rsid w:val="00775500"/>
    <w:rsid w:val="00780C6B"/>
    <w:rsid w:val="00782F57"/>
    <w:rsid w:val="0078780C"/>
    <w:rsid w:val="00787E94"/>
    <w:rsid w:val="00797D4D"/>
    <w:rsid w:val="007A410B"/>
    <w:rsid w:val="007B2013"/>
    <w:rsid w:val="007C5FD0"/>
    <w:rsid w:val="007D0F0C"/>
    <w:rsid w:val="007E2D04"/>
    <w:rsid w:val="007F1A46"/>
    <w:rsid w:val="007F212C"/>
    <w:rsid w:val="00832499"/>
    <w:rsid w:val="008329D4"/>
    <w:rsid w:val="00833E58"/>
    <w:rsid w:val="008472D2"/>
    <w:rsid w:val="0085647D"/>
    <w:rsid w:val="0086508D"/>
    <w:rsid w:val="00867C89"/>
    <w:rsid w:val="008858DC"/>
    <w:rsid w:val="00890537"/>
    <w:rsid w:val="00896162"/>
    <w:rsid w:val="008B1B8C"/>
    <w:rsid w:val="008E31BC"/>
    <w:rsid w:val="008F7630"/>
    <w:rsid w:val="00900D09"/>
    <w:rsid w:val="00901B90"/>
    <w:rsid w:val="00901EA5"/>
    <w:rsid w:val="00904B2D"/>
    <w:rsid w:val="009265B7"/>
    <w:rsid w:val="00931A68"/>
    <w:rsid w:val="009465F4"/>
    <w:rsid w:val="00960885"/>
    <w:rsid w:val="0096333F"/>
    <w:rsid w:val="0097319E"/>
    <w:rsid w:val="009A6B6F"/>
    <w:rsid w:val="009D7EA7"/>
    <w:rsid w:val="009F3D2C"/>
    <w:rsid w:val="009F4E65"/>
    <w:rsid w:val="00A2543C"/>
    <w:rsid w:val="00A258FE"/>
    <w:rsid w:val="00A326A1"/>
    <w:rsid w:val="00A35324"/>
    <w:rsid w:val="00A41245"/>
    <w:rsid w:val="00A56F29"/>
    <w:rsid w:val="00A6141A"/>
    <w:rsid w:val="00A70541"/>
    <w:rsid w:val="00A750D2"/>
    <w:rsid w:val="00A76471"/>
    <w:rsid w:val="00A909C6"/>
    <w:rsid w:val="00AB5CAA"/>
    <w:rsid w:val="00AD25B0"/>
    <w:rsid w:val="00AF1217"/>
    <w:rsid w:val="00AF682F"/>
    <w:rsid w:val="00B01CD9"/>
    <w:rsid w:val="00B112FE"/>
    <w:rsid w:val="00B130BB"/>
    <w:rsid w:val="00B13A44"/>
    <w:rsid w:val="00B160F1"/>
    <w:rsid w:val="00B16AAD"/>
    <w:rsid w:val="00B4451D"/>
    <w:rsid w:val="00B47043"/>
    <w:rsid w:val="00B50263"/>
    <w:rsid w:val="00B54E34"/>
    <w:rsid w:val="00B564EA"/>
    <w:rsid w:val="00B74C93"/>
    <w:rsid w:val="00B850B8"/>
    <w:rsid w:val="00BA704A"/>
    <w:rsid w:val="00BB410F"/>
    <w:rsid w:val="00BC1A73"/>
    <w:rsid w:val="00BC441D"/>
    <w:rsid w:val="00BC5A04"/>
    <w:rsid w:val="00BD0C9F"/>
    <w:rsid w:val="00BD30ED"/>
    <w:rsid w:val="00BE0966"/>
    <w:rsid w:val="00BF333C"/>
    <w:rsid w:val="00BF4A0F"/>
    <w:rsid w:val="00C0197D"/>
    <w:rsid w:val="00C25B95"/>
    <w:rsid w:val="00C450D0"/>
    <w:rsid w:val="00C46209"/>
    <w:rsid w:val="00C6392B"/>
    <w:rsid w:val="00C91A6B"/>
    <w:rsid w:val="00C95944"/>
    <w:rsid w:val="00C97D68"/>
    <w:rsid w:val="00CA25FA"/>
    <w:rsid w:val="00CA6D3B"/>
    <w:rsid w:val="00CA7F0B"/>
    <w:rsid w:val="00CD5600"/>
    <w:rsid w:val="00CD6CEC"/>
    <w:rsid w:val="00CE6EDF"/>
    <w:rsid w:val="00CF58C6"/>
    <w:rsid w:val="00D131B6"/>
    <w:rsid w:val="00D44652"/>
    <w:rsid w:val="00D652D9"/>
    <w:rsid w:val="00D84D0A"/>
    <w:rsid w:val="00D877AB"/>
    <w:rsid w:val="00D95E3E"/>
    <w:rsid w:val="00DA0F20"/>
    <w:rsid w:val="00DB1631"/>
    <w:rsid w:val="00DD1410"/>
    <w:rsid w:val="00DD36E2"/>
    <w:rsid w:val="00DD6F4E"/>
    <w:rsid w:val="00DE0736"/>
    <w:rsid w:val="00DF3E00"/>
    <w:rsid w:val="00E015F4"/>
    <w:rsid w:val="00E021EA"/>
    <w:rsid w:val="00E05502"/>
    <w:rsid w:val="00E10A8F"/>
    <w:rsid w:val="00E26212"/>
    <w:rsid w:val="00E45F93"/>
    <w:rsid w:val="00E606E0"/>
    <w:rsid w:val="00E60D39"/>
    <w:rsid w:val="00E74904"/>
    <w:rsid w:val="00E75F66"/>
    <w:rsid w:val="00E818D8"/>
    <w:rsid w:val="00EA0269"/>
    <w:rsid w:val="00EA2FCB"/>
    <w:rsid w:val="00EA449B"/>
    <w:rsid w:val="00EF6AD9"/>
    <w:rsid w:val="00F01E33"/>
    <w:rsid w:val="00F03132"/>
    <w:rsid w:val="00F15B3D"/>
    <w:rsid w:val="00F25116"/>
    <w:rsid w:val="00F256BD"/>
    <w:rsid w:val="00F3242F"/>
    <w:rsid w:val="00F346CD"/>
    <w:rsid w:val="00F43CB1"/>
    <w:rsid w:val="00F52F63"/>
    <w:rsid w:val="00F81B0E"/>
    <w:rsid w:val="00FB1B5E"/>
    <w:rsid w:val="00FB277E"/>
    <w:rsid w:val="00FB2910"/>
    <w:rsid w:val="00FD2592"/>
    <w:rsid w:val="00FF393E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F0012"/>
    <w:pPr>
      <w:spacing w:before="60" w:after="60"/>
      <w:jc w:val="both"/>
    </w:pPr>
    <w:rPr>
      <w:lang w:val="es-ES_tradnl" w:eastAsia="es-ES_tradnl"/>
    </w:rPr>
  </w:style>
  <w:style w:type="paragraph" w:styleId="Ttulo1">
    <w:name w:val="heading 1"/>
    <w:basedOn w:val="Normal"/>
    <w:next w:val="Textoindependiente"/>
    <w:qFormat/>
    <w:rsid w:val="005F0012"/>
    <w:pPr>
      <w:keepNext/>
      <w:keepLines/>
      <w:tabs>
        <w:tab w:val="num" w:pos="432"/>
      </w:tabs>
      <w:spacing w:line="480" w:lineRule="auto"/>
      <w:ind w:left="840" w:right="-240"/>
      <w:outlineLvl w:val="0"/>
    </w:pPr>
  </w:style>
  <w:style w:type="paragraph" w:styleId="Ttulo2">
    <w:name w:val="heading 2"/>
    <w:basedOn w:val="Normal"/>
    <w:next w:val="Textoindependiente"/>
    <w:qFormat/>
    <w:rsid w:val="005F0012"/>
    <w:pPr>
      <w:keepNext/>
      <w:keepLines/>
      <w:tabs>
        <w:tab w:val="num" w:pos="576"/>
      </w:tabs>
      <w:spacing w:line="480" w:lineRule="auto"/>
      <w:ind w:left="840" w:right="-240"/>
      <w:outlineLvl w:val="1"/>
    </w:pPr>
  </w:style>
  <w:style w:type="paragraph" w:styleId="Ttulo3">
    <w:name w:val="heading 3"/>
    <w:basedOn w:val="Normal"/>
    <w:next w:val="Textoindependiente"/>
    <w:qFormat/>
    <w:rsid w:val="005F0012"/>
    <w:pPr>
      <w:keepNext/>
      <w:keepLines/>
      <w:tabs>
        <w:tab w:val="num" w:pos="720"/>
      </w:tabs>
      <w:spacing w:line="480" w:lineRule="auto"/>
      <w:ind w:left="840" w:right="-240"/>
      <w:outlineLvl w:val="2"/>
    </w:pPr>
  </w:style>
  <w:style w:type="paragraph" w:styleId="Ttulo4">
    <w:name w:val="heading 4"/>
    <w:basedOn w:val="Normal"/>
    <w:next w:val="Textoindependiente"/>
    <w:qFormat/>
    <w:rsid w:val="005F0012"/>
    <w:pPr>
      <w:keepNext/>
      <w:keepLines/>
      <w:tabs>
        <w:tab w:val="num" w:pos="864"/>
      </w:tabs>
      <w:spacing w:line="480" w:lineRule="auto"/>
      <w:ind w:left="840" w:right="-240"/>
      <w:outlineLvl w:val="3"/>
    </w:pPr>
  </w:style>
  <w:style w:type="paragraph" w:styleId="Ttulo5">
    <w:name w:val="heading 5"/>
    <w:basedOn w:val="Normal"/>
    <w:next w:val="Textoindependiente"/>
    <w:qFormat/>
    <w:rsid w:val="005F0012"/>
    <w:pPr>
      <w:keepNext/>
      <w:keepLines/>
      <w:tabs>
        <w:tab w:val="num" w:pos="1008"/>
      </w:tabs>
      <w:spacing w:line="480" w:lineRule="auto"/>
      <w:ind w:left="840" w:right="-24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F0012"/>
  </w:style>
  <w:style w:type="character" w:customStyle="1" w:styleId="Fuentedeprrafopredeter1">
    <w:name w:val="Fuente de párrafo predeter.1"/>
    <w:rsid w:val="005F0012"/>
  </w:style>
  <w:style w:type="character" w:customStyle="1" w:styleId="Rtulodeencabezadodemensaje">
    <w:name w:val="Rótulo de encabezado de mensaje"/>
    <w:rsid w:val="005F0012"/>
  </w:style>
  <w:style w:type="character" w:styleId="nfasis">
    <w:name w:val="Emphasis"/>
    <w:qFormat/>
    <w:rsid w:val="005F0012"/>
  </w:style>
  <w:style w:type="character" w:customStyle="1" w:styleId="Casilladeverificacin">
    <w:name w:val="Casilla de verificación"/>
    <w:rsid w:val="005F0012"/>
  </w:style>
  <w:style w:type="character" w:styleId="Nmerodepgina">
    <w:name w:val="page number"/>
    <w:rsid w:val="005F0012"/>
  </w:style>
  <w:style w:type="character" w:styleId="Hipervnculo">
    <w:name w:val="Hyperlink"/>
    <w:basedOn w:val="Fuentedeprrafopredeter1"/>
    <w:rsid w:val="005F0012"/>
  </w:style>
  <w:style w:type="paragraph" w:customStyle="1" w:styleId="Encabezado1">
    <w:name w:val="Encabezado1"/>
    <w:basedOn w:val="Normal"/>
    <w:next w:val="Textoindependiente"/>
    <w:rsid w:val="005F0012"/>
    <w:pPr>
      <w:keepNext/>
      <w:spacing w:before="240" w:after="120"/>
    </w:pPr>
  </w:style>
  <w:style w:type="paragraph" w:styleId="Textoindependiente">
    <w:name w:val="Body Text"/>
    <w:basedOn w:val="Normal"/>
    <w:rsid w:val="005F0012"/>
    <w:pPr>
      <w:spacing w:line="480" w:lineRule="auto"/>
      <w:ind w:left="840" w:right="-120"/>
    </w:pPr>
  </w:style>
  <w:style w:type="paragraph" w:styleId="Lista">
    <w:name w:val="List"/>
    <w:basedOn w:val="Textoindependiente"/>
    <w:rsid w:val="005F0012"/>
    <w:rPr>
      <w:rFonts w:cs="Tahoma"/>
    </w:rPr>
  </w:style>
  <w:style w:type="paragraph" w:customStyle="1" w:styleId="Etiqueta">
    <w:name w:val="Etiqueta"/>
    <w:basedOn w:val="Normal"/>
    <w:rsid w:val="005F0012"/>
    <w:pPr>
      <w:suppressLineNumbers/>
      <w:spacing w:before="120" w:after="120"/>
    </w:pPr>
  </w:style>
  <w:style w:type="paragraph" w:customStyle="1" w:styleId="ndice">
    <w:name w:val="Índice"/>
    <w:basedOn w:val="Normal"/>
    <w:rsid w:val="005F0012"/>
    <w:pPr>
      <w:suppressLineNumbers/>
    </w:pPr>
    <w:rPr>
      <w:rFonts w:cs="Tahoma"/>
    </w:rPr>
  </w:style>
  <w:style w:type="paragraph" w:customStyle="1" w:styleId="Casillasdeverificacin">
    <w:name w:val="Casillas de verificación"/>
    <w:basedOn w:val="Normal"/>
    <w:rsid w:val="005F0012"/>
    <w:pPr>
      <w:spacing w:before="360" w:after="360"/>
    </w:pPr>
  </w:style>
  <w:style w:type="paragraph" w:customStyle="1" w:styleId="Encabezadodefax">
    <w:name w:val="Encabezado de fax"/>
    <w:basedOn w:val="Normal"/>
    <w:rsid w:val="005F0012"/>
    <w:pPr>
      <w:spacing w:before="240"/>
    </w:pPr>
  </w:style>
  <w:style w:type="paragraph" w:customStyle="1" w:styleId="Ttulodeldocumento">
    <w:name w:val="Título del documento"/>
    <w:next w:val="Normal"/>
    <w:rsid w:val="005F0012"/>
    <w:pPr>
      <w:suppressAutoHyphens/>
      <w:spacing w:before="100" w:after="720" w:line="600" w:lineRule="exact"/>
      <w:ind w:left="840"/>
    </w:pPr>
    <w:rPr>
      <w:lang w:val="es-ES_tradnl" w:eastAsia="es-ES_tradnl"/>
    </w:rPr>
  </w:style>
  <w:style w:type="paragraph" w:customStyle="1" w:styleId="Remite">
    <w:name w:val="Remite"/>
    <w:basedOn w:val="Normal"/>
    <w:rsid w:val="005F0012"/>
    <w:pPr>
      <w:keepLines/>
      <w:spacing w:line="200" w:lineRule="atLeast"/>
      <w:ind w:right="-120"/>
    </w:pPr>
    <w:rPr>
      <w:sz w:val="16"/>
    </w:rPr>
  </w:style>
  <w:style w:type="paragraph" w:customStyle="1" w:styleId="Logotipo">
    <w:name w:val="Logotipo"/>
    <w:basedOn w:val="Normal"/>
    <w:rsid w:val="005F0012"/>
  </w:style>
  <w:style w:type="paragraph" w:customStyle="1" w:styleId="Eslogan">
    <w:name w:val="Eslogan"/>
    <w:basedOn w:val="Normal"/>
    <w:rsid w:val="005F0012"/>
  </w:style>
  <w:style w:type="paragraph" w:customStyle="1" w:styleId="Organizacin">
    <w:name w:val="Organización"/>
    <w:basedOn w:val="Normal"/>
    <w:rsid w:val="005F0012"/>
    <w:pPr>
      <w:keepLines/>
      <w:spacing w:line="200" w:lineRule="atLeast"/>
      <w:ind w:left="840" w:right="-120"/>
    </w:pPr>
    <w:rPr>
      <w:sz w:val="16"/>
    </w:rPr>
  </w:style>
  <w:style w:type="paragraph" w:customStyle="1" w:styleId="Encabezado-base">
    <w:name w:val="Encabezado - base"/>
    <w:basedOn w:val="Normal"/>
    <w:rsid w:val="005F0012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rsid w:val="005F0012"/>
    <w:pPr>
      <w:spacing w:before="420"/>
    </w:pPr>
    <w:rPr>
      <w:b/>
    </w:rPr>
  </w:style>
  <w:style w:type="paragraph" w:styleId="Encabezado">
    <w:name w:val="header"/>
    <w:basedOn w:val="Encabezado-base"/>
    <w:rsid w:val="005F0012"/>
    <w:pPr>
      <w:tabs>
        <w:tab w:val="right" w:pos="9720"/>
      </w:tabs>
      <w:ind w:right="-1080"/>
    </w:pPr>
  </w:style>
  <w:style w:type="paragraph" w:customStyle="1" w:styleId="Ttulo-base">
    <w:name w:val="Título - base"/>
    <w:basedOn w:val="Normal"/>
    <w:next w:val="Textoindependiente"/>
    <w:rsid w:val="005F0012"/>
    <w:pPr>
      <w:keepNext/>
      <w:keepLines/>
      <w:spacing w:line="480" w:lineRule="auto"/>
      <w:ind w:left="840" w:right="-240"/>
    </w:pPr>
  </w:style>
  <w:style w:type="paragraph" w:customStyle="1" w:styleId="Encabezadodemensaje1">
    <w:name w:val="Encabezado de mensaje1"/>
    <w:basedOn w:val="Textoindependiente"/>
    <w:rsid w:val="005F0012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  <w:rsid w:val="005F0012"/>
  </w:style>
  <w:style w:type="paragraph" w:customStyle="1" w:styleId="Encabezadodemensaje-ltima">
    <w:name w:val="Encabezado de mensaje - última"/>
    <w:basedOn w:val="Encabezadodemensaje1"/>
    <w:next w:val="Textoindependiente"/>
    <w:rsid w:val="005F0012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customStyle="1" w:styleId="Sangranormal1">
    <w:name w:val="Sangría normal1"/>
    <w:basedOn w:val="Normal"/>
    <w:rsid w:val="005F0012"/>
    <w:pPr>
      <w:ind w:left="1440" w:right="-240"/>
    </w:pPr>
  </w:style>
  <w:style w:type="paragraph" w:customStyle="1" w:styleId="Firmanombre">
    <w:name w:val="Firma nombre"/>
    <w:basedOn w:val="Normal"/>
    <w:next w:val="Normal"/>
    <w:rsid w:val="005F0012"/>
    <w:pPr>
      <w:keepNext/>
      <w:keepLines/>
      <w:spacing w:before="660"/>
      <w:ind w:left="840" w:right="-120"/>
    </w:pPr>
  </w:style>
  <w:style w:type="paragraph" w:styleId="NormalWeb">
    <w:name w:val="Normal (Web)"/>
    <w:basedOn w:val="Normal"/>
    <w:rsid w:val="005F0012"/>
    <w:pPr>
      <w:spacing w:before="100" w:after="100"/>
    </w:pPr>
  </w:style>
  <w:style w:type="paragraph" w:styleId="Sangradetextonormal">
    <w:name w:val="Body Text Indent"/>
    <w:basedOn w:val="Normal"/>
    <w:rsid w:val="005F0012"/>
    <w:rPr>
      <w:w w:val="80"/>
    </w:rPr>
  </w:style>
  <w:style w:type="paragraph" w:customStyle="1" w:styleId="Estandar">
    <w:name w:val="Est&lt;/a&gt;ndar"/>
    <w:rsid w:val="005F0012"/>
    <w:pPr>
      <w:suppressAutoHyphens/>
      <w:jc w:val="both"/>
    </w:pPr>
    <w:rPr>
      <w:lang w:val="es-ES_tradnl" w:eastAsia="es-ES_tradnl"/>
    </w:rPr>
  </w:style>
  <w:style w:type="paragraph" w:customStyle="1" w:styleId="Textoindependiente1">
    <w:name w:val="Texto independiente1"/>
    <w:rsid w:val="005F0012"/>
    <w:pPr>
      <w:suppressAutoHyphens/>
    </w:pPr>
    <w:rPr>
      <w:lang w:val="es-ES_tradnl" w:eastAsia="es-ES_tradnl"/>
    </w:rPr>
  </w:style>
  <w:style w:type="paragraph" w:customStyle="1" w:styleId="Estndar">
    <w:name w:val="Estándar"/>
    <w:rsid w:val="005F0012"/>
    <w:pPr>
      <w:suppressAutoHyphens/>
    </w:pPr>
    <w:rPr>
      <w:lang w:val="es-ES_tradnl" w:eastAsia="es-ES_tradnl"/>
    </w:rPr>
  </w:style>
  <w:style w:type="paragraph" w:customStyle="1" w:styleId="Textoindependiente21">
    <w:name w:val="Texto independiente 21"/>
    <w:basedOn w:val="Normal"/>
    <w:rsid w:val="005F0012"/>
    <w:pPr>
      <w:spacing w:before="120" w:after="120" w:line="360" w:lineRule="auto"/>
    </w:pPr>
  </w:style>
  <w:style w:type="paragraph" w:customStyle="1" w:styleId="recuadrotexto">
    <w:name w:val="recuadro texto"/>
    <w:basedOn w:val="Normal"/>
    <w:rsid w:val="005F0012"/>
    <w:pPr>
      <w:spacing w:before="0" w:after="0" w:line="360" w:lineRule="auto"/>
      <w:jc w:val="left"/>
    </w:pPr>
  </w:style>
  <w:style w:type="paragraph" w:customStyle="1" w:styleId="piedireccin">
    <w:name w:val="pie dirección"/>
    <w:basedOn w:val="Normal"/>
    <w:rsid w:val="005F0012"/>
    <w:pPr>
      <w:spacing w:before="0" w:after="0"/>
      <w:jc w:val="left"/>
    </w:pPr>
  </w:style>
  <w:style w:type="paragraph" w:customStyle="1" w:styleId="Contenidodelatabla">
    <w:name w:val="Contenido de la tabla"/>
    <w:basedOn w:val="Normal"/>
    <w:rsid w:val="005F0012"/>
    <w:pPr>
      <w:suppressLineNumbers/>
    </w:pPr>
  </w:style>
  <w:style w:type="paragraph" w:customStyle="1" w:styleId="Encabezadodelatabla">
    <w:name w:val="Encabezado de la tabla"/>
    <w:basedOn w:val="Contenidodelatabla"/>
    <w:rsid w:val="005F0012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5F0012"/>
  </w:style>
  <w:style w:type="paragraph" w:styleId="Textodeglobo">
    <w:name w:val="Balloon Text"/>
    <w:basedOn w:val="Normal"/>
    <w:semiHidden/>
    <w:rsid w:val="00A35324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A6141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color w:val="00000A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A6141A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03D4C"/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72"/>
    <w:qFormat/>
    <w:rsid w:val="00703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valoración actividades extraescolares y complementarias</vt:lpstr>
    </vt:vector>
  </TitlesOfParts>
  <Company>Personal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valoración actividades extraescolares y complementarias</dc:title>
  <dc:subject>Programa de Calidad y Mejora de los Rendimientos</dc:subject>
  <dc:creator>Manuel T. Mtnez. (mar'10) - CEIP Cap. Cortés</dc:creator>
  <dc:description>Imprimir por separado: encabezado y pie en color, el resto en monocromo (negro).</dc:description>
  <cp:lastModifiedBy>1</cp:lastModifiedBy>
  <cp:revision>2</cp:revision>
  <cp:lastPrinted>2017-06-09T13:14:00Z</cp:lastPrinted>
  <dcterms:created xsi:type="dcterms:W3CDTF">2018-05-30T10:59:00Z</dcterms:created>
  <dcterms:modified xsi:type="dcterms:W3CDTF">2018-05-30T10:59:00Z</dcterms:modified>
</cp:coreProperties>
</file>