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CA" w:rsidRDefault="009965CA" w:rsidP="00A777BF">
      <w:pPr>
        <w:pStyle w:val="Sinespaciado"/>
        <w:rPr>
          <w:rFonts w:ascii="Times New Roman" w:hAnsi="Times New Roman" w:cs="Times New Roman"/>
          <w:lang w:val="es-ES"/>
        </w:rPr>
      </w:pPr>
    </w:p>
    <w:p w:rsidR="00A777BF" w:rsidRDefault="00A777BF" w:rsidP="00A777BF">
      <w:pPr>
        <w:pStyle w:val="Sinespaciado"/>
        <w:rPr>
          <w:rFonts w:ascii="Times New Roman" w:hAnsi="Times New Roman" w:cs="Times New Roman"/>
          <w:lang w:val="es-ES"/>
        </w:rPr>
      </w:pPr>
    </w:p>
    <w:p w:rsidR="00A777BF" w:rsidRPr="00A777BF" w:rsidRDefault="00A777BF" w:rsidP="00A777BF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  <w:r w:rsidRPr="00A777BF">
        <w:rPr>
          <w:rFonts w:ascii="Times New Roman" w:hAnsi="Times New Roman" w:cs="Times New Roman"/>
          <w:b/>
          <w:i/>
          <w:u w:val="single"/>
          <w:lang w:val="es-ES"/>
        </w:rPr>
        <w:t>FORMATO DE RÚ</w:t>
      </w:r>
      <w:r>
        <w:rPr>
          <w:rFonts w:ascii="Times New Roman" w:hAnsi="Times New Roman" w:cs="Times New Roman"/>
          <w:b/>
          <w:i/>
          <w:u w:val="single"/>
          <w:lang w:val="es-ES"/>
        </w:rPr>
        <w:t>BRICA PARA EVALUAR</w:t>
      </w:r>
    </w:p>
    <w:p w:rsidR="00A777BF" w:rsidRPr="00A777BF" w:rsidRDefault="00A777BF" w:rsidP="00A777BF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</w:p>
    <w:p w:rsidR="00A777BF" w:rsidRDefault="00A777BF" w:rsidP="00A777BF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  <w:r w:rsidRPr="00A777BF">
        <w:rPr>
          <w:rFonts w:ascii="Times New Roman" w:hAnsi="Times New Roman" w:cs="Times New Roman"/>
          <w:b/>
          <w:i/>
          <w:u w:val="single"/>
          <w:lang w:val="es-ES"/>
        </w:rPr>
        <w:t>CEIP CÉSAR BARRIOS</w:t>
      </w:r>
    </w:p>
    <w:p w:rsidR="00A777BF" w:rsidRDefault="00A777BF" w:rsidP="00A777BF">
      <w:pPr>
        <w:pStyle w:val="Sinespaciado"/>
        <w:jc w:val="center"/>
        <w:rPr>
          <w:rFonts w:ascii="Times New Roman" w:hAnsi="Times New Roman" w:cs="Times New Roman"/>
          <w:lang w:val="es-ES"/>
        </w:rPr>
      </w:pPr>
    </w:p>
    <w:p w:rsidR="00CC0811" w:rsidRDefault="00F57F75" w:rsidP="00A777BF">
      <w:pPr>
        <w:pStyle w:val="Sinespaciad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Área de </w:t>
      </w:r>
      <w:r w:rsidR="004C0E75">
        <w:rPr>
          <w:rFonts w:ascii="Times New Roman" w:hAnsi="Times New Roman" w:cs="Times New Roman"/>
          <w:lang w:val="es-ES"/>
        </w:rPr>
        <w:t>Lenguaje: la noticia.</w:t>
      </w:r>
    </w:p>
    <w:p w:rsidR="00A777BF" w:rsidRDefault="00A777BF" w:rsidP="00CC0811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tbl>
      <w:tblPr>
        <w:tblStyle w:val="Tablaconcuadrcula"/>
        <w:tblW w:w="9359" w:type="dxa"/>
        <w:tblLook w:val="04A0"/>
      </w:tblPr>
      <w:tblGrid>
        <w:gridCol w:w="1870"/>
        <w:gridCol w:w="1870"/>
        <w:gridCol w:w="1873"/>
        <w:gridCol w:w="1873"/>
        <w:gridCol w:w="1873"/>
      </w:tblGrid>
      <w:tr w:rsidR="00A777BF" w:rsidTr="00D40C68">
        <w:trPr>
          <w:cnfStyle w:val="100000000000"/>
          <w:trHeight w:val="437"/>
        </w:trPr>
        <w:tc>
          <w:tcPr>
            <w:tcW w:w="1870" w:type="dxa"/>
          </w:tcPr>
          <w:p w:rsidR="00A777BF" w:rsidRDefault="00A777BF" w:rsidP="00A777BF">
            <w:pPr>
              <w:pStyle w:val="Sinespaciado"/>
              <w:jc w:val="both"/>
              <w:rPr>
                <w:rFonts w:cs="Times New Roman"/>
                <w:sz w:val="16"/>
                <w:szCs w:val="16"/>
              </w:rPr>
            </w:pPr>
          </w:p>
          <w:p w:rsidR="00A777BF" w:rsidRDefault="00A777BF" w:rsidP="00A777BF">
            <w:pPr>
              <w:pStyle w:val="Sinespaciado"/>
              <w:jc w:val="both"/>
              <w:rPr>
                <w:rFonts w:cs="Times New Roman"/>
                <w:b/>
                <w:color w:val="000000" w:themeColor="text1"/>
                <w:sz w:val="15"/>
                <w:szCs w:val="15"/>
              </w:rPr>
            </w:pPr>
            <w:r w:rsidRPr="00A777BF">
              <w:rPr>
                <w:rFonts w:cs="Times New Roman"/>
                <w:b/>
                <w:color w:val="000000" w:themeColor="text1"/>
                <w:sz w:val="15"/>
                <w:szCs w:val="15"/>
              </w:rPr>
              <w:t>CEIP CÉSAR BARRIOS</w:t>
            </w:r>
          </w:p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15"/>
              </w:rPr>
              <w:t xml:space="preserve">GRUPO: </w:t>
            </w:r>
            <w:r w:rsidR="00D40C68">
              <w:rPr>
                <w:rFonts w:cs="Times New Roman"/>
                <w:b/>
                <w:color w:val="000000" w:themeColor="text1"/>
                <w:sz w:val="15"/>
                <w:szCs w:val="15"/>
              </w:rPr>
              <w:t>2</w:t>
            </w:r>
            <w:r w:rsidR="004C0E75">
              <w:rPr>
                <w:rFonts w:cs="Times New Roman"/>
                <w:b/>
                <w:color w:val="000000" w:themeColor="text1"/>
                <w:sz w:val="15"/>
                <w:szCs w:val="15"/>
              </w:rPr>
              <w:t>º</w:t>
            </w:r>
          </w:p>
        </w:tc>
        <w:tc>
          <w:tcPr>
            <w:tcW w:w="1870" w:type="dxa"/>
            <w:shd w:val="clear" w:color="auto" w:fill="70AD47" w:themeFill="accent6"/>
            <w:vAlign w:val="center"/>
          </w:tcPr>
          <w:p w:rsidR="00A777BF" w:rsidRPr="00A777BF" w:rsidRDefault="00A777BF" w:rsidP="00D40C68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Excelente 4</w:t>
            </w:r>
          </w:p>
        </w:tc>
        <w:tc>
          <w:tcPr>
            <w:tcW w:w="1873" w:type="dxa"/>
            <w:shd w:val="clear" w:color="auto" w:fill="4472C4" w:themeFill="accent5"/>
            <w:vAlign w:val="center"/>
          </w:tcPr>
          <w:p w:rsidR="00A777BF" w:rsidRPr="00A777BF" w:rsidRDefault="00A777BF" w:rsidP="00D40C68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bastante 3</w:t>
            </w:r>
          </w:p>
        </w:tc>
        <w:tc>
          <w:tcPr>
            <w:tcW w:w="1873" w:type="dxa"/>
            <w:shd w:val="clear" w:color="auto" w:fill="FFC000" w:themeFill="accent4"/>
            <w:vAlign w:val="center"/>
          </w:tcPr>
          <w:p w:rsidR="00A777BF" w:rsidRPr="00A777BF" w:rsidRDefault="00A777BF" w:rsidP="00D40C68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adecuado 2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:rsidR="00A777BF" w:rsidRPr="00A777BF" w:rsidRDefault="00A777BF" w:rsidP="00D40C68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escaso 1</w:t>
            </w:r>
          </w:p>
        </w:tc>
      </w:tr>
      <w:tr w:rsidR="001F218E" w:rsidTr="00D40C68">
        <w:trPr>
          <w:trHeight w:val="1812"/>
        </w:trPr>
        <w:tc>
          <w:tcPr>
            <w:tcW w:w="1870" w:type="dxa"/>
            <w:vAlign w:val="center"/>
          </w:tcPr>
          <w:p w:rsidR="001F218E" w:rsidRDefault="00CC5562" w:rsidP="00D40C68">
            <w:pPr>
              <w:pStyle w:val="Sinespaciad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Lee noticias breves con pronunciación, ritmo y entonación.</w:t>
            </w:r>
          </w:p>
        </w:tc>
        <w:tc>
          <w:tcPr>
            <w:tcW w:w="1870" w:type="dxa"/>
            <w:shd w:val="clear" w:color="auto" w:fill="70AD47" w:themeFill="accent6"/>
            <w:vAlign w:val="center"/>
          </w:tcPr>
          <w:p w:rsidR="001F218E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Lee noticias breves sin dificultad.</w:t>
            </w:r>
          </w:p>
        </w:tc>
        <w:tc>
          <w:tcPr>
            <w:tcW w:w="1873" w:type="dxa"/>
            <w:shd w:val="clear" w:color="auto" w:fill="4472C4" w:themeFill="accent5"/>
            <w:vAlign w:val="center"/>
          </w:tcPr>
          <w:p w:rsidR="001F218E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Lee noticias breves identificando la mayoría de las grafías utilizadas.</w:t>
            </w:r>
          </w:p>
        </w:tc>
        <w:tc>
          <w:tcPr>
            <w:tcW w:w="1873" w:type="dxa"/>
            <w:shd w:val="clear" w:color="auto" w:fill="FFC000" w:themeFill="accent4"/>
            <w:vAlign w:val="center"/>
          </w:tcPr>
          <w:p w:rsidR="001F218E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Lee con dificultad.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:rsidR="001F218E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No reconoce la mayoría de las grafías.</w:t>
            </w:r>
          </w:p>
        </w:tc>
      </w:tr>
      <w:tr w:rsidR="00751DEA" w:rsidTr="00D40C68">
        <w:trPr>
          <w:trHeight w:val="1812"/>
        </w:trPr>
        <w:tc>
          <w:tcPr>
            <w:tcW w:w="1870" w:type="dxa"/>
            <w:vAlign w:val="center"/>
          </w:tcPr>
          <w:p w:rsidR="00751DEA" w:rsidRDefault="00751DEA" w:rsidP="00D40C68">
            <w:pPr>
              <w:pStyle w:val="Sinespaciad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Comprende textos orales informativos.</w:t>
            </w:r>
          </w:p>
        </w:tc>
        <w:tc>
          <w:tcPr>
            <w:tcW w:w="1870" w:type="dxa"/>
            <w:shd w:val="clear" w:color="auto" w:fill="70AD47" w:themeFill="accent6"/>
          </w:tcPr>
          <w:p w:rsidR="00751DEA" w:rsidRPr="000D3C0F" w:rsidRDefault="00751DEA" w:rsidP="00225070">
            <w:pPr>
              <w:spacing w:before="40" w:after="40"/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0D3C0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Identifica el tema  y es capaz de explicarlo con sus propias palabras.</w:t>
            </w:r>
          </w:p>
        </w:tc>
        <w:tc>
          <w:tcPr>
            <w:tcW w:w="1873" w:type="dxa"/>
            <w:shd w:val="clear" w:color="auto" w:fill="4472C4" w:themeFill="accent5"/>
            <w:vAlign w:val="center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Identifica el tema general pero no es capaz de explicarlo con sus palabras.</w:t>
            </w:r>
          </w:p>
        </w:tc>
        <w:tc>
          <w:tcPr>
            <w:tcW w:w="1873" w:type="dxa"/>
            <w:shd w:val="clear" w:color="auto" w:fill="FFC000" w:themeFill="accent4"/>
            <w:vAlign w:val="center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Muestra dificultades para identificar el tema.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No comprende el texto.</w:t>
            </w:r>
          </w:p>
        </w:tc>
      </w:tr>
      <w:tr w:rsidR="00751DEA" w:rsidTr="00D40C68">
        <w:trPr>
          <w:trHeight w:val="1812"/>
        </w:trPr>
        <w:tc>
          <w:tcPr>
            <w:tcW w:w="1870" w:type="dxa"/>
            <w:vAlign w:val="center"/>
          </w:tcPr>
          <w:p w:rsidR="00751DEA" w:rsidRDefault="00751DEA" w:rsidP="00D40C68">
            <w:pPr>
              <w:pStyle w:val="Sinespaciad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Conoce e identifica las partes principales de una noticia</w:t>
            </w:r>
            <w:r w:rsidR="00D40C68">
              <w:rPr>
                <w:rFonts w:cs="Times New Roman"/>
              </w:rPr>
              <w:t>: titular y pie de foto.</w:t>
            </w:r>
          </w:p>
        </w:tc>
        <w:tc>
          <w:tcPr>
            <w:tcW w:w="1870" w:type="dxa"/>
            <w:shd w:val="clear" w:color="auto" w:fill="70AD47" w:themeFill="accent6"/>
            <w:vAlign w:val="center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Conoce e identifica todas las partes.</w:t>
            </w:r>
          </w:p>
        </w:tc>
        <w:tc>
          <w:tcPr>
            <w:tcW w:w="1873" w:type="dxa"/>
            <w:shd w:val="clear" w:color="auto" w:fill="4472C4" w:themeFill="accent5"/>
            <w:vAlign w:val="center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Conoce e identifica la mayoría de las partes.</w:t>
            </w:r>
          </w:p>
        </w:tc>
        <w:tc>
          <w:tcPr>
            <w:tcW w:w="1873" w:type="dxa"/>
            <w:shd w:val="clear" w:color="auto" w:fill="FFC000" w:themeFill="accent4"/>
            <w:vAlign w:val="center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Conoce algunas partes, pero tiene dificultades para identificarlas.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</w:rPr>
              <w:t>No conoce ni identifica las partes.</w:t>
            </w:r>
          </w:p>
        </w:tc>
      </w:tr>
      <w:tr w:rsidR="00751DEA" w:rsidTr="00D40C68">
        <w:trPr>
          <w:trHeight w:val="1651"/>
        </w:trPr>
        <w:tc>
          <w:tcPr>
            <w:tcW w:w="1870" w:type="dxa"/>
            <w:vAlign w:val="center"/>
          </w:tcPr>
          <w:p w:rsidR="00751DEA" w:rsidRDefault="00751DEA" w:rsidP="00D40C68">
            <w:pPr>
              <w:pStyle w:val="Sinespaciad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Expresa sus propias experiencias.</w:t>
            </w:r>
          </w:p>
        </w:tc>
        <w:tc>
          <w:tcPr>
            <w:tcW w:w="1870" w:type="dxa"/>
            <w:shd w:val="clear" w:color="auto" w:fill="70AD47" w:themeFill="accent6"/>
          </w:tcPr>
          <w:p w:rsidR="00751DEA" w:rsidRPr="000D3C0F" w:rsidRDefault="00751DEA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Se expresa correctamente, utilizando un amplio vocabulario y con soltura al describir una experiencia.</w:t>
            </w:r>
          </w:p>
        </w:tc>
        <w:tc>
          <w:tcPr>
            <w:tcW w:w="1873" w:type="dxa"/>
            <w:shd w:val="clear" w:color="auto" w:fill="4472C4" w:themeFill="accent5"/>
          </w:tcPr>
          <w:p w:rsidR="00751DEA" w:rsidRPr="000D3C0F" w:rsidRDefault="000D3C0F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Se expresa correctamente al describir una experiencia aunque tiende a repetir palabras y/ o los nexos que unen una oración con otra.</w:t>
            </w:r>
          </w:p>
        </w:tc>
        <w:tc>
          <w:tcPr>
            <w:tcW w:w="1873" w:type="dxa"/>
            <w:shd w:val="clear" w:color="auto" w:fill="FFC000" w:themeFill="accent4"/>
          </w:tcPr>
          <w:p w:rsidR="00751DEA" w:rsidRPr="000D3C0F" w:rsidRDefault="000D3C0F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Se expresa correctamente al describir una experiencia aunque tiende a repetir palabras y/ o los nexos que unen una oración con otra.</w:t>
            </w:r>
          </w:p>
        </w:tc>
        <w:tc>
          <w:tcPr>
            <w:tcW w:w="1873" w:type="dxa"/>
            <w:shd w:val="clear" w:color="auto" w:fill="A5A5A5" w:themeFill="accent3"/>
          </w:tcPr>
          <w:p w:rsidR="00751DEA" w:rsidRPr="000D3C0F" w:rsidRDefault="000D3C0F" w:rsidP="00225070">
            <w:pPr>
              <w:pStyle w:val="Sinespaciado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No es capaz de expresar una experiencia</w:t>
            </w:r>
          </w:p>
        </w:tc>
      </w:tr>
    </w:tbl>
    <w:p w:rsidR="00A777BF" w:rsidRPr="00A777BF" w:rsidRDefault="00A777BF" w:rsidP="00A777BF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705EB" w:rsidRPr="00A777BF" w:rsidRDefault="00A705EB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sectPr w:rsidR="00A705EB" w:rsidRPr="00A777BF" w:rsidSect="007D2C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77BF"/>
    <w:rsid w:val="000A34A9"/>
    <w:rsid w:val="000D3C0F"/>
    <w:rsid w:val="001417EC"/>
    <w:rsid w:val="001F218E"/>
    <w:rsid w:val="00225070"/>
    <w:rsid w:val="00400B4F"/>
    <w:rsid w:val="004C0E75"/>
    <w:rsid w:val="005236CF"/>
    <w:rsid w:val="00751DEA"/>
    <w:rsid w:val="007D2C9F"/>
    <w:rsid w:val="009965CA"/>
    <w:rsid w:val="009F1035"/>
    <w:rsid w:val="009F3F42"/>
    <w:rsid w:val="00A10F9A"/>
    <w:rsid w:val="00A705EB"/>
    <w:rsid w:val="00A777BF"/>
    <w:rsid w:val="00AE344E"/>
    <w:rsid w:val="00AF0A1B"/>
    <w:rsid w:val="00B85EFD"/>
    <w:rsid w:val="00B952B6"/>
    <w:rsid w:val="00CC0811"/>
    <w:rsid w:val="00CC5562"/>
    <w:rsid w:val="00D40C68"/>
    <w:rsid w:val="00F5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11"/>
    <w:pPr>
      <w:widowControl w:val="0"/>
      <w:spacing w:after="120"/>
      <w:jc w:val="both"/>
    </w:pPr>
    <w:rPr>
      <w:rFonts w:ascii="Calibri" w:eastAsia="Calibri" w:hAnsi="Calibri" w:cs="Calibri"/>
      <w:sz w:val="22"/>
      <w:szCs w:val="22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elegante"/>
    <w:uiPriority w:val="39"/>
    <w:rsid w:val="00B952B6"/>
    <w:rPr>
      <w:rFonts w:ascii="Times New Roman" w:hAnsi="Times New Roman"/>
      <w:sz w:val="20"/>
      <w:szCs w:val="20"/>
      <w:lang w:val="es-ES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aelegante">
    <w:name w:val="Table Elegant"/>
    <w:basedOn w:val="Tablanormal"/>
    <w:uiPriority w:val="99"/>
    <w:semiHidden/>
    <w:unhideWhenUsed/>
    <w:rsid w:val="00B952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styleId="Sinespaciado">
    <w:name w:val="No Spacing"/>
    <w:uiPriority w:val="1"/>
    <w:qFormat/>
    <w:rsid w:val="00A7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4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DELL-PC</cp:lastModifiedBy>
  <cp:revision>4</cp:revision>
  <dcterms:created xsi:type="dcterms:W3CDTF">2018-05-29T17:06:00Z</dcterms:created>
  <dcterms:modified xsi:type="dcterms:W3CDTF">2018-05-29T17:40:00Z</dcterms:modified>
</cp:coreProperties>
</file>