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1B" w:rsidRPr="005E4386" w:rsidRDefault="0063101B" w:rsidP="0063101B">
      <w:pPr>
        <w:jc w:val="center"/>
        <w:rPr>
          <w:rFonts w:ascii="Arial" w:hAnsi="Arial" w:cs="Arial"/>
          <w:b/>
        </w:rPr>
      </w:pPr>
      <w:r>
        <w:rPr>
          <w:rFonts w:ascii="Arial" w:hAnsi="Arial" w:cs="Arial"/>
          <w:b/>
        </w:rPr>
        <w:t>JUEGOS TRADICIONALES Y POPULARES</w:t>
      </w:r>
    </w:p>
    <w:tbl>
      <w:tblPr>
        <w:tblStyle w:val="Tablaconcuadrcula"/>
        <w:tblpPr w:leftFromText="141" w:rightFromText="141" w:vertAnchor="page" w:horzAnchor="margin" w:tblpXSpec="center" w:tblpY="2041"/>
        <w:tblW w:w="10201" w:type="dxa"/>
        <w:tblLayout w:type="fixed"/>
        <w:tblLook w:val="04A0" w:firstRow="1" w:lastRow="0" w:firstColumn="1" w:lastColumn="0" w:noHBand="0" w:noVBand="1"/>
      </w:tblPr>
      <w:tblGrid>
        <w:gridCol w:w="2830"/>
        <w:gridCol w:w="7371"/>
      </w:tblGrid>
      <w:tr w:rsidR="0063101B" w:rsidRPr="005E4386" w:rsidTr="00430B7E">
        <w:trPr>
          <w:trHeight w:val="416"/>
        </w:trPr>
        <w:tc>
          <w:tcPr>
            <w:tcW w:w="2830" w:type="dxa"/>
            <w:shd w:val="clear" w:color="auto" w:fill="00FF99"/>
          </w:tcPr>
          <w:p w:rsidR="0063101B" w:rsidRPr="005E4386" w:rsidRDefault="0063101B" w:rsidP="00430B7E">
            <w:pPr>
              <w:jc w:val="center"/>
              <w:rPr>
                <w:rFonts w:ascii="Arial" w:eastAsiaTheme="minorHAnsi" w:hAnsi="Arial" w:cs="Arial"/>
                <w:b/>
                <w:lang w:eastAsia="en-US"/>
              </w:rPr>
            </w:pPr>
            <w:r w:rsidRPr="005E4386">
              <w:rPr>
                <w:rFonts w:ascii="Arial" w:eastAsiaTheme="minorHAnsi" w:hAnsi="Arial" w:cs="Arial"/>
                <w:b/>
                <w:lang w:eastAsia="en-US"/>
              </w:rPr>
              <w:t>TANGO</w:t>
            </w:r>
          </w:p>
        </w:tc>
        <w:tc>
          <w:tcPr>
            <w:tcW w:w="7371" w:type="dxa"/>
            <w:shd w:val="clear" w:color="auto" w:fill="CC99FF"/>
          </w:tcPr>
          <w:p w:rsidR="0063101B" w:rsidRPr="005E4386" w:rsidRDefault="0063101B" w:rsidP="00430B7E">
            <w:pPr>
              <w:jc w:val="center"/>
              <w:rPr>
                <w:rFonts w:ascii="Arial" w:eastAsiaTheme="minorHAnsi" w:hAnsi="Arial" w:cs="Arial"/>
                <w:b/>
                <w:lang w:eastAsia="en-US"/>
              </w:rPr>
            </w:pPr>
            <w:r w:rsidRPr="005E4386">
              <w:rPr>
                <w:rFonts w:ascii="Arial" w:eastAsiaTheme="minorHAnsi" w:hAnsi="Arial" w:cs="Arial"/>
                <w:b/>
                <w:lang w:eastAsia="en-US"/>
              </w:rPr>
              <w:t>DESCRIPCIÓN DEL JUEGO</w:t>
            </w:r>
          </w:p>
        </w:tc>
      </w:tr>
      <w:tr w:rsidR="0063101B" w:rsidRPr="005E4386" w:rsidTr="00430B7E">
        <w:trPr>
          <w:trHeight w:val="2410"/>
        </w:trPr>
        <w:tc>
          <w:tcPr>
            <w:tcW w:w="2830" w:type="dxa"/>
          </w:tcPr>
          <w:p w:rsidR="0063101B" w:rsidRPr="005E4386" w:rsidRDefault="0063101B" w:rsidP="00430B7E">
            <w:pPr>
              <w:rPr>
                <w:rFonts w:ascii="Arial" w:eastAsiaTheme="minorHAnsi" w:hAnsi="Arial" w:cs="Arial"/>
                <w:b/>
                <w:lang w:eastAsia="en-US"/>
              </w:rPr>
            </w:pPr>
            <w:r w:rsidRPr="005E4386">
              <w:rPr>
                <w:rFonts w:ascii="Arial" w:eastAsiaTheme="minorHAnsi" w:hAnsi="Arial" w:cs="Arial"/>
                <w:b/>
                <w:lang w:eastAsia="en-US"/>
              </w:rPr>
              <w:t xml:space="preserve">CARACTERÍSTICAS </w:t>
            </w:r>
          </w:p>
          <w:p w:rsidR="0063101B" w:rsidRPr="005E4386" w:rsidRDefault="0063101B" w:rsidP="00430B7E">
            <w:pPr>
              <w:jc w:val="center"/>
              <w:rPr>
                <w:rFonts w:ascii="Arial" w:eastAsiaTheme="minorHAnsi" w:hAnsi="Arial" w:cs="Arial"/>
                <w:lang w:eastAsia="en-US"/>
              </w:rPr>
            </w:pPr>
            <w:r w:rsidRPr="005E4386">
              <w:rPr>
                <w:rFonts w:ascii="Arial" w:hAnsi="Arial" w:cs="Arial"/>
                <w:noProof/>
              </w:rPr>
              <w:drawing>
                <wp:inline distT="0" distB="0" distL="0" distR="0" wp14:anchorId="71348646" wp14:editId="07100D11">
                  <wp:extent cx="1715309" cy="1286539"/>
                  <wp:effectExtent l="0" t="0" r="0" b="8890"/>
                  <wp:docPr id="5" name="Imagen 5" descr="https://burgospedia1.files.wordpress.com/2012/03/44.jpg?w=500&amp;h=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rgospedia1.files.wordpress.com/2012/03/44.jpg?w=500&amp;h=37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734412" cy="1300867"/>
                          </a:xfrm>
                          <a:prstGeom prst="rect">
                            <a:avLst/>
                          </a:prstGeom>
                          <a:noFill/>
                          <a:ln>
                            <a:noFill/>
                          </a:ln>
                        </pic:spPr>
                      </pic:pic>
                    </a:graphicData>
                  </a:graphic>
                </wp:inline>
              </w:drawing>
            </w:r>
          </w:p>
        </w:tc>
        <w:tc>
          <w:tcPr>
            <w:tcW w:w="7371" w:type="dxa"/>
          </w:tcPr>
          <w:p w:rsidR="0063101B" w:rsidRPr="005E4386" w:rsidRDefault="0063101B" w:rsidP="00430B7E">
            <w:pPr>
              <w:pStyle w:val="NormalWeb"/>
              <w:shd w:val="clear" w:color="auto" w:fill="FFFFFF"/>
              <w:spacing w:before="0" w:beforeAutospacing="0" w:after="408" w:afterAutospacing="0"/>
              <w:jc w:val="both"/>
              <w:textAlignment w:val="baseline"/>
              <w:rPr>
                <w:rFonts w:ascii="Arial" w:hAnsi="Arial" w:cs="Arial"/>
                <w:color w:val="333333"/>
                <w:sz w:val="21"/>
                <w:szCs w:val="21"/>
              </w:rPr>
            </w:pPr>
            <w:r w:rsidRPr="00505189">
              <w:rPr>
                <w:rFonts w:ascii="Arial" w:hAnsi="Arial" w:cs="Arial"/>
                <w:color w:val="333333"/>
                <w:sz w:val="21"/>
                <w:szCs w:val="21"/>
              </w:rPr>
              <w:t> </w:t>
            </w:r>
            <w:r w:rsidRPr="005E4386">
              <w:rPr>
                <w:rFonts w:ascii="Arial" w:hAnsi="Arial" w:cs="Arial"/>
                <w:color w:val="333333"/>
                <w:sz w:val="21"/>
                <w:szCs w:val="21"/>
              </w:rPr>
              <w:t>Si nos atenemos a la etimología de Tango y Tanguilla, podemos afirmar que este deporte ya lo practicaban los romanos.</w:t>
            </w:r>
          </w:p>
          <w:p w:rsidR="0063101B" w:rsidRPr="00AD55B8" w:rsidRDefault="0063101B" w:rsidP="00430B7E">
            <w:pPr>
              <w:shd w:val="clear" w:color="auto" w:fill="FFFFFF"/>
              <w:spacing w:after="408"/>
              <w:jc w:val="both"/>
              <w:textAlignment w:val="baseline"/>
              <w:rPr>
                <w:rFonts w:ascii="Arial" w:hAnsi="Arial" w:cs="Arial"/>
                <w:color w:val="333333"/>
                <w:sz w:val="21"/>
                <w:szCs w:val="21"/>
              </w:rPr>
            </w:pPr>
            <w:r w:rsidRPr="00AD55B8">
              <w:rPr>
                <w:rFonts w:ascii="Arial" w:hAnsi="Arial" w:cs="Arial"/>
                <w:color w:val="333333"/>
                <w:sz w:val="21"/>
                <w:szCs w:val="21"/>
              </w:rPr>
              <w:t xml:space="preserve">Tango procede del verbo latino </w:t>
            </w:r>
            <w:r w:rsidRPr="005E4386">
              <w:rPr>
                <w:rFonts w:ascii="Arial" w:hAnsi="Arial" w:cs="Arial"/>
                <w:color w:val="333333"/>
                <w:sz w:val="21"/>
                <w:szCs w:val="21"/>
              </w:rPr>
              <w:t xml:space="preserve">“TANGERE” que significa “tocar” </w:t>
            </w:r>
            <w:r w:rsidRPr="00AD55B8">
              <w:rPr>
                <w:rFonts w:ascii="Arial" w:hAnsi="Arial" w:cs="Arial"/>
                <w:color w:val="333333"/>
                <w:sz w:val="21"/>
                <w:szCs w:val="21"/>
              </w:rPr>
              <w:t>que es precisamente el objetivo, al lanzar el tango es tocar a la tuta.</w:t>
            </w:r>
          </w:p>
          <w:p w:rsidR="0063101B" w:rsidRPr="00AD55B8" w:rsidRDefault="0063101B" w:rsidP="00430B7E">
            <w:pPr>
              <w:shd w:val="clear" w:color="auto" w:fill="FFFFFF"/>
              <w:jc w:val="both"/>
              <w:textAlignment w:val="baseline"/>
              <w:rPr>
                <w:rFonts w:ascii="Arial" w:hAnsi="Arial" w:cs="Arial"/>
                <w:color w:val="333333"/>
                <w:sz w:val="21"/>
                <w:szCs w:val="21"/>
              </w:rPr>
            </w:pPr>
            <w:r w:rsidRPr="00AD55B8">
              <w:rPr>
                <w:rFonts w:ascii="Arial" w:hAnsi="Arial" w:cs="Arial"/>
                <w:color w:val="333333"/>
                <w:sz w:val="21"/>
                <w:szCs w:val="21"/>
              </w:rPr>
              <w:t xml:space="preserve">También es curioso observar unas columnas, en el teatro romano de </w:t>
            </w:r>
            <w:r w:rsidRPr="005E4386">
              <w:rPr>
                <w:rFonts w:ascii="Arial" w:hAnsi="Arial" w:cs="Arial"/>
                <w:color w:val="333333"/>
                <w:sz w:val="21"/>
                <w:szCs w:val="21"/>
              </w:rPr>
              <w:t>Mérida</w:t>
            </w:r>
            <w:r w:rsidRPr="00AD55B8">
              <w:rPr>
                <w:rFonts w:ascii="Arial" w:hAnsi="Arial" w:cs="Arial"/>
                <w:color w:val="333333"/>
                <w:sz w:val="21"/>
                <w:szCs w:val="21"/>
              </w:rPr>
              <w:t>, cuyos bajorrelieves del capitel son la figura de una </w:t>
            </w:r>
            <w:r w:rsidRPr="005E4386">
              <w:rPr>
                <w:rFonts w:ascii="Arial" w:hAnsi="Arial" w:cs="Arial"/>
                <w:color w:val="333333"/>
                <w:sz w:val="21"/>
                <w:szCs w:val="21"/>
                <w:bdr w:val="none" w:sz="0" w:space="0" w:color="auto" w:frame="1"/>
              </w:rPr>
              <w:t xml:space="preserve">tuta </w:t>
            </w:r>
            <w:r w:rsidRPr="00AD55B8">
              <w:rPr>
                <w:rFonts w:ascii="Arial" w:hAnsi="Arial" w:cs="Arial"/>
                <w:color w:val="333333"/>
                <w:sz w:val="21"/>
                <w:szCs w:val="21"/>
                <w:bdr w:val="none" w:sz="0" w:space="0" w:color="auto" w:frame="1"/>
              </w:rPr>
              <w:t>En</w:t>
            </w:r>
            <w:r w:rsidRPr="00AD55B8">
              <w:rPr>
                <w:rFonts w:ascii="Arial" w:hAnsi="Arial" w:cs="Arial"/>
                <w:color w:val="333333"/>
                <w:sz w:val="21"/>
                <w:szCs w:val="21"/>
              </w:rPr>
              <w:t> las reglas del juego, en nuestro municipio, existe una jugada denominada “Tana” o “</w:t>
            </w:r>
            <w:proofErr w:type="spellStart"/>
            <w:r w:rsidRPr="00AD55B8">
              <w:rPr>
                <w:rFonts w:ascii="Arial" w:hAnsi="Arial" w:cs="Arial"/>
                <w:color w:val="333333"/>
                <w:sz w:val="21"/>
                <w:szCs w:val="21"/>
              </w:rPr>
              <w:t>Tanada</w:t>
            </w:r>
            <w:proofErr w:type="spellEnd"/>
            <w:r w:rsidRPr="00AD55B8">
              <w:rPr>
                <w:rFonts w:ascii="Arial" w:hAnsi="Arial" w:cs="Arial"/>
                <w:color w:val="333333"/>
                <w:sz w:val="21"/>
                <w:szCs w:val="21"/>
              </w:rPr>
              <w:t>”, que ocurre, cuando el tango y la tuta se tocan, una vez derribada ésta. Entonces la jugada queda “muerta”, hasta que otro tango toque la tuta.</w:t>
            </w:r>
          </w:p>
          <w:p w:rsidR="0063101B" w:rsidRPr="005E4386" w:rsidRDefault="0063101B" w:rsidP="00430B7E">
            <w:pPr>
              <w:shd w:val="clear" w:color="auto" w:fill="FFFFFF"/>
              <w:spacing w:after="408"/>
              <w:jc w:val="both"/>
              <w:textAlignment w:val="baseline"/>
              <w:rPr>
                <w:rFonts w:ascii="Arial" w:hAnsi="Arial" w:cs="Arial"/>
                <w:color w:val="333333"/>
                <w:sz w:val="21"/>
                <w:szCs w:val="21"/>
              </w:rPr>
            </w:pPr>
            <w:r w:rsidRPr="00AD55B8">
              <w:rPr>
                <w:rFonts w:ascii="Arial" w:hAnsi="Arial" w:cs="Arial"/>
                <w:color w:val="333333"/>
                <w:sz w:val="21"/>
                <w:szCs w:val="21"/>
              </w:rPr>
              <w:t>Este vocablo “Tana” tiene su raíz en el vocablo griego “</w:t>
            </w:r>
            <w:proofErr w:type="spellStart"/>
            <w:r w:rsidRPr="00AD55B8">
              <w:rPr>
                <w:rFonts w:ascii="Arial" w:hAnsi="Arial" w:cs="Arial"/>
                <w:color w:val="333333"/>
                <w:sz w:val="21"/>
                <w:szCs w:val="21"/>
              </w:rPr>
              <w:t>Tanatos</w:t>
            </w:r>
            <w:proofErr w:type="spellEnd"/>
            <w:r w:rsidRPr="00AD55B8">
              <w:rPr>
                <w:rFonts w:ascii="Arial" w:hAnsi="Arial" w:cs="Arial"/>
                <w:color w:val="333333"/>
                <w:sz w:val="21"/>
                <w:szCs w:val="21"/>
              </w:rPr>
              <w:t>”, que significa muerte. Lo cual nos podría hacer pensar que los romanos heredaron de los griegos este hermoso juego.</w:t>
            </w:r>
          </w:p>
          <w:p w:rsidR="0063101B" w:rsidRPr="005E4386" w:rsidRDefault="0063101B" w:rsidP="00430B7E">
            <w:pPr>
              <w:shd w:val="clear" w:color="auto" w:fill="FFFFFF"/>
              <w:spacing w:after="408"/>
              <w:jc w:val="both"/>
              <w:textAlignment w:val="baseline"/>
              <w:rPr>
                <w:rFonts w:ascii="Arial" w:hAnsi="Arial" w:cs="Arial"/>
                <w:color w:val="333333"/>
                <w:sz w:val="21"/>
                <w:szCs w:val="21"/>
              </w:rPr>
            </w:pPr>
            <w:r w:rsidRPr="00505189">
              <w:rPr>
                <w:rFonts w:ascii="Arial" w:hAnsi="Arial" w:cs="Arial"/>
                <w:color w:val="333333"/>
                <w:sz w:val="21"/>
                <w:szCs w:val="21"/>
              </w:rPr>
              <w:t>Un juego entre dos o más personas, que se ejecuta, poniendo un hueso o canto en el suelo y encima un ochavo o cuarto cada uno de los que juegan, los cuales tiran con un ladrillo o tejo desde una parte determinada a derribarlos, y los que gana el que los pone más cerca del tejo, que tiran”. Esta descripción cuadra perfectamente</w:t>
            </w:r>
            <w:r w:rsidRPr="005E4386">
              <w:rPr>
                <w:rFonts w:ascii="Arial" w:hAnsi="Arial" w:cs="Arial"/>
                <w:color w:val="333333"/>
                <w:sz w:val="21"/>
                <w:szCs w:val="21"/>
              </w:rPr>
              <w:t xml:space="preserve"> con el actual juego de la TUTA</w:t>
            </w:r>
          </w:p>
        </w:tc>
      </w:tr>
      <w:tr w:rsidR="0063101B" w:rsidRPr="005E4386" w:rsidTr="00430B7E">
        <w:trPr>
          <w:trHeight w:val="603"/>
        </w:trPr>
        <w:tc>
          <w:tcPr>
            <w:tcW w:w="2830" w:type="dxa"/>
          </w:tcPr>
          <w:p w:rsidR="0063101B" w:rsidRPr="005E4386" w:rsidRDefault="0063101B" w:rsidP="00430B7E">
            <w:pPr>
              <w:rPr>
                <w:rFonts w:ascii="Arial" w:hAnsi="Arial" w:cs="Arial"/>
                <w:noProof/>
              </w:rPr>
            </w:pPr>
            <w:r w:rsidRPr="005E4386">
              <w:rPr>
                <w:rFonts w:ascii="Arial" w:eastAsiaTheme="minorHAnsi" w:hAnsi="Arial" w:cs="Arial"/>
                <w:b/>
                <w:lang w:eastAsia="en-US"/>
              </w:rPr>
              <w:t>TERRENO DE JUEGO</w:t>
            </w:r>
            <w:r w:rsidRPr="005E4386">
              <w:rPr>
                <w:rFonts w:ascii="Arial" w:hAnsi="Arial" w:cs="Arial"/>
                <w:noProof/>
              </w:rPr>
              <w:t xml:space="preserve"> </w:t>
            </w:r>
          </w:p>
          <w:p w:rsidR="0063101B" w:rsidRPr="005E4386" w:rsidRDefault="0063101B" w:rsidP="00430B7E">
            <w:pPr>
              <w:rPr>
                <w:rFonts w:ascii="Arial" w:eastAsiaTheme="minorHAnsi" w:hAnsi="Arial" w:cs="Arial"/>
                <w:b/>
                <w:lang w:eastAsia="en-US"/>
              </w:rPr>
            </w:pPr>
          </w:p>
        </w:tc>
        <w:tc>
          <w:tcPr>
            <w:tcW w:w="7371" w:type="dxa"/>
          </w:tcPr>
          <w:p w:rsidR="0063101B" w:rsidRPr="005E4386" w:rsidRDefault="0063101B" w:rsidP="00430B7E">
            <w:pPr>
              <w:jc w:val="both"/>
              <w:rPr>
                <w:rFonts w:ascii="Arial" w:eastAsiaTheme="minorHAnsi" w:hAnsi="Arial" w:cs="Arial"/>
                <w:lang w:eastAsia="en-US"/>
              </w:rPr>
            </w:pPr>
            <w:r w:rsidRPr="005E4386">
              <w:rPr>
                <w:rFonts w:ascii="Arial" w:hAnsi="Arial" w:cs="Arial"/>
                <w:noProof/>
              </w:rPr>
              <w:drawing>
                <wp:inline distT="0" distB="0" distL="0" distR="0" wp14:anchorId="0DD1FAC1" wp14:editId="4B8D6CB8">
                  <wp:extent cx="3688445" cy="1209675"/>
                  <wp:effectExtent l="0" t="0" r="7620" b="0"/>
                  <wp:docPr id="3" name="Imagen 3" descr="https://upload.wikimedia.org/wikipedia/commons/a/a5/Pistatu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a/a5/Pistatut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3900" cy="1260659"/>
                          </a:xfrm>
                          <a:prstGeom prst="rect">
                            <a:avLst/>
                          </a:prstGeom>
                          <a:noFill/>
                          <a:ln>
                            <a:noFill/>
                          </a:ln>
                        </pic:spPr>
                      </pic:pic>
                    </a:graphicData>
                  </a:graphic>
                </wp:inline>
              </w:drawing>
            </w:r>
          </w:p>
        </w:tc>
      </w:tr>
      <w:tr w:rsidR="0063101B" w:rsidRPr="005E4386" w:rsidTr="00430B7E">
        <w:trPr>
          <w:trHeight w:val="983"/>
        </w:trPr>
        <w:tc>
          <w:tcPr>
            <w:tcW w:w="2830" w:type="dxa"/>
          </w:tcPr>
          <w:p w:rsidR="0063101B" w:rsidRPr="005E4386" w:rsidRDefault="0063101B" w:rsidP="00430B7E">
            <w:pPr>
              <w:rPr>
                <w:rFonts w:ascii="Arial" w:eastAsiaTheme="minorHAnsi" w:hAnsi="Arial" w:cs="Arial"/>
                <w:b/>
                <w:noProof/>
              </w:rPr>
            </w:pPr>
            <w:r w:rsidRPr="005E4386">
              <w:rPr>
                <w:rFonts w:ascii="Arial" w:eastAsiaTheme="minorHAnsi" w:hAnsi="Arial" w:cs="Arial"/>
                <w:noProof/>
              </w:rPr>
              <w:t xml:space="preserve"> </w:t>
            </w:r>
            <w:r w:rsidRPr="005E4386">
              <w:rPr>
                <w:rFonts w:ascii="Arial" w:eastAsiaTheme="minorHAnsi" w:hAnsi="Arial" w:cs="Arial"/>
                <w:b/>
                <w:noProof/>
              </w:rPr>
              <w:t>MATERIAL</w:t>
            </w:r>
          </w:p>
          <w:p w:rsidR="0063101B" w:rsidRPr="005E4386" w:rsidRDefault="0063101B" w:rsidP="00430B7E">
            <w:pPr>
              <w:rPr>
                <w:rFonts w:ascii="Arial" w:hAnsi="Arial" w:cs="Arial"/>
                <w:b/>
                <w:bCs/>
                <w:noProof/>
                <w:color w:val="000000"/>
                <w:sz w:val="22"/>
                <w:szCs w:val="22"/>
                <w:shd w:val="clear" w:color="auto" w:fill="FFFFFF"/>
              </w:rPr>
            </w:pPr>
            <w:r w:rsidRPr="005E4386">
              <w:rPr>
                <w:rFonts w:ascii="Arial" w:eastAsiaTheme="minorHAnsi" w:hAnsi="Arial" w:cs="Arial"/>
                <w:noProof/>
              </w:rPr>
              <w:t xml:space="preserve"> </w:t>
            </w:r>
            <w:r w:rsidRPr="005E4386">
              <w:rPr>
                <w:rFonts w:ascii="Arial" w:hAnsi="Arial" w:cs="Arial"/>
                <w:b/>
                <w:bCs/>
                <w:noProof/>
                <w:color w:val="000000"/>
                <w:sz w:val="22"/>
                <w:szCs w:val="22"/>
                <w:shd w:val="clear" w:color="auto" w:fill="FFFFFF"/>
              </w:rPr>
              <w:t xml:space="preserve"> </w:t>
            </w:r>
          </w:p>
          <w:p w:rsidR="0063101B" w:rsidRPr="005E4386" w:rsidRDefault="0063101B" w:rsidP="00430B7E">
            <w:pPr>
              <w:rPr>
                <w:rFonts w:ascii="Arial" w:eastAsiaTheme="minorHAnsi" w:hAnsi="Arial" w:cs="Arial"/>
                <w:b/>
                <w:lang w:eastAsia="en-US"/>
              </w:rPr>
            </w:pPr>
            <w:r w:rsidRPr="005E4386">
              <w:rPr>
                <w:rFonts w:ascii="Arial" w:hAnsi="Arial" w:cs="Arial"/>
                <w:b/>
                <w:bCs/>
                <w:noProof/>
                <w:color w:val="000000"/>
                <w:sz w:val="22"/>
                <w:szCs w:val="22"/>
                <w:shd w:val="clear" w:color="auto" w:fill="FFFFFF"/>
              </w:rPr>
              <w:drawing>
                <wp:inline distT="0" distB="0" distL="0" distR="0" wp14:anchorId="0B90A7F0" wp14:editId="4787548A">
                  <wp:extent cx="1467293" cy="839549"/>
                  <wp:effectExtent l="0" t="0" r="0" b="0"/>
                  <wp:docPr id="7" name="Imagen 7" descr="https://lh3.googleusercontent.com/pW1StW05rhJityxLNFwij_P42jOL62QuUlTNVTC5VUd0sDPnATB456taWoQRjhDSazhuRBaT3Jx2BQwfSkOqItzqwFLVhgGFGG8-cD31-GqVH9pCr1H9RA8X6WT4GicFfL-OHE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pW1StW05rhJityxLNFwij_P42jOL62QuUlTNVTC5VUd0sDPnATB456taWoQRjhDSazhuRBaT3Jx2BQwfSkOqItzqwFLVhgGFGG8-cD31-GqVH9pCr1H9RA8X6WT4GicFfL-OHEz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5659" cy="878666"/>
                          </a:xfrm>
                          <a:prstGeom prst="rect">
                            <a:avLst/>
                          </a:prstGeom>
                          <a:noFill/>
                          <a:ln>
                            <a:noFill/>
                          </a:ln>
                        </pic:spPr>
                      </pic:pic>
                    </a:graphicData>
                  </a:graphic>
                </wp:inline>
              </w:drawing>
            </w:r>
          </w:p>
          <w:p w:rsidR="0063101B" w:rsidRPr="005E4386" w:rsidRDefault="0063101B" w:rsidP="00430B7E">
            <w:pPr>
              <w:rPr>
                <w:rFonts w:ascii="Arial" w:eastAsiaTheme="minorHAnsi" w:hAnsi="Arial" w:cs="Arial"/>
                <w:b/>
                <w:lang w:eastAsia="en-US"/>
              </w:rPr>
            </w:pPr>
          </w:p>
          <w:p w:rsidR="0063101B" w:rsidRPr="005E4386" w:rsidRDefault="0063101B" w:rsidP="00430B7E">
            <w:pPr>
              <w:rPr>
                <w:rFonts w:ascii="Arial" w:eastAsiaTheme="minorHAnsi" w:hAnsi="Arial" w:cs="Arial"/>
                <w:b/>
                <w:lang w:eastAsia="en-US"/>
              </w:rPr>
            </w:pPr>
            <w:r w:rsidRPr="005E4386">
              <w:rPr>
                <w:rFonts w:ascii="Arial" w:hAnsi="Arial" w:cs="Arial"/>
                <w:noProof/>
              </w:rPr>
              <w:drawing>
                <wp:inline distT="0" distB="0" distL="0" distR="0" wp14:anchorId="2DC30E5F" wp14:editId="2F0B1CFE">
                  <wp:extent cx="1666875" cy="1218886"/>
                  <wp:effectExtent l="0" t="0" r="0" b="635"/>
                  <wp:docPr id="2" name="Imagen 2" descr="https://upload.wikimedia.org/wikipedia/commons/thumb/b/ba/Tutamedidascolor.png/1024px-Tutamedidas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a/Tutamedidascolor.png/1024px-Tutamedidas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693948" cy="1238683"/>
                          </a:xfrm>
                          <a:prstGeom prst="rect">
                            <a:avLst/>
                          </a:prstGeom>
                          <a:noFill/>
                          <a:ln>
                            <a:noFill/>
                          </a:ln>
                        </pic:spPr>
                      </pic:pic>
                    </a:graphicData>
                  </a:graphic>
                </wp:inline>
              </w:drawing>
            </w:r>
          </w:p>
        </w:tc>
        <w:tc>
          <w:tcPr>
            <w:tcW w:w="7371" w:type="dxa"/>
          </w:tcPr>
          <w:p w:rsidR="0063101B" w:rsidRPr="005E4386" w:rsidRDefault="0063101B" w:rsidP="00430B7E">
            <w:pPr>
              <w:jc w:val="both"/>
              <w:rPr>
                <w:rFonts w:ascii="Arial" w:eastAsiaTheme="minorHAnsi" w:hAnsi="Arial" w:cs="Arial"/>
                <w:noProof/>
              </w:rPr>
            </w:pPr>
          </w:p>
          <w:p w:rsidR="0063101B" w:rsidRPr="005E4386" w:rsidRDefault="0063101B" w:rsidP="00430B7E">
            <w:pPr>
              <w:rPr>
                <w:rFonts w:ascii="Arial" w:hAnsi="Arial" w:cs="Arial"/>
                <w:color w:val="333333"/>
                <w:sz w:val="21"/>
                <w:szCs w:val="21"/>
                <w:shd w:val="clear" w:color="auto" w:fill="FFFFFF"/>
              </w:rPr>
            </w:pPr>
            <w:r w:rsidRPr="005E4386">
              <w:rPr>
                <w:rFonts w:ascii="Arial" w:hAnsi="Arial" w:cs="Arial"/>
                <w:color w:val="333333"/>
                <w:sz w:val="21"/>
                <w:szCs w:val="21"/>
                <w:shd w:val="clear" w:color="auto" w:fill="FFFFFF"/>
              </w:rPr>
              <w:t>Los Tangos que se utilizarán para las pistas de tierra, son los que están establecidos en la Regla en todas sus categorías.</w:t>
            </w:r>
          </w:p>
          <w:p w:rsidR="0063101B" w:rsidRPr="005E4386" w:rsidRDefault="0063101B" w:rsidP="00430B7E">
            <w:pPr>
              <w:shd w:val="clear" w:color="auto" w:fill="FFFFFF"/>
              <w:spacing w:after="408"/>
              <w:textAlignment w:val="baseline"/>
              <w:rPr>
                <w:rFonts w:ascii="Arial" w:hAnsi="Arial" w:cs="Arial"/>
                <w:color w:val="333333"/>
                <w:sz w:val="21"/>
                <w:szCs w:val="21"/>
              </w:rPr>
            </w:pPr>
            <w:r w:rsidRPr="005E4386">
              <w:rPr>
                <w:rFonts w:ascii="Arial" w:hAnsi="Arial" w:cs="Arial"/>
                <w:color w:val="333333"/>
                <w:sz w:val="21"/>
                <w:szCs w:val="21"/>
              </w:rPr>
              <w:t>La Tuta es un cuerpo de madera de una sola pieza. Se recomienda que la madera sea de encina, roble u olmo, formada por dos troncos de cono, unidos por su base menor, cuya conjunción coincida con su anillo.</w:t>
            </w:r>
            <w:r w:rsidRPr="005E4386">
              <w:rPr>
                <w:rFonts w:ascii="Arial" w:hAnsi="Arial" w:cs="Arial"/>
                <w:color w:val="333333"/>
                <w:sz w:val="21"/>
                <w:szCs w:val="21"/>
              </w:rPr>
              <w:br/>
              <w:t>SUS MEDIDAS SON:</w:t>
            </w:r>
            <w:r w:rsidRPr="005E4386">
              <w:rPr>
                <w:rFonts w:ascii="Arial" w:hAnsi="Arial" w:cs="Arial"/>
                <w:color w:val="333333"/>
                <w:sz w:val="21"/>
                <w:szCs w:val="21"/>
              </w:rPr>
              <w:br/>
              <w:t xml:space="preserve">    Altura 170 </w:t>
            </w:r>
            <w:proofErr w:type="spellStart"/>
            <w:r w:rsidRPr="005E4386">
              <w:rPr>
                <w:rFonts w:ascii="Arial" w:hAnsi="Arial" w:cs="Arial"/>
                <w:color w:val="333333"/>
                <w:sz w:val="21"/>
                <w:szCs w:val="21"/>
              </w:rPr>
              <w:t>mm.</w:t>
            </w:r>
            <w:proofErr w:type="spellEnd"/>
            <w:r w:rsidRPr="005E4386">
              <w:rPr>
                <w:rFonts w:ascii="Arial" w:hAnsi="Arial" w:cs="Arial"/>
                <w:color w:val="333333"/>
                <w:sz w:val="21"/>
                <w:szCs w:val="21"/>
              </w:rPr>
              <w:br/>
              <w:t>    Bases 40 mm de diámetro</w:t>
            </w:r>
            <w:r w:rsidRPr="005E4386">
              <w:rPr>
                <w:rFonts w:ascii="Arial" w:hAnsi="Arial" w:cs="Arial"/>
                <w:color w:val="333333"/>
                <w:sz w:val="21"/>
                <w:szCs w:val="21"/>
              </w:rPr>
              <w:br/>
              <w:t>    Cuello o parte estrecha 28 mm de diámetro</w:t>
            </w:r>
            <w:r w:rsidRPr="005E4386">
              <w:rPr>
                <w:rFonts w:ascii="Arial" w:hAnsi="Arial" w:cs="Arial"/>
                <w:color w:val="333333"/>
                <w:sz w:val="21"/>
                <w:szCs w:val="21"/>
              </w:rPr>
              <w:br/>
              <w:t>    Anillo del centro 40 mm de diámetro</w:t>
            </w:r>
          </w:p>
          <w:p w:rsidR="0063101B" w:rsidRPr="005E4386" w:rsidRDefault="0063101B" w:rsidP="00430B7E">
            <w:pPr>
              <w:shd w:val="clear" w:color="auto" w:fill="FFFFFF"/>
              <w:spacing w:after="408"/>
              <w:textAlignment w:val="baseline"/>
              <w:rPr>
                <w:rFonts w:ascii="Arial" w:hAnsi="Arial" w:cs="Arial"/>
                <w:color w:val="333333"/>
                <w:sz w:val="21"/>
                <w:szCs w:val="21"/>
              </w:rPr>
            </w:pPr>
            <w:r w:rsidRPr="005E4386">
              <w:rPr>
                <w:rFonts w:ascii="Arial" w:hAnsi="Arial" w:cs="Arial"/>
                <w:color w:val="333333"/>
                <w:sz w:val="21"/>
                <w:szCs w:val="21"/>
              </w:rPr>
              <w:t>El Tostón es un disco metálico, de hierro, terminando su circunferencia en bisel redondeado. Su peso y medida guardará relación con las diferentes categorías a las que vayan encaminadas.</w:t>
            </w:r>
          </w:p>
          <w:p w:rsidR="0063101B" w:rsidRPr="005E4386" w:rsidRDefault="0063101B" w:rsidP="00430B7E">
            <w:pPr>
              <w:shd w:val="clear" w:color="auto" w:fill="FFFFFF"/>
              <w:spacing w:after="408"/>
              <w:textAlignment w:val="baseline"/>
              <w:rPr>
                <w:rFonts w:ascii="Arial" w:hAnsi="Arial" w:cs="Arial"/>
                <w:color w:val="333333"/>
                <w:sz w:val="21"/>
                <w:szCs w:val="21"/>
              </w:rPr>
            </w:pPr>
            <w:r w:rsidRPr="005E4386">
              <w:rPr>
                <w:rFonts w:ascii="Arial" w:hAnsi="Arial" w:cs="Arial"/>
                <w:color w:val="333333"/>
                <w:sz w:val="21"/>
                <w:szCs w:val="21"/>
              </w:rPr>
              <w:t xml:space="preserve">La Chapa es la pieza que se coloca encima de la Tuta. Sus medidas oscilan entre 25, 30 </w:t>
            </w:r>
            <w:proofErr w:type="spellStart"/>
            <w:r w:rsidRPr="005E4386">
              <w:rPr>
                <w:rFonts w:ascii="Arial" w:hAnsi="Arial" w:cs="Arial"/>
                <w:color w:val="333333"/>
                <w:sz w:val="21"/>
                <w:szCs w:val="21"/>
              </w:rPr>
              <w:t>mm.</w:t>
            </w:r>
            <w:proofErr w:type="spellEnd"/>
            <w:r w:rsidRPr="005E4386">
              <w:rPr>
                <w:rFonts w:ascii="Arial" w:hAnsi="Arial" w:cs="Arial"/>
                <w:color w:val="333333"/>
                <w:sz w:val="21"/>
                <w:szCs w:val="21"/>
              </w:rPr>
              <w:t xml:space="preserve">, grosor 2 </w:t>
            </w:r>
            <w:proofErr w:type="spellStart"/>
            <w:r w:rsidRPr="005E4386">
              <w:rPr>
                <w:rFonts w:ascii="Arial" w:hAnsi="Arial" w:cs="Arial"/>
                <w:color w:val="333333"/>
                <w:sz w:val="21"/>
                <w:szCs w:val="21"/>
              </w:rPr>
              <w:t>mm.</w:t>
            </w:r>
            <w:proofErr w:type="spellEnd"/>
          </w:p>
          <w:p w:rsidR="0063101B" w:rsidRPr="005E4386" w:rsidRDefault="0063101B" w:rsidP="00430B7E">
            <w:pPr>
              <w:jc w:val="both"/>
              <w:rPr>
                <w:rFonts w:ascii="Arial" w:eastAsiaTheme="minorHAnsi" w:hAnsi="Arial" w:cs="Arial"/>
                <w:lang w:eastAsia="en-US"/>
              </w:rPr>
            </w:pPr>
          </w:p>
        </w:tc>
      </w:tr>
      <w:tr w:rsidR="0063101B" w:rsidRPr="005E4386" w:rsidTr="00430B7E">
        <w:trPr>
          <w:trHeight w:val="1653"/>
        </w:trPr>
        <w:tc>
          <w:tcPr>
            <w:tcW w:w="2830" w:type="dxa"/>
          </w:tcPr>
          <w:p w:rsidR="0063101B" w:rsidRPr="005E4386" w:rsidRDefault="0063101B" w:rsidP="00430B7E">
            <w:pPr>
              <w:rPr>
                <w:rFonts w:ascii="Arial" w:eastAsiaTheme="minorHAnsi" w:hAnsi="Arial" w:cs="Arial"/>
                <w:b/>
                <w:lang w:eastAsia="en-US"/>
              </w:rPr>
            </w:pPr>
            <w:r w:rsidRPr="005E4386">
              <w:rPr>
                <w:rFonts w:ascii="Arial" w:eastAsiaTheme="minorHAnsi" w:hAnsi="Arial" w:cs="Arial"/>
                <w:b/>
                <w:lang w:eastAsia="en-US"/>
              </w:rPr>
              <w:lastRenderedPageBreak/>
              <w:t xml:space="preserve">NÚMERO DE </w:t>
            </w:r>
          </w:p>
          <w:p w:rsidR="0063101B" w:rsidRPr="005E4386" w:rsidRDefault="0063101B" w:rsidP="00430B7E">
            <w:pPr>
              <w:rPr>
                <w:rFonts w:ascii="Arial" w:eastAsiaTheme="minorHAnsi" w:hAnsi="Arial" w:cs="Arial"/>
                <w:b/>
                <w:lang w:eastAsia="en-US"/>
              </w:rPr>
            </w:pPr>
            <w:r w:rsidRPr="005E4386">
              <w:rPr>
                <w:rFonts w:ascii="Arial" w:eastAsiaTheme="minorHAnsi" w:hAnsi="Arial" w:cs="Arial"/>
                <w:b/>
                <w:lang w:eastAsia="en-US"/>
              </w:rPr>
              <w:t>PARTICIPANTES</w:t>
            </w:r>
          </w:p>
          <w:p w:rsidR="0063101B" w:rsidRPr="005E4386" w:rsidRDefault="0063101B" w:rsidP="00430B7E">
            <w:pPr>
              <w:rPr>
                <w:rFonts w:ascii="Arial" w:eastAsiaTheme="minorHAnsi" w:hAnsi="Arial" w:cs="Arial"/>
                <w:b/>
                <w:lang w:eastAsia="en-US"/>
              </w:rPr>
            </w:pPr>
          </w:p>
        </w:tc>
        <w:tc>
          <w:tcPr>
            <w:tcW w:w="7371" w:type="dxa"/>
          </w:tcPr>
          <w:p w:rsidR="0063101B" w:rsidRPr="005E4386" w:rsidRDefault="0063101B" w:rsidP="00430B7E">
            <w:pPr>
              <w:pStyle w:val="NormalWeb"/>
              <w:shd w:val="clear" w:color="auto" w:fill="FFFFFF"/>
              <w:spacing w:before="0" w:beforeAutospacing="0" w:after="408" w:afterAutospacing="0"/>
              <w:textAlignment w:val="baseline"/>
              <w:rPr>
                <w:rFonts w:ascii="Arial" w:hAnsi="Arial" w:cs="Arial"/>
                <w:color w:val="333333"/>
                <w:sz w:val="21"/>
                <w:szCs w:val="21"/>
              </w:rPr>
            </w:pPr>
            <w:r w:rsidRPr="005E4386">
              <w:rPr>
                <w:rFonts w:ascii="Arial" w:hAnsi="Arial" w:cs="Arial"/>
                <w:color w:val="333333"/>
                <w:sz w:val="21"/>
                <w:szCs w:val="21"/>
              </w:rPr>
              <w:t>El equipo está formado por dos jugadores, sólo hombres, sólo mujeres o mixto. Cada Agrupación podrá tener un volante.</w:t>
            </w:r>
          </w:p>
          <w:p w:rsidR="0063101B" w:rsidRPr="000B2C8C" w:rsidRDefault="0063101B" w:rsidP="00430B7E">
            <w:pPr>
              <w:pStyle w:val="NormalWeb"/>
              <w:shd w:val="clear" w:color="auto" w:fill="FFFFFF"/>
              <w:spacing w:before="0" w:beforeAutospacing="0" w:after="408" w:afterAutospacing="0"/>
              <w:textAlignment w:val="baseline"/>
              <w:rPr>
                <w:rFonts w:ascii="Arial" w:hAnsi="Arial" w:cs="Arial"/>
                <w:color w:val="333333"/>
                <w:sz w:val="21"/>
                <w:szCs w:val="21"/>
              </w:rPr>
            </w:pPr>
            <w:r w:rsidRPr="005E4386">
              <w:rPr>
                <w:rFonts w:ascii="Arial" w:hAnsi="Arial" w:cs="Arial"/>
                <w:color w:val="333333"/>
                <w:sz w:val="21"/>
                <w:szCs w:val="21"/>
              </w:rPr>
              <w:t>Para que un equipo inscrito pueda participar tendrá que encontrarse en el terreno de juego al menos un jugador.</w:t>
            </w:r>
          </w:p>
        </w:tc>
      </w:tr>
      <w:tr w:rsidR="0063101B" w:rsidRPr="005E4386" w:rsidTr="00430B7E">
        <w:trPr>
          <w:trHeight w:val="2699"/>
        </w:trPr>
        <w:tc>
          <w:tcPr>
            <w:tcW w:w="2830" w:type="dxa"/>
          </w:tcPr>
          <w:p w:rsidR="0063101B" w:rsidRPr="005E4386" w:rsidRDefault="0063101B" w:rsidP="00430B7E">
            <w:pPr>
              <w:rPr>
                <w:rFonts w:ascii="Arial" w:eastAsiaTheme="minorHAnsi" w:hAnsi="Arial" w:cs="Arial"/>
                <w:b/>
                <w:lang w:eastAsia="en-US"/>
              </w:rPr>
            </w:pPr>
            <w:r w:rsidRPr="005E4386">
              <w:rPr>
                <w:rFonts w:ascii="Arial" w:eastAsiaTheme="minorHAnsi" w:hAnsi="Arial" w:cs="Arial"/>
                <w:b/>
                <w:lang w:eastAsia="en-US"/>
              </w:rPr>
              <w:t>DESARROLLO  DEL JUEGO</w:t>
            </w:r>
            <w:r w:rsidRPr="005E4386">
              <w:rPr>
                <w:rFonts w:ascii="Arial" w:eastAsiaTheme="minorHAnsi" w:hAnsi="Arial" w:cs="Arial"/>
                <w:noProof/>
              </w:rPr>
              <w:t xml:space="preserve"> </w:t>
            </w:r>
          </w:p>
        </w:tc>
        <w:tc>
          <w:tcPr>
            <w:tcW w:w="7371" w:type="dxa"/>
          </w:tcPr>
          <w:p w:rsidR="0063101B" w:rsidRPr="005E4386" w:rsidRDefault="0063101B" w:rsidP="00430B7E">
            <w:pPr>
              <w:shd w:val="clear" w:color="auto" w:fill="FFFFFF"/>
              <w:spacing w:after="408"/>
              <w:jc w:val="both"/>
              <w:textAlignment w:val="baseline"/>
              <w:rPr>
                <w:rFonts w:ascii="Arial" w:hAnsi="Arial" w:cs="Arial"/>
                <w:color w:val="333333"/>
                <w:sz w:val="21"/>
                <w:szCs w:val="21"/>
              </w:rPr>
            </w:pPr>
            <w:r w:rsidRPr="005E4386">
              <w:rPr>
                <w:rFonts w:ascii="Arial" w:hAnsi="Arial" w:cs="Arial"/>
                <w:color w:val="333333"/>
                <w:sz w:val="21"/>
                <w:szCs w:val="21"/>
              </w:rPr>
              <w:t>Si al comenzar la partida un equipo la empieza con un solo jugador, este jugador podrá hacer los lanzamientos que a él le correspondan anotándole a él los puntos conseguidos y a su compañero cero puntos en todas las tiradas.</w:t>
            </w:r>
          </w:p>
          <w:p w:rsidR="0063101B" w:rsidRPr="005E4386" w:rsidRDefault="0063101B" w:rsidP="00430B7E">
            <w:pPr>
              <w:shd w:val="clear" w:color="auto" w:fill="FFFFFF"/>
              <w:spacing w:after="408"/>
              <w:jc w:val="both"/>
              <w:textAlignment w:val="baseline"/>
              <w:rPr>
                <w:rFonts w:ascii="Arial" w:hAnsi="Arial" w:cs="Arial"/>
                <w:color w:val="333333"/>
                <w:sz w:val="21"/>
                <w:szCs w:val="21"/>
              </w:rPr>
            </w:pPr>
            <w:r w:rsidRPr="005E4386">
              <w:rPr>
                <w:rFonts w:ascii="Arial" w:hAnsi="Arial" w:cs="Arial"/>
                <w:color w:val="333333"/>
                <w:sz w:val="21"/>
                <w:szCs w:val="21"/>
              </w:rPr>
              <w:t>Si al comienzo de la partida un equipo la empieza con un solo jugador y en el transcurso de la misma llegara su compañero éste entrará a efectuar sus1anzamientos cuando le llegue su turno, habiendo perdido todas las tiradas que se hayan efectuado, apuntándole cero en las que no ha efectuado.</w:t>
            </w:r>
          </w:p>
          <w:p w:rsidR="0063101B" w:rsidRPr="005E4386" w:rsidRDefault="0063101B" w:rsidP="00430B7E">
            <w:pPr>
              <w:shd w:val="clear" w:color="auto" w:fill="FFFFFF"/>
              <w:spacing w:after="408"/>
              <w:jc w:val="both"/>
              <w:textAlignment w:val="baseline"/>
              <w:rPr>
                <w:rFonts w:ascii="Arial" w:hAnsi="Arial" w:cs="Arial"/>
                <w:color w:val="333333"/>
                <w:sz w:val="21"/>
                <w:szCs w:val="21"/>
              </w:rPr>
            </w:pPr>
            <w:r w:rsidRPr="005E4386">
              <w:rPr>
                <w:rFonts w:ascii="Arial" w:hAnsi="Arial" w:cs="Arial"/>
                <w:color w:val="333333"/>
                <w:sz w:val="21"/>
                <w:szCs w:val="21"/>
              </w:rPr>
              <w:t> Se podrá efectuar un cambio de jugadores, antes o durante la celebración de la partida, sin posibilidad de ningún otro.</w:t>
            </w:r>
          </w:p>
          <w:p w:rsidR="0063101B" w:rsidRPr="00B97FAD" w:rsidRDefault="0063101B" w:rsidP="00430B7E">
            <w:pPr>
              <w:shd w:val="clear" w:color="auto" w:fill="FFFFFF"/>
              <w:spacing w:after="408"/>
              <w:jc w:val="both"/>
              <w:textAlignment w:val="baseline"/>
              <w:rPr>
                <w:rFonts w:ascii="Arial" w:hAnsi="Arial" w:cs="Arial"/>
                <w:color w:val="333333"/>
                <w:sz w:val="21"/>
                <w:szCs w:val="21"/>
              </w:rPr>
            </w:pPr>
            <w:r w:rsidRPr="005E4386">
              <w:rPr>
                <w:rFonts w:ascii="Arial" w:hAnsi="Arial" w:cs="Arial"/>
                <w:color w:val="333333"/>
                <w:sz w:val="21"/>
                <w:szCs w:val="21"/>
              </w:rPr>
              <w:t>Se consideran elementos semifijos en la cancha o terreno de juego, la Tuta, que estará colocada en el centro de la línea de fondo. Se colocará una clavija o clavo, clavada en la tierra para colocar la Tuta.</w:t>
            </w:r>
          </w:p>
        </w:tc>
      </w:tr>
      <w:tr w:rsidR="0063101B" w:rsidRPr="005E4386" w:rsidTr="00430B7E">
        <w:trPr>
          <w:trHeight w:val="3588"/>
        </w:trPr>
        <w:tc>
          <w:tcPr>
            <w:tcW w:w="2830" w:type="dxa"/>
          </w:tcPr>
          <w:p w:rsidR="0063101B" w:rsidRPr="005E4386" w:rsidRDefault="0063101B" w:rsidP="00430B7E">
            <w:pPr>
              <w:rPr>
                <w:rFonts w:ascii="Arial" w:eastAsiaTheme="minorHAnsi" w:hAnsi="Arial" w:cs="Arial"/>
                <w:noProof/>
              </w:rPr>
            </w:pPr>
            <w:r w:rsidRPr="005E4386">
              <w:rPr>
                <w:rFonts w:ascii="Arial" w:eastAsiaTheme="minorHAnsi" w:hAnsi="Arial" w:cs="Arial"/>
                <w:b/>
                <w:lang w:eastAsia="en-US"/>
              </w:rPr>
              <w:t>PRINCIPALES REGLAS</w:t>
            </w:r>
            <w:r w:rsidRPr="005E4386">
              <w:rPr>
                <w:rFonts w:ascii="Arial" w:eastAsiaTheme="minorHAnsi" w:hAnsi="Arial" w:cs="Arial"/>
                <w:noProof/>
              </w:rPr>
              <w:t xml:space="preserve"> </w:t>
            </w:r>
          </w:p>
          <w:p w:rsidR="0063101B" w:rsidRPr="005E4386" w:rsidRDefault="0063101B" w:rsidP="00430B7E">
            <w:pPr>
              <w:rPr>
                <w:rFonts w:ascii="Arial" w:eastAsiaTheme="minorHAnsi" w:hAnsi="Arial" w:cs="Arial"/>
                <w:noProof/>
              </w:rPr>
            </w:pPr>
          </w:p>
          <w:p w:rsidR="0063101B" w:rsidRPr="005E4386" w:rsidRDefault="0063101B" w:rsidP="00430B7E">
            <w:pPr>
              <w:rPr>
                <w:rFonts w:ascii="Arial" w:eastAsiaTheme="minorHAnsi" w:hAnsi="Arial" w:cs="Arial"/>
                <w:noProof/>
              </w:rPr>
            </w:pPr>
          </w:p>
          <w:p w:rsidR="0063101B" w:rsidRPr="005E4386" w:rsidRDefault="0063101B" w:rsidP="00430B7E">
            <w:pPr>
              <w:rPr>
                <w:rFonts w:ascii="Arial" w:eastAsiaTheme="minorHAnsi" w:hAnsi="Arial" w:cs="Arial"/>
                <w:b/>
                <w:lang w:eastAsia="en-US"/>
              </w:rPr>
            </w:pPr>
            <w:r w:rsidRPr="005E4386">
              <w:rPr>
                <w:rFonts w:ascii="Arial" w:eastAsiaTheme="minorHAnsi" w:hAnsi="Arial" w:cs="Arial"/>
                <w:b/>
                <w:lang w:eastAsia="en-US"/>
              </w:rPr>
              <w:t xml:space="preserve"> </w:t>
            </w:r>
          </w:p>
        </w:tc>
        <w:tc>
          <w:tcPr>
            <w:tcW w:w="7371" w:type="dxa"/>
          </w:tcPr>
          <w:p w:rsidR="0063101B" w:rsidRPr="005E4386" w:rsidRDefault="0063101B" w:rsidP="00430B7E">
            <w:pPr>
              <w:pStyle w:val="NormalWeb"/>
              <w:shd w:val="clear" w:color="auto" w:fill="FFFFFF"/>
              <w:spacing w:before="0" w:beforeAutospacing="0" w:after="408" w:afterAutospacing="0"/>
              <w:jc w:val="both"/>
              <w:textAlignment w:val="baseline"/>
              <w:rPr>
                <w:rFonts w:ascii="Arial" w:hAnsi="Arial" w:cs="Arial"/>
                <w:color w:val="333333"/>
                <w:sz w:val="21"/>
                <w:szCs w:val="21"/>
              </w:rPr>
            </w:pPr>
            <w:r w:rsidRPr="005E4386">
              <w:rPr>
                <w:rFonts w:ascii="Arial" w:hAnsi="Arial" w:cs="Arial"/>
                <w:color w:val="333333"/>
                <w:sz w:val="21"/>
                <w:szCs w:val="21"/>
              </w:rPr>
              <w:t>El terreno de juego será llano, uniforme y horizontal de tierra apisonada batida y sin obstáculos que pudieran desviar la dirección o trayectoria del TANGO, en su forma de contactar con el suelo en todo su recorrido hasta la TUTA.</w:t>
            </w:r>
          </w:p>
          <w:p w:rsidR="0063101B" w:rsidRPr="005E4386" w:rsidRDefault="0063101B" w:rsidP="00430B7E">
            <w:pPr>
              <w:pStyle w:val="NormalWeb"/>
              <w:shd w:val="clear" w:color="auto" w:fill="FFFFFF"/>
              <w:spacing w:before="0" w:beforeAutospacing="0" w:after="408" w:afterAutospacing="0"/>
              <w:jc w:val="both"/>
              <w:textAlignment w:val="baseline"/>
              <w:rPr>
                <w:rFonts w:ascii="Arial" w:hAnsi="Arial" w:cs="Arial"/>
                <w:color w:val="333333"/>
                <w:sz w:val="21"/>
                <w:szCs w:val="21"/>
              </w:rPr>
            </w:pPr>
            <w:r w:rsidRPr="005E4386">
              <w:rPr>
                <w:rFonts w:ascii="Arial" w:hAnsi="Arial" w:cs="Arial"/>
                <w:color w:val="333333"/>
                <w:sz w:val="21"/>
                <w:szCs w:val="21"/>
              </w:rPr>
              <w:t>La cancha o terreno de juego de forma rectangular. Comprende un área de juego de 20 m. de largo y 2 de ancho. Los lados largos, se llaman o denominan LÍNEAS LATERALES y las cortas DE LANZAMIENTO y LÍNEA DE FONDO. Sobre esta última va colocada la TUTA. LÍNEA DE LANZAMIENTO es el lugar desde donde se lanza el TANGO. Estas medidas son para la Categoría Especial. En la Regla 13 se especifican las medidas para cada una de las categorías.</w:t>
            </w:r>
          </w:p>
          <w:p w:rsidR="0063101B" w:rsidRPr="005E4386" w:rsidRDefault="0063101B" w:rsidP="00430B7E">
            <w:pPr>
              <w:pStyle w:val="NormalWeb"/>
              <w:shd w:val="clear" w:color="auto" w:fill="FFFFFF"/>
              <w:spacing w:before="0" w:beforeAutospacing="0" w:after="408" w:afterAutospacing="0"/>
              <w:jc w:val="both"/>
              <w:textAlignment w:val="baseline"/>
              <w:rPr>
                <w:rFonts w:ascii="Arial" w:hAnsi="Arial" w:cs="Arial"/>
                <w:color w:val="333333"/>
                <w:sz w:val="21"/>
                <w:szCs w:val="21"/>
              </w:rPr>
            </w:pPr>
            <w:r w:rsidRPr="005E4386">
              <w:rPr>
                <w:rFonts w:ascii="Arial" w:hAnsi="Arial" w:cs="Arial"/>
                <w:color w:val="333333"/>
                <w:sz w:val="21"/>
                <w:szCs w:val="21"/>
              </w:rPr>
              <w:t>A cada lado de las líneas laterales hay una Zona de Seguridad de 2 m. de anchura. Detrás de la línea de fondo hay una ZONA DE FONDO de 5 m. de profundidad. Habrá un tablón o madera para mayor seguridad de los espectadores. Delante de la línea de Tiro, hay una «Zona de Lanzamiento» de 6 m. de anchura por 5 m. de longitud, libre de obstáculos. Estas zonas de Seguridad estarán libres de espectadores y jugadores. Pudiendo utilizarlas sólo los jugadores o colaboradores que los Jueces designen para recoger los Tangos. En la Zona de Lanzamiento sólo podrá permanecer el equipo que en ese momento determinado tenga el turno de tirada.</w:t>
            </w:r>
          </w:p>
          <w:p w:rsidR="0063101B" w:rsidRPr="005E4386" w:rsidRDefault="0063101B" w:rsidP="00430B7E">
            <w:pPr>
              <w:jc w:val="both"/>
              <w:rPr>
                <w:rFonts w:ascii="Arial" w:eastAsiaTheme="minorHAnsi" w:hAnsi="Arial" w:cs="Arial"/>
                <w:lang w:eastAsia="en-US"/>
              </w:rPr>
            </w:pPr>
          </w:p>
        </w:tc>
      </w:tr>
    </w:tbl>
    <w:p w:rsidR="00BD20E0" w:rsidRDefault="00BD20E0">
      <w:bookmarkStart w:id="0" w:name="_GoBack"/>
      <w:bookmarkEnd w:id="0"/>
    </w:p>
    <w:sectPr w:rsidR="00BD20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1B"/>
    <w:rsid w:val="0063101B"/>
    <w:rsid w:val="00BD20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F258E-26EF-45F9-9CC3-C5EEEA88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1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1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Marín Jurado</dc:creator>
  <cp:keywords/>
  <dc:description/>
  <cp:lastModifiedBy>Gabriel Marín Jurado</cp:lastModifiedBy>
  <cp:revision>1</cp:revision>
  <dcterms:created xsi:type="dcterms:W3CDTF">2018-02-01T20:13:00Z</dcterms:created>
  <dcterms:modified xsi:type="dcterms:W3CDTF">2018-02-01T20:14:00Z</dcterms:modified>
</cp:coreProperties>
</file>