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TML con formato previo"/>
        <w:tabs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inguno"/>
          <w:rFonts w:ascii="Arial" w:cs="Arial" w:hAnsi="Arial" w:eastAsia="Arial"/>
          <w:color w:val="000000"/>
          <w:sz w:val="27"/>
          <w:szCs w:val="27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z w:val="27"/>
          <w:szCs w:val="27"/>
          <w:u w:color="000000"/>
          <w:rtl w:val="0"/>
          <w:lang w:val="es-ES_tradnl"/>
        </w:rPr>
        <w:t>GT ELABORACI</w:t>
      </w:r>
      <w:r>
        <w:rPr>
          <w:rStyle w:val="Ninguno"/>
          <w:rFonts w:ascii="Arial" w:hAnsi="Arial" w:hint="default"/>
          <w:b w:val="1"/>
          <w:bCs w:val="1"/>
          <w:color w:val="000000"/>
          <w:sz w:val="27"/>
          <w:szCs w:val="27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7"/>
          <w:szCs w:val="27"/>
          <w:u w:color="000000"/>
          <w:rtl w:val="0"/>
          <w:lang w:val="es-ES_tradnl"/>
        </w:rPr>
        <w:t>N DE MATERIALES DID</w:t>
      </w:r>
      <w:r>
        <w:rPr>
          <w:rStyle w:val="Ninguno"/>
          <w:rFonts w:ascii="Arial" w:hAnsi="Arial" w:hint="default"/>
          <w:b w:val="1"/>
          <w:bCs w:val="1"/>
          <w:color w:val="000000"/>
          <w:sz w:val="27"/>
          <w:szCs w:val="27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000000"/>
          <w:sz w:val="27"/>
          <w:szCs w:val="27"/>
          <w:u w:color="000000"/>
          <w:rtl w:val="0"/>
          <w:lang w:val="es-ES_tradnl"/>
        </w:rPr>
        <w:t>CTICOS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7"/>
          <w:szCs w:val="27"/>
          <w:u w:color="000000"/>
        </w:rPr>
        <w:br w:type="textWrapping"/>
        <w:br w:type="textWrapping"/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>Acta de la reuni</w:t>
      </w:r>
      <w:r>
        <w:rPr>
          <w:rStyle w:val="Ninguno"/>
          <w:rFonts w:ascii="Arial" w:hAnsi="Arial" w:hint="default"/>
          <w:color w:val="000000"/>
          <w:sz w:val="27"/>
          <w:szCs w:val="27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>n</w:t>
      </w:r>
      <w:r>
        <w:rPr>
          <w:rStyle w:val="Ninguno"/>
          <w:rFonts w:ascii="MingLiU" w:cs="MingLiU" w:hAnsi="MingLiU" w:eastAsia="MingLiU"/>
          <w:color w:val="000000"/>
          <w:sz w:val="27"/>
          <w:szCs w:val="27"/>
          <w:u w:color="000000"/>
          <w:rtl w:val="0"/>
          <w:lang w:val="es-ES_tradnl"/>
        </w:rPr>
        <w:t>,</w:t>
      </w:r>
      <w:r>
        <w:rPr>
          <w:rStyle w:val="Ninguno"/>
          <w:rFonts w:ascii="MingLiU" w:cs="MingLiU" w:hAnsi="MingLiU" w:eastAsia="MingLiU"/>
          <w:color w:val="000000"/>
          <w:sz w:val="27"/>
          <w:szCs w:val="27"/>
          <w:u w:color="000000"/>
          <w:rtl w:val="0"/>
          <w:lang w:val="es-ES_tradnl"/>
        </w:rPr>
        <w:t>11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>febrero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 xml:space="preserve"> 201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>9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color w:val="000000"/>
          <w:sz w:val="27"/>
          <w:szCs w:val="27"/>
          <w:u w:color="000000"/>
          <w:rtl w:val="0"/>
          <w:lang w:val="es-ES_tradnl"/>
        </w:rPr>
        <w:t>Hangouts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inguno"/>
          <w:rFonts w:ascii="Arial" w:hAnsi="Arial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rtl w:val="0"/>
          <w:lang w:val="es-ES_tradnl"/>
        </w:rPr>
        <w:t>reuni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GT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Materiales Did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cticos</w:t>
      </w:r>
      <w:r>
        <w:rPr>
          <w:rStyle w:val="Ninguno"/>
          <w:rFonts w:ascii="Arial" w:hAnsi="Arial"/>
          <w:rtl w:val="0"/>
          <w:lang w:val="es-ES_tradnl"/>
        </w:rPr>
        <w:t xml:space="preserve"> II</w:t>
      </w:r>
      <w:r>
        <w:rPr>
          <w:rStyle w:val="Ninguno"/>
          <w:rFonts w:ascii="Arial" w:hAnsi="Arial"/>
          <w:rtl w:val="0"/>
          <w:lang w:val="es-ES_tradnl"/>
        </w:rPr>
        <w:t xml:space="preserve">, fue convocada a las </w:t>
      </w:r>
      <w:r>
        <w:rPr>
          <w:rStyle w:val="Ninguno"/>
          <w:rFonts w:ascii="Arial" w:hAnsi="Arial"/>
          <w:rtl w:val="0"/>
          <w:lang w:val="es-ES_tradnl"/>
        </w:rPr>
        <w:t>17</w:t>
      </w:r>
      <w:r>
        <w:rPr>
          <w:rStyle w:val="Ninguno"/>
          <w:rFonts w:ascii="Arial" w:hAnsi="Arial"/>
          <w:rtl w:val="0"/>
          <w:lang w:val="es-ES_tradnl"/>
        </w:rPr>
        <w:t xml:space="preserve">:00 horas del </w:t>
      </w:r>
      <w:r>
        <w:rPr>
          <w:rStyle w:val="Ninguno"/>
          <w:rFonts w:ascii="Arial" w:hAnsi="Arial"/>
          <w:rtl w:val="0"/>
          <w:lang w:val="es-ES_tradnl"/>
        </w:rPr>
        <w:t>11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es-ES_tradnl"/>
        </w:rPr>
        <w:t xml:space="preserve"> de 201</w:t>
      </w:r>
      <w:r>
        <w:rPr>
          <w:rStyle w:val="Ninguno"/>
          <w:rFonts w:ascii="Arial" w:hAnsi="Arial"/>
          <w:rtl w:val="0"/>
          <w:lang w:val="es-ES_tradnl"/>
        </w:rPr>
        <w:t>8</w:t>
      </w:r>
      <w:r>
        <w:rPr>
          <w:rStyle w:val="Ninguno"/>
          <w:rFonts w:ascii="Arial" w:hAnsi="Arial"/>
          <w:rtl w:val="0"/>
          <w:lang w:val="es-ES_tradnl"/>
        </w:rPr>
        <w:t>.</w:t>
      </w:r>
      <w:r>
        <w:rPr>
          <w:rStyle w:val="Ninguno"/>
          <w:rFonts w:ascii="MingLiU" w:cs="MingLiU" w:hAnsi="MingLiU" w:eastAsia="MingLiU"/>
        </w:rPr>
        <w:br w:type="textWrapping"/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Asistentes</w:t>
      </w:r>
      <w:r>
        <w:rPr>
          <w:rStyle w:val="Ninguno"/>
          <w:rFonts w:ascii="Arial" w:hAnsi="Arial"/>
          <w:rtl w:val="0"/>
          <w:lang w:val="es-ES_tradnl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Mar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pez P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rez.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rtl w:val="0"/>
          <w:lang w:val="es-ES_tradnl"/>
        </w:rPr>
      </w:pP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ngela Patricia Bonilla Hern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ndez.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Margarita Jim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nez de Dios.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Amalia Rando Sallago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Alexandra Jimenez Aguilar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Marta Solla Ramos</w: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a: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numPr>
          <w:ilvl w:val="0"/>
          <w:numId w:val="4"/>
        </w:numPr>
        <w:rPr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Establecimiento de los Criterios Evaluaci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los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 aprendizaje  del bloque 5 de 1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rtl w:val="0"/>
          <w:lang w:val="es-ES_tradnl"/>
        </w:rPr>
        <w:t xml:space="preserve">de Bach </w:t>
      </w:r>
      <w:r>
        <w:rPr>
          <w:rStyle w:val="Ninguno"/>
          <w:rFonts w:ascii="Arial" w:hAnsi="Arial"/>
          <w:rtl w:val="0"/>
          <w:lang w:val="es-ES_tradnl"/>
        </w:rPr>
        <w:t>entre</w:t>
      </w:r>
      <w:r>
        <w:rPr>
          <w:rStyle w:val="Ninguno"/>
          <w:rFonts w:ascii="Arial" w:hAnsi="Arial"/>
          <w:rtl w:val="0"/>
          <w:lang w:val="es-ES_tradnl"/>
        </w:rPr>
        <w:t xml:space="preserve"> los miembros del grupo.</w:t>
      </w:r>
    </w:p>
    <w:p>
      <w:pPr>
        <w:pStyle w:val="Normal.0"/>
        <w:numPr>
          <w:ilvl w:val="0"/>
          <w:numId w:val="4"/>
        </w:numPr>
        <w:rPr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Convocatoria de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ximas reuniones.</w:t>
      </w:r>
    </w:p>
    <w:p>
      <w:pPr>
        <w:pStyle w:val="Normal.0"/>
        <w:numPr>
          <w:ilvl w:val="0"/>
          <w:numId w:val="4"/>
        </w:numPr>
        <w:rPr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 Ruegos, pregunta y aclaraciones.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inguno"/>
          <w:rFonts w:ascii="Arial" w:hAnsi="Arial"/>
          <w:rtl w:val="0"/>
          <w:lang w:val="es-ES_tradnl"/>
        </w:rPr>
        <w:t xml:space="preserve">1. 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e procede a</w:t>
      </w:r>
      <w:r>
        <w:rPr>
          <w:rStyle w:val="Ninguno"/>
          <w:rFonts w:ascii="Arial" w:hAnsi="Arial"/>
          <w:rtl w:val="0"/>
          <w:lang w:val="es-ES_tradnl"/>
        </w:rPr>
        <w:t xml:space="preserve"> establecer los Criterios de Evaluaci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 Aprendizaje</w:t>
      </w:r>
      <w:r>
        <w:rPr>
          <w:rStyle w:val="Ninguno"/>
          <w:rFonts w:ascii="Arial" w:hAnsi="Arial"/>
          <w:rtl w:val="0"/>
          <w:lang w:val="es-ES_tradnl"/>
        </w:rPr>
        <w:t xml:space="preserve"> de l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rtl w:val="0"/>
          <w:lang w:val="es-ES_tradnl"/>
        </w:rPr>
        <w:t>UDs</w:t>
      </w:r>
      <w:r>
        <w:rPr>
          <w:rStyle w:val="Ninguno"/>
          <w:rFonts w:ascii="Arial" w:hAnsi="Arial"/>
          <w:rtl w:val="0"/>
          <w:lang w:val="es-ES_tradnl"/>
        </w:rPr>
        <w:t xml:space="preserve"> para su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entre los miembros del GT, quedando como sigue: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rtl w:val="0"/>
          <w:lang w:val="es-ES_tradnl"/>
        </w:rPr>
        <w:t xml:space="preserve">de Bachillerato, Etica Cristiana,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tica I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Mar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pez: 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UD.2. La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tica en la Ley</w:t>
      </w:r>
      <w:r>
        <w:rPr>
          <w:rFonts w:ascii="Arial" w:hAnsi="Arial"/>
          <w:rtl w:val="0"/>
          <w:lang w:val="es-ES_tradnl"/>
        </w:rPr>
        <w:t>. Contenidos 3.1 y 3.2:</w:t>
      </w:r>
      <w:r>
        <w:rPr>
          <w:rFonts w:ascii="Arial" w:hAnsi="Arial"/>
          <w:rtl w:val="0"/>
          <w:lang w:val="es-ES_tradnl"/>
        </w:rPr>
        <w:t>Bases y principios b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blicos de la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tica cristiana: Los diez mandamientos. Las leyes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ticas del Antiguo Testamento.</w:t>
      </w:r>
      <w:r>
        <w:rPr>
          <w:rFonts w:ascii="Arial" w:hAnsi="Arial"/>
          <w:rtl w:val="0"/>
          <w:lang w:val="es-ES_tradnl"/>
        </w:rPr>
        <w:t xml:space="preserve"> Criterios: 1 y 2. Estandares: 1.7 y 2.1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rtl w:val="0"/>
          <w:lang w:val="es-ES_tradnl"/>
        </w:rPr>
      </w:pP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ngela Patricia Bonilla:</w:t>
      </w:r>
      <w:r>
        <w:rPr>
          <w:rFonts w:ascii="Arial" w:hAnsi="Arial"/>
          <w:rtl w:val="0"/>
          <w:lang w:val="es-ES_tradnl"/>
        </w:rPr>
        <w:t xml:space="preserve"> 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UD.3. La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tica de la Sabidur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a:</w:t>
      </w:r>
      <w:r>
        <w:rPr>
          <w:rFonts w:ascii="Arial" w:hAnsi="Arial"/>
          <w:rtl w:val="0"/>
          <w:lang w:val="es-ES_tradnl"/>
        </w:rPr>
        <w:t xml:space="preserve"> Contenido 3.3:</w:t>
      </w:r>
      <w:r>
        <w:rPr>
          <w:rFonts w:ascii="Arial" w:hAnsi="Arial"/>
          <w:rtl w:val="0"/>
          <w:lang w:val="es-ES_tradnl"/>
        </w:rPr>
        <w:t>Bases y principios b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blicos de la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tica cristiana:Proverbios y Libros Sapienciales. Jim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nez: Abraham, Isaac y Jacob.</w:t>
      </w:r>
      <w:r>
        <w:rPr>
          <w:rFonts w:ascii="Arial" w:hAnsi="Arial"/>
          <w:rtl w:val="0"/>
          <w:lang w:val="es-ES_tradnl"/>
        </w:rPr>
        <w:t xml:space="preserve"> Criterios: 2 y 4. Estandares: 2.4/ 2.5/4.1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Amalia Rando:</w:t>
      </w: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UD.1.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tica cristiana vs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tica humana</w:t>
      </w:r>
      <w:r>
        <w:rPr>
          <w:rFonts w:ascii="Arial" w:hAnsi="Arial"/>
          <w:rtl w:val="0"/>
          <w:lang w:val="es-ES_tradnl"/>
        </w:rPr>
        <w:t xml:space="preserve">. Contenidos 1 y 2: </w:t>
      </w:r>
      <w:r>
        <w:rPr>
          <w:rFonts w:ascii="Arial" w:hAnsi="Arial"/>
          <w:rtl w:val="0"/>
          <w:lang w:val="es-ES_tradnl"/>
        </w:rPr>
        <w:t xml:space="preserve">Responsabilidad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tica del ser humano. Los reinos de la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tica versus el Reino de Dios </w:t>
      </w:r>
      <w:r>
        <w:rPr>
          <w:rStyle w:val="Ninguno"/>
          <w:rFonts w:ascii="Arial" w:hAnsi="Arial"/>
          <w:rtl w:val="0"/>
          <w:lang w:val="es-ES_tradnl"/>
        </w:rPr>
        <w:t xml:space="preserve">3. </w:t>
      </w:r>
      <w:r>
        <w:rPr>
          <w:rStyle w:val="Ninguno"/>
          <w:rFonts w:ascii="Arial" w:hAnsi="Arial"/>
          <w:rtl w:val="0"/>
          <w:lang w:val="es-ES_tradnl"/>
        </w:rPr>
        <w:t>Criterios: 1. Estandares: 1.1/1.3/1.4/1.5/1.7</w:t>
      </w: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Alexandra Jimenez Aguilar: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UD.5. El Serm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Monte. Los Estatutos del Reino</w:t>
      </w:r>
      <w:r>
        <w:rPr>
          <w:rFonts w:ascii="Arial" w:hAnsi="Arial"/>
          <w:rtl w:val="0"/>
          <w:lang w:val="es-ES_tradnl"/>
        </w:rPr>
        <w:t xml:space="preserve">. Contenidos 3.5: </w:t>
      </w:r>
      <w:r>
        <w:rPr>
          <w:rFonts w:ascii="Arial" w:hAnsi="Arial"/>
          <w:rtl w:val="0"/>
          <w:lang w:val="es-ES_tradnl"/>
        </w:rPr>
        <w:t>Bases y principios b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blicos de la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tica cristiana:Serm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Monte: Las Bienaventuranzas y la No-Violencia.</w:t>
      </w:r>
      <w:r>
        <w:rPr>
          <w:rStyle w:val="Ninguno"/>
          <w:rFonts w:ascii="Arial" w:hAnsi="Arial"/>
          <w:rtl w:val="0"/>
          <w:lang w:val="es-ES_tradnl"/>
        </w:rPr>
        <w:t xml:space="preserve"> Criterios: 2 y 3. Estandares: 2.2/2.3/3.1/3.2/3.3/3.4</w:t>
      </w: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Marta Solla Ramos: </w:t>
      </w:r>
    </w:p>
    <w:p>
      <w:pPr>
        <w:pStyle w:val="Normal.0"/>
        <w:bidi w:val="0"/>
        <w:ind w:left="372" w:right="0" w:hanging="12"/>
        <w:jc w:val="left"/>
        <w:rPr>
          <w:rStyle w:val="Ninguno"/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UD.4.Los profetas y la justicia social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Contenido 3.4: </w:t>
      </w:r>
      <w:r>
        <w:rPr>
          <w:rStyle w:val="Ninguno"/>
          <w:rFonts w:ascii="Arial" w:hAnsi="Arial"/>
          <w:rtl w:val="0"/>
          <w:lang w:val="es-ES_tradnl"/>
        </w:rPr>
        <w:t>Bases y principios 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blicos de la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tica cristiana:Los profetas y la justicia social.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Margarita Jimenez de Dios: 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UD.6.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tica en la Iglesia. </w:t>
      </w:r>
      <w:r>
        <w:rPr>
          <w:rFonts w:ascii="Arial" w:hAnsi="Arial"/>
          <w:rtl w:val="0"/>
          <w:lang w:val="es-ES_tradnl"/>
        </w:rPr>
        <w:t>Contenidos 3.6:</w:t>
      </w:r>
      <w:r>
        <w:rPr>
          <w:rFonts w:ascii="Arial" w:hAnsi="Arial"/>
          <w:rtl w:val="0"/>
          <w:lang w:val="es-ES_tradnl"/>
        </w:rPr>
        <w:t>Bases y principios b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blicos de la 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tica cristiana: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Hechos de los Ap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stoles y las Ep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stolas. 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Criterios:1 y 2 Estandares: 1.6 y 2.5</w:t>
      </w: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</w:p>
    <w:p>
      <w:pPr>
        <w:pStyle w:val="Normal.0"/>
        <w:bidi w:val="0"/>
        <w:ind w:left="372" w:right="0" w:hanging="12"/>
        <w:jc w:val="left"/>
        <w:rPr>
          <w:rFonts w:ascii="Arial" w:cs="Arial" w:hAnsi="Arial" w:eastAsia="Arial"/>
          <w:rtl w:val="0"/>
        </w:rPr>
      </w:pPr>
    </w:p>
    <w:p>
      <w:pPr>
        <w:pStyle w:val="Normal.0"/>
        <w:bidi w:val="0"/>
        <w:ind w:left="12" w:right="0" w:hanging="12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2. </w:t>
      </w:r>
      <w:r>
        <w:rPr>
          <w:rFonts w:ascii="Arial" w:hAnsi="Arial"/>
          <w:rtl w:val="0"/>
          <w:lang w:val="es-ES_tradnl"/>
        </w:rPr>
        <w:t>Las fechas para las siguientes reuniones del GT quedan determinadas de la siguiente manera: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04</w:t>
      </w:r>
      <w:r>
        <w:rPr>
          <w:rFonts w:ascii="Arial" w:hAnsi="Arial"/>
          <w:rtl w:val="0"/>
          <w:lang w:val="es-ES_tradnl"/>
        </w:rPr>
        <w:t>/</w:t>
      </w:r>
      <w:r>
        <w:rPr>
          <w:rFonts w:ascii="Arial" w:hAnsi="Arial"/>
          <w:rtl w:val="0"/>
          <w:lang w:val="es-ES_tradnl"/>
        </w:rPr>
        <w:t>03</w:t>
      </w:r>
      <w:r>
        <w:rPr>
          <w:rFonts w:ascii="Arial" w:hAnsi="Arial"/>
          <w:rtl w:val="0"/>
          <w:lang w:val="es-ES_tradnl"/>
        </w:rPr>
        <w:t>/201</w:t>
      </w:r>
      <w:r>
        <w:rPr>
          <w:rFonts w:ascii="Arial" w:hAnsi="Arial"/>
          <w:rtl w:val="0"/>
          <w:lang w:val="es-ES_tradnl"/>
        </w:rPr>
        <w:t>9</w:t>
      </w:r>
      <w:r>
        <w:rPr>
          <w:rFonts w:ascii="Arial" w:hAnsi="Arial"/>
          <w:rtl w:val="0"/>
          <w:lang w:val="es-ES_tradnl"/>
        </w:rPr>
        <w:t xml:space="preserve"> a las </w:t>
      </w:r>
      <w:r>
        <w:rPr>
          <w:rFonts w:ascii="Arial" w:hAnsi="Arial"/>
          <w:rtl w:val="0"/>
          <w:lang w:val="es-ES_tradnl"/>
        </w:rPr>
        <w:t>17</w:t>
      </w:r>
      <w:r>
        <w:rPr>
          <w:rFonts w:ascii="Arial" w:hAnsi="Arial"/>
          <w:rtl w:val="0"/>
          <w:lang w:val="es-ES_tradnl"/>
        </w:rPr>
        <w:t>:</w:t>
      </w:r>
      <w:r>
        <w:rPr>
          <w:rFonts w:ascii="Arial" w:hAnsi="Arial"/>
          <w:rtl w:val="0"/>
          <w:lang w:val="es-ES_tradnl"/>
        </w:rPr>
        <w:t>0</w:t>
      </w:r>
      <w:r>
        <w:rPr>
          <w:rFonts w:ascii="Arial" w:hAnsi="Arial"/>
          <w:rtl w:val="0"/>
          <w:lang w:val="es-ES_tradnl"/>
        </w:rPr>
        <w:t>0 a trav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s de Hangout.</w:t>
      </w:r>
    </w:p>
    <w:p>
      <w:pPr>
        <w:pStyle w:val="Normal.0"/>
        <w:tabs>
          <w:tab w:val="left" w:pos="1248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Normal.0"/>
        <w:tabs>
          <w:tab w:val="left" w:pos="1248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12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4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4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4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4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48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4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4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11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9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7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3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1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9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7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54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"/>
  </w:abstractNum>
  <w:abstractNum w:abstractNumId="5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12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4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4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4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4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48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4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4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TML con formato previo">
    <w:name w:val="HTML con formato previo"/>
    <w:next w:val="HTML con formato previo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