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="Times New Roman" w:hAnsi="Times New Roman" w:cs="Times New Roman"/>
          <w:color w:val="000000"/>
          <w:sz w:val="2"/>
          <w:szCs w:val="20"/>
          <w:lang w:val="es-ES" w:eastAsia="es-ES_tradnl"/>
        </w:rPr>
        <w:id w:val="-1023626898"/>
        <w:docPartObj>
          <w:docPartGallery w:val="Cover Pages"/>
          <w:docPartUnique/>
        </w:docPartObj>
      </w:sdtPr>
      <w:sdtEndPr>
        <w:rPr>
          <w:rFonts w:eastAsia="Calibri"/>
          <w:b/>
          <w:sz w:val="24"/>
          <w:szCs w:val="24"/>
        </w:rPr>
      </w:sdtEndPr>
      <w:sdtContent>
        <w:p w14:paraId="35177A13" w14:textId="777B15B2" w:rsidR="00961220" w:rsidRDefault="00961220">
          <w:pPr>
            <w:pStyle w:val="Sinespaciado"/>
            <w:rPr>
              <w:sz w:val="2"/>
            </w:rPr>
          </w:pPr>
        </w:p>
        <w:p w14:paraId="60B305A4" w14:textId="77777777" w:rsidR="00961220" w:rsidRDefault="00961220">
          <w:r>
            <w:rPr>
              <w:noProof/>
              <w:lang w:val="es-ES_tradn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EEC4AC8" wp14:editId="59FDAB34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top</wp:align>
                    </wp:positionV>
                    <wp:extent cx="8179435" cy="1198880"/>
                    <wp:effectExtent l="0" t="0" r="0" b="3810"/>
                    <wp:wrapNone/>
                    <wp:docPr id="62" name="Cuadro de texto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179435" cy="1198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Times New Roman" w:eastAsiaTheme="majorEastAsia" w:hAnsi="Times New Roman" w:cs="Times New Roman"/>
                                    <w:caps/>
                                    <w:color w:val="548DD4" w:themeColor="text2" w:themeTint="99"/>
                                    <w:sz w:val="64"/>
                                    <w:szCs w:val="64"/>
                                  </w:rPr>
                                  <w:alias w:val="Título"/>
                                  <w:tag w:val=""/>
                                  <w:id w:val="36309817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sz w:val="68"/>
                                    <w:szCs w:val="68"/>
                                  </w:rPr>
                                </w:sdtEndPr>
                                <w:sdtContent>
                                  <w:p w14:paraId="7BB6C022" w14:textId="667B6EE5" w:rsidR="00961220" w:rsidRPr="00905E55" w:rsidRDefault="00961220">
                                    <w:pPr>
                                      <w:pStyle w:val="Sinespaciado"/>
                                      <w:rPr>
                                        <w:rFonts w:ascii="Times New Roman" w:eastAsiaTheme="majorEastAsia" w:hAnsi="Times New Roman" w:cs="Times New Roman"/>
                                        <w:caps/>
                                        <w:color w:val="548DD4" w:themeColor="text2" w:themeTint="99"/>
                                        <w:sz w:val="68"/>
                                        <w:szCs w:val="68"/>
                                      </w:rPr>
                                    </w:pPr>
                                    <w:r w:rsidRPr="00905E55">
                                      <w:rPr>
                                        <w:rFonts w:ascii="Times New Roman" w:eastAsiaTheme="majorEastAsia" w:hAnsi="Times New Roman" w:cs="Times New Roman"/>
                                        <w:caps/>
                                        <w:color w:val="548DD4" w:themeColor="text2" w:themeTint="99"/>
                                        <w:sz w:val="64"/>
                                        <w:szCs w:val="64"/>
                                      </w:rPr>
                                      <w:t>unidad didáctica integrada</w:t>
                                    </w:r>
                                  </w:p>
                                </w:sdtContent>
                              </w:sdt>
                              <w:p w14:paraId="2CF5DCC0" w14:textId="38C4C8CD" w:rsidR="00961220" w:rsidRPr="00905E55" w:rsidRDefault="007E707C">
                                <w:pPr>
                                  <w:pStyle w:val="Sinespaciado"/>
                                  <w:spacing w:before="120"/>
                                  <w:rPr>
                                    <w:rFonts w:ascii="Times New Roman" w:hAnsi="Times New Roman" w:cs="Times New Roman"/>
                                    <w:color w:val="4F81BD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36"/>
                                      <w:szCs w:val="36"/>
                                    </w:rPr>
                                    <w:alias w:val="Subtítulo"/>
                                    <w:tag w:val=""/>
                                    <w:id w:val="137082004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961220" w:rsidRPr="00905E55">
                                      <w:rPr>
                                        <w:rFonts w:ascii="Times New Roman" w:hAnsi="Times New Roman" w:cs="Times New Roman"/>
                                        <w:color w:val="4F81BD" w:themeColor="accent1"/>
                                        <w:sz w:val="36"/>
                                        <w:szCs w:val="36"/>
                                      </w:rPr>
                                      <w:t>BLOQUE 2: HISTORIA DE LA SALVACIÓN</w:t>
                                    </w:r>
                                  </w:sdtContent>
                                </w:sdt>
                                <w:r w:rsidR="00961220" w:rsidRPr="00905E55">
                                  <w:rPr>
                                    <w:rFonts w:ascii="Times New Roman" w:hAnsi="Times New Roman" w:cs="Times New Roman"/>
                                  </w:rPr>
                                  <w:t xml:space="preserve"> </w:t>
                                </w:r>
                              </w:p>
                              <w:p w14:paraId="6F228A17" w14:textId="77777777" w:rsidR="00961220" w:rsidRDefault="0096122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</wp:anchor>
                </w:drawing>
              </mc:Choice>
              <mc:Fallback>
                <w:pict>
                  <v:shapetype w14:anchorId="4EEC4AC8"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Cuadro_x0020_de_x0020_texto_x0020_62" o:spid="_x0000_s1026" type="#_x0000_t202" style="position:absolute;margin-left:0;margin-top:0;width:644.05pt;height:94.4pt;z-index:251661312;visibility:visible;mso-wrap-style:square;mso-width-percent:765;mso-wrap-distance-left:9pt;mso-wrap-distance-top:0;mso-wrap-distance-right:9pt;mso-wrap-distance-bottom:0;mso-position-horizontal:center;mso-position-horizontal-relative:page;mso-position-vertical:top;mso-position-vertical-relative:margin;mso-width-percent:765;mso-width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="Times New Roman" w:eastAsiaTheme="majorEastAsia" w:hAnsi="Times New Roman" w:cs="Times New Roman"/>
                              <w:caps/>
                              <w:color w:val="548DD4" w:themeColor="text2" w:themeTint="99"/>
                              <w:sz w:val="64"/>
                              <w:szCs w:val="64"/>
                            </w:rPr>
                            <w:alias w:val="Título"/>
                            <w:tag w:val=""/>
                            <w:id w:val="363098179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sz w:val="68"/>
                              <w:szCs w:val="68"/>
                            </w:rPr>
                          </w:sdtEndPr>
                          <w:sdtContent>
                            <w:p w14:paraId="7BB6C022" w14:textId="667B6EE5" w:rsidR="00961220" w:rsidRPr="00905E55" w:rsidRDefault="00961220">
                              <w:pPr>
                                <w:pStyle w:val="Sinespaciado"/>
                                <w:rPr>
                                  <w:rFonts w:ascii="Times New Roman" w:eastAsiaTheme="majorEastAsia" w:hAnsi="Times New Roman" w:cs="Times New Roman"/>
                                  <w:caps/>
                                  <w:color w:val="548DD4" w:themeColor="text2" w:themeTint="99"/>
                                  <w:sz w:val="68"/>
                                  <w:szCs w:val="68"/>
                                </w:rPr>
                              </w:pPr>
                              <w:r w:rsidRPr="00905E55">
                                <w:rPr>
                                  <w:rFonts w:ascii="Times New Roman" w:eastAsiaTheme="majorEastAsia" w:hAnsi="Times New Roman" w:cs="Times New Roman"/>
                                  <w:caps/>
                                  <w:color w:val="548DD4" w:themeColor="text2" w:themeTint="99"/>
                                  <w:sz w:val="64"/>
                                  <w:szCs w:val="64"/>
                                </w:rPr>
                                <w:t>unidad didáctica integrada</w:t>
                              </w:r>
                            </w:p>
                          </w:sdtContent>
                        </w:sdt>
                        <w:p w14:paraId="2CF5DCC0" w14:textId="38C4C8CD" w:rsidR="00961220" w:rsidRPr="00905E55" w:rsidRDefault="00CD569A">
                          <w:pPr>
                            <w:pStyle w:val="Sinespaciado"/>
                            <w:spacing w:before="120"/>
                            <w:rPr>
                              <w:rFonts w:ascii="Times New Roman" w:hAnsi="Times New Roman" w:cs="Times New Roman"/>
                              <w:color w:val="4F81BD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36"/>
                                <w:szCs w:val="36"/>
                              </w:rPr>
                              <w:alias w:val="Subtítulo"/>
                              <w:tag w:val=""/>
                              <w:id w:val="137082004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961220" w:rsidRPr="00905E55">
                                <w:rPr>
                                  <w:rFonts w:ascii="Times New Roman" w:hAnsi="Times New Roman" w:cs="Times New Roman"/>
                                  <w:color w:val="4F81BD" w:themeColor="accent1"/>
                                  <w:sz w:val="36"/>
                                  <w:szCs w:val="36"/>
                                </w:rPr>
                                <w:t>BLOQUE 2: HISTORIA DE LA SALVACIÓN</w:t>
                              </w:r>
                            </w:sdtContent>
                          </w:sdt>
                          <w:r w:rsidR="00961220" w:rsidRPr="00905E55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</w:p>
                        <w:p w14:paraId="6F228A17" w14:textId="77777777" w:rsidR="00961220" w:rsidRDefault="00961220"/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r>
            <w:rPr>
              <w:noProof/>
              <w:color w:val="4F81BD" w:themeColor="accent1"/>
              <w:sz w:val="36"/>
              <w:szCs w:val="36"/>
              <w:lang w:val="es-ES_tradnl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739DCDD8" wp14:editId="07EEBD26">
                    <wp:simplePos x="0" y="0"/>
                    <mc:AlternateContent>
                      <mc:Choice Requires="wp14">
                        <wp:positionH relativeFrom="page">
                          <wp14:pctPosHOffset>22000</wp14:pctPosHOffset>
                        </wp:positionH>
                      </mc:Choice>
                      <mc:Fallback>
                        <wp:positionH relativeFrom="page">
                          <wp:posOffset>2352040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2267585</wp:posOffset>
                        </wp:positionV>
                      </mc:Fallback>
                    </mc:AlternateContent>
                    <wp:extent cx="5494369" cy="5696712"/>
                    <wp:effectExtent l="0" t="0" r="0" b="3175"/>
                    <wp:wrapNone/>
                    <wp:docPr id="63" name="Grupo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369" cy="5696712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Forma libre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Forma libre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Forma libre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Forma libre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Forma libre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>
                <w:pict>
                  <v:group w14:anchorId="73F29E49" id="Grupo_x0020_2" o:spid="_x0000_s1026" style="position:absolute;margin-left:0;margin-top:0;width:432.65pt;height:448.55pt;z-index:-251656192;mso-width-percent:706;mso-height-percent:566;mso-left-percent:220;mso-top-percent:300;mso-position-horizontal-relative:page;mso-position-vertical-relative:page;mso-width-percent:706;mso-height-percent:566;mso-left-percent:220;mso-top-percent:300" coordsize="4329113,44910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">
                    <o:lock v:ext="edit" aspectratio="t"/>
                    <v:shape id="Forma_x0020_libre_x0020_64" o:spid="_x0000_s1027" style="position:absolute;left:1501775;width:2827338;height:2835275;visibility:visible;mso-wrap-style:square;v-text-anchor:top" coordsize="1781,17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/9XQwwAA&#10;ANsAAAAPAAAAZHJzL2Rvd25yZXYueG1sRI9BawIxFITvQv9DeIXeNFspYlej2MK23mq3xfNj89wN&#10;bl62SVzXf28KgsdhZr5hluvBtqInH4xjBc+TDARx5bThWsHvTzGegwgRWWPrmBRcKMB69TBaYq7d&#10;mb+pL2MtEoRDjgqaGLtcylA1ZDFMXEecvIPzFmOSvpba4znBbSunWTaTFg2nhQY7em+oOpYnq6B/&#10;88NXdPttUZjdq+z1h/n73Cv19DhsFiAiDfEevrW3WsHsBf6/pB8gV1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C/9XQwwAAANsAAAAPAAAAAAAAAAAAAAAAAJcCAABkcnMvZG93&#10;bnJldi54bWxQSwUGAAAAAAQABAD1AAAAhwMAAAAA&#10;" path="m4,1786l0,1782,1776,,1781,5,4,1786xe" filled="f" stroked="f">
                      <v:path arrowok="t" o:connecttype="custom" o:connectlocs="6350,2835275;0,2828925;2819400,0;2827338,7938;6350,2835275" o:connectangles="0,0,0,0,0"/>
                    </v:shape>
                    <v:shape id="Forma_x0020_libre_x0020_65" o:spid="_x0000_s1028" style="position:absolute;left:782637;top:227013;width:3546475;height:3546475;visibility:visible;mso-wrap-style:square;v-text-anchor:top" coordsize="2234,22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mpFYxQAA&#10;ANsAAAAPAAAAZHJzL2Rvd25yZXYueG1sRI/RasJAFETfhf7Dcgt9001aDE10lRJa9EEsTfsBt9lr&#10;Epq9m2ZXjX69Kwg+DjNzhpkvB9OKA/WusawgnkQgiEurG64U/Hx/jF9BOI+ssbVMCk7kYLl4GM0x&#10;0/bIX3QofCUChF2GCmrvu0xKV9Zk0E1sRxy8ne0N+iD7SuoejwFuWvkcRYk02HBYqLGjvKbyr9gb&#10;BcN5v9p8vsfdJmnTF/8r//N0i0o9PQ5vMxCeBn8P39prrSCZwvVL+AFyc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2akVjFAAAA2wAAAA8AAAAAAAAAAAAAAAAAlwIAAGRycy9k&#10;b3ducmV2LnhtbFBLBQYAAAAABAAEAPUAAACJAwAAAAA=&#10;" path="m5,2234l0,2229,2229,,2234,5,5,2234xe" filled="f" stroked="f">
                      <v:path arrowok="t" o:connecttype="custom" o:connectlocs="7938,3546475;0,3538538;3538538,0;3546475,7938;7938,3546475" o:connectangles="0,0,0,0,0"/>
                    </v:shape>
                    <v:shape id="Forma_x0020_libre_x0020_66" o:spid="_x0000_s1029" style="position:absolute;left:841375;top:109538;width:3487738;height:3487738;visibility:visible;mso-wrap-style:square;v-text-anchor:top" coordsize="2197,2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eHK3xAAA&#10;ANsAAAAPAAAAZHJzL2Rvd25yZXYueG1sRI9La8MwEITvhf4HsYVeSiKnB9c4kUMpuO01L0JuG2v9&#10;INbKtVTb/fdRINDjMDPfMKv1ZFoxUO8aywoW8wgEcWF1w5WC/S6fJSCcR9bYWiYFf+RgnT0+rDDV&#10;duQNDVtfiQBhl6KC2vsuldIVNRl0c9sRB6+0vUEfZF9J3eMY4KaVr1EUS4MNh4UaO/qoqbhsf42C&#10;xJ3Gtx3+fA5elovm5XzIj1+5Us9P0/sShKfJ/4fv7W+tII7h9iX8AJld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Hhyt8QAAADbAAAADwAAAAAAAAAAAAAAAACXAgAAZHJzL2Rv&#10;d25yZXYueG1sUEsFBgAAAAAEAAQA9QAAAIgDAAAAAA==&#10;" path="m9,2197l0,2193,2188,,2197,10,9,2197xe" filled="f" stroked="f">
                      <v:path arrowok="t" o:connecttype="custom" o:connectlocs="14288,3487738;0,3481388;3473450,0;3487738,15875;14288,3487738" o:connectangles="0,0,0,0,0"/>
                    </v:shape>
                    <v:shape id="Forma_x0020_libre_x0020_67" o:spid="_x0000_s1030" style="position:absolute;left:1216025;top:498475;width:3113088;height:3121025;visibility:visible;mso-wrap-style:square;v-text-anchor:top" coordsize="1961,19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Mg3hwwAA&#10;ANsAAAAPAAAAZHJzL2Rvd25yZXYueG1sRI/BagIxEIbvBd8hjOCtZhXZ1tUoolSk0IO20Ou4mW6W&#10;biZLkrrr2zeC4HH45//mm+W6t424kA+1YwWTcQaCuHS65krB1+fb8yuIEJE1No5JwZUCrFeDpyUW&#10;2nV8pMspViJBOBSowMTYFlKG0pDFMHYtccp+nLcY0+grqT12CW4bOc2yXFqsOV0w2NLWUPl7+rNJ&#10;43u628+MPCerPPs47uf+vZsrNRr2mwWISH18LN/bB60gf4HbLwkAcvU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Mg3hwwAAANsAAAAPAAAAAAAAAAAAAAAAAJcCAABkcnMvZG93&#10;bnJldi54bWxQSwUGAAAAAAQABAD1AAAAhwMAAAAA&#10;" path="m9,1966l0,1957,1952,,1961,9,9,1966xe" filled="f" stroked="f">
                      <v:path arrowok="t" o:connecttype="custom" o:connectlocs="14288,3121025;0,3106738;3098800,0;3113088,14288;14288,3121025" o:connectangles="0,0,0,0,0"/>
                    </v:shape>
                    <v:shape id="Forma_x0020_libre_x0020_68" o:spid="_x0000_s1031" style="position:absolute;top:153988;width:4329113;height:4337050;visibility:visible;mso-wrap-style:square;v-text-anchor:top" coordsize="2727,27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/UPnuwAA&#10;ANsAAAAPAAAAZHJzL2Rvd25yZXYueG1sRE9LCsIwEN0L3iGM4E5TXZRSjaUIgi79HGBopm2wmZQm&#10;avX0ZiG4fLz/thhtJ540eONYwWqZgCCunDbcKLhdD4sMhA/IGjvHpOBNHorddLLFXLsXn+l5CY2I&#10;IexzVNCG0OdS+qoli37peuLI1W6wGCIcGqkHfMVw28l1kqTSouHY0GJP+5aq++VhFSRmferOaW20&#10;rLP7zZyyY/mplJrPxnIDItAY/uKf+6gVpHFs/BJ/gNx9AQ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Uf1D57sAAADbAAAADwAAAAAAAAAAAAAAAACXAgAAZHJzL2Rvd25yZXYueG1s&#10;UEsFBgAAAAAEAAQA9QAAAH8DAAAAAA==&#10;" path="m0,2732l0,2728,2722,,2727,5,,2732xe" filled="f" stroked="f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val="es-ES_tradn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CDB2103" wp14:editId="2D8E5180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8179435" cy="532130"/>
                    <wp:effectExtent l="0" t="0" r="0" b="2540"/>
                    <wp:wrapNone/>
                    <wp:docPr id="69" name="Cuadro de texto 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179435" cy="5321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42B5BC6" w14:textId="5B66EE36" w:rsidR="00961220" w:rsidRPr="00905E55" w:rsidRDefault="007E707C" w:rsidP="00905E55">
                                <w:pPr>
                                  <w:pStyle w:val="Sinespaciado"/>
                                  <w:jc w:val="center"/>
                                  <w:rPr>
                                    <w:rFonts w:ascii="Times New Roman" w:hAnsi="Times New Roman" w:cs="Times New Roman"/>
                                    <w:color w:val="4F81BD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36"/>
                                      <w:szCs w:val="36"/>
                                    </w:rPr>
                                    <w:alias w:val="Escolar"/>
                                    <w:tag w:val="Escolar"/>
                                    <w:id w:val="-58866642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961220" w:rsidRPr="00905E55">
                                      <w:rPr>
                                        <w:rFonts w:ascii="Times New Roman" w:hAnsi="Times New Roman" w:cs="Times New Roman"/>
                                        <w:color w:val="4F81BD" w:themeColor="accent1"/>
                                        <w:sz w:val="36"/>
                                        <w:szCs w:val="36"/>
                                      </w:rPr>
                                      <w:t>CÁDIZ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color w:val="4F81BD" w:themeColor="accent1"/>
                                    <w:sz w:val="36"/>
                                    <w:szCs w:val="36"/>
                                  </w:rPr>
                                  <w:alias w:val="Curso"/>
                                  <w:tag w:val="Curso"/>
                                  <w:id w:val="2070986880"/>
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5E6C693C" w14:textId="0453509D" w:rsidR="00961220" w:rsidRDefault="00961220" w:rsidP="00905E55">
                                    <w:pPr>
                                      <w:pStyle w:val="Sinespaciado"/>
                                      <w:jc w:val="center"/>
                                      <w:rPr>
                                        <w:color w:val="4F81BD" w:themeColor="accent1"/>
                                        <w:sz w:val="36"/>
                                        <w:szCs w:val="36"/>
                                      </w:rPr>
                                    </w:pPr>
                                    <w:r w:rsidRPr="00905E55">
                                      <w:rPr>
                                        <w:rFonts w:ascii="Times New Roman" w:hAnsi="Times New Roman" w:cs="Times New Roman"/>
                                        <w:color w:val="4F81BD" w:themeColor="accent1"/>
                                        <w:sz w:val="36"/>
                                        <w:szCs w:val="36"/>
                                      </w:rPr>
                                      <w:t xml:space="preserve">Jennifer Robles </w:t>
                                    </w:r>
                                    <w:proofErr w:type="spellStart"/>
                                    <w:r w:rsidRPr="00905E55">
                                      <w:rPr>
                                        <w:rFonts w:ascii="Times New Roman" w:hAnsi="Times New Roman" w:cs="Times New Roman"/>
                                        <w:color w:val="4F81BD" w:themeColor="accent1"/>
                                        <w:sz w:val="36"/>
                                        <w:szCs w:val="36"/>
                                      </w:rPr>
                                      <w:t>Clavijo</w:t>
                                    </w:r>
                                    <w:proofErr w:type="spellEnd"/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CDB2103" id="Cuadro_x0020_de_x0020_texto_x0020_69" o:spid="_x0000_s1027" type="#_x0000_t202" style="position:absolute;margin-left:0;margin-top:0;width:644.05pt;height:41.9pt;z-index:251659264;visibility:visible;mso-wrap-style:square;mso-width-percent:765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765;mso-height-percent:0;mso-width-relative:page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" filled="f" stroked="f" strokeweight=".5pt">
                    <v:textbox style="mso-fit-shape-to-text:t" inset="0,0,0,0">
                      <w:txbxContent>
                        <w:p w14:paraId="142B5BC6" w14:textId="5B66EE36" w:rsidR="00961220" w:rsidRPr="00905E55" w:rsidRDefault="00CD569A" w:rsidP="00905E55">
                          <w:pPr>
                            <w:pStyle w:val="Sinespaciado"/>
                            <w:jc w:val="center"/>
                            <w:rPr>
                              <w:rFonts w:ascii="Times New Roman" w:hAnsi="Times New Roman" w:cs="Times New Roman"/>
                              <w:color w:val="4F81BD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36"/>
                                <w:szCs w:val="36"/>
                              </w:rPr>
                              <w:alias w:val="Escolar"/>
                              <w:tag w:val="Escolar"/>
                              <w:id w:val="-58866642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961220" w:rsidRPr="00905E55">
                                <w:rPr>
                                  <w:rFonts w:ascii="Times New Roman" w:hAnsi="Times New Roman" w:cs="Times New Roman"/>
                                  <w:color w:val="4F81BD" w:themeColor="accent1"/>
                                  <w:sz w:val="36"/>
                                  <w:szCs w:val="36"/>
                                </w:rPr>
                                <w:t>CÁDIZ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="Times New Roman" w:hAnsi="Times New Roman" w:cs="Times New Roman"/>
                              <w:color w:val="4F81BD" w:themeColor="accent1"/>
                              <w:sz w:val="36"/>
                              <w:szCs w:val="36"/>
                            </w:rPr>
                            <w:alias w:val="Curso"/>
                            <w:tag w:val="Curso"/>
                            <w:id w:val="2070986880"/>
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<w:text/>
                          </w:sdtPr>
                          <w:sdtEndPr/>
                          <w:sdtContent>
                            <w:p w14:paraId="5E6C693C" w14:textId="0453509D" w:rsidR="00961220" w:rsidRDefault="00961220" w:rsidP="00905E55">
                              <w:pPr>
                                <w:pStyle w:val="Sinespaciado"/>
                                <w:jc w:val="center"/>
                                <w:rPr>
                                  <w:color w:val="4F81BD" w:themeColor="accent1"/>
                                  <w:sz w:val="36"/>
                                  <w:szCs w:val="36"/>
                                </w:rPr>
                              </w:pPr>
                              <w:r w:rsidRPr="00905E55">
                                <w:rPr>
                                  <w:rFonts w:ascii="Times New Roman" w:hAnsi="Times New Roman" w:cs="Times New Roman"/>
                                  <w:color w:val="4F81BD" w:themeColor="accent1"/>
                                  <w:sz w:val="36"/>
                                  <w:szCs w:val="36"/>
                                </w:rPr>
                                <w:t>Jennifer Robles Clavijo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</w:p>
        <w:p w14:paraId="5307971E" w14:textId="507FD335" w:rsidR="00961220" w:rsidRDefault="00961220">
          <w:pPr>
            <w:rPr>
              <w:rFonts w:eastAsia="Calibri"/>
              <w:b/>
              <w:color w:val="auto"/>
              <w:sz w:val="24"/>
              <w:szCs w:val="24"/>
            </w:rPr>
          </w:pPr>
          <w:r>
            <w:rPr>
              <w:rFonts w:eastAsia="Calibri"/>
              <w:b/>
              <w:color w:val="auto"/>
              <w:sz w:val="24"/>
              <w:szCs w:val="24"/>
            </w:rPr>
            <w:br w:type="page"/>
          </w:r>
        </w:p>
      </w:sdtContent>
    </w:sdt>
    <w:p w14:paraId="1E0AD9D2" w14:textId="42585D7F" w:rsidR="008D7F15" w:rsidRPr="00125BB0" w:rsidRDefault="006F5989" w:rsidP="00AD627A">
      <w:pPr>
        <w:spacing w:after="120"/>
        <w:jc w:val="center"/>
        <w:rPr>
          <w:rFonts w:eastAsia="Calibri"/>
          <w:b/>
          <w:color w:val="8064A2"/>
          <w:sz w:val="40"/>
          <w:szCs w:val="40"/>
        </w:rPr>
      </w:pPr>
      <w:r w:rsidRPr="00125BB0">
        <w:rPr>
          <w:rFonts w:eastAsia="Calibri"/>
          <w:b/>
          <w:color w:val="auto"/>
          <w:sz w:val="40"/>
          <w:szCs w:val="40"/>
        </w:rPr>
        <w:lastRenderedPageBreak/>
        <w:t>Unidad Didáctica Integrada</w:t>
      </w:r>
    </w:p>
    <w:p w14:paraId="21530543" w14:textId="77777777" w:rsidR="008D7F15" w:rsidRPr="00D12B60" w:rsidRDefault="008D7F15">
      <w:pPr>
        <w:spacing w:after="120"/>
        <w:jc w:val="center"/>
        <w:rPr>
          <w:rFonts w:eastAsia="Calibri"/>
          <w:color w:val="auto"/>
          <w:sz w:val="24"/>
          <w:szCs w:val="24"/>
        </w:rPr>
      </w:pPr>
    </w:p>
    <w:p w14:paraId="08FDA91E" w14:textId="6F7A68A5" w:rsidR="008D7F15" w:rsidRPr="00125BB0" w:rsidRDefault="006F5989">
      <w:pPr>
        <w:spacing w:after="100"/>
        <w:rPr>
          <w:b/>
          <w:color w:val="auto"/>
          <w:sz w:val="24"/>
          <w:szCs w:val="24"/>
        </w:rPr>
      </w:pPr>
      <w:r w:rsidRPr="00125BB0">
        <w:rPr>
          <w:rFonts w:eastAsia="Calibri"/>
          <w:b/>
          <w:color w:val="auto"/>
          <w:sz w:val="24"/>
          <w:szCs w:val="24"/>
        </w:rPr>
        <w:t xml:space="preserve">1. </w:t>
      </w:r>
      <w:r w:rsidR="00D12B60" w:rsidRPr="00125BB0">
        <w:rPr>
          <w:rFonts w:eastAsia="Calibri"/>
          <w:b/>
          <w:color w:val="auto"/>
          <w:sz w:val="24"/>
          <w:szCs w:val="24"/>
        </w:rPr>
        <w:t xml:space="preserve"> IDENTIFICACIÓN </w:t>
      </w:r>
    </w:p>
    <w:p w14:paraId="064DAC35" w14:textId="77777777" w:rsidR="008D7F15" w:rsidRPr="00D12B60" w:rsidRDefault="006F5989">
      <w:pPr>
        <w:spacing w:after="100"/>
        <w:jc w:val="both"/>
        <w:rPr>
          <w:color w:val="auto"/>
          <w:sz w:val="24"/>
          <w:szCs w:val="24"/>
        </w:rPr>
      </w:pPr>
      <w:r w:rsidRPr="00D12B60">
        <w:rPr>
          <w:color w:val="auto"/>
          <w:sz w:val="24"/>
          <w:szCs w:val="24"/>
        </w:rPr>
        <w:t xml:space="preserve">Título: HISTORIA DE LA SALVACIÓN </w:t>
      </w:r>
    </w:p>
    <w:p w14:paraId="6CD42B98" w14:textId="77777777" w:rsidR="008D7F15" w:rsidRPr="00D12B60" w:rsidRDefault="006F5989">
      <w:pPr>
        <w:spacing w:after="100"/>
        <w:jc w:val="both"/>
        <w:rPr>
          <w:color w:val="auto"/>
          <w:sz w:val="24"/>
          <w:szCs w:val="24"/>
        </w:rPr>
      </w:pPr>
      <w:r w:rsidRPr="00D12B60">
        <w:rPr>
          <w:color w:val="auto"/>
          <w:sz w:val="24"/>
          <w:szCs w:val="24"/>
        </w:rPr>
        <w:t>Curso: 1º ESO                             Área: Religión Evangélica                 Temporalización: 6 sesiones</w:t>
      </w:r>
    </w:p>
    <w:p w14:paraId="229944DB" w14:textId="77777777" w:rsidR="008D7F15" w:rsidRPr="00D12B60" w:rsidRDefault="006F5989">
      <w:pPr>
        <w:spacing w:after="100"/>
        <w:jc w:val="both"/>
        <w:rPr>
          <w:rFonts w:eastAsia="Calibri"/>
          <w:color w:val="auto"/>
          <w:sz w:val="24"/>
          <w:szCs w:val="24"/>
        </w:rPr>
      </w:pPr>
      <w:r w:rsidRPr="00D12B60">
        <w:rPr>
          <w:color w:val="auto"/>
          <w:sz w:val="24"/>
          <w:szCs w:val="24"/>
        </w:rPr>
        <w:t>Justificación: Desarrollar el Bloque 2. La historia de la salvación: de Adán a Jesucristo, acogido al currículo de Religión Evangélica</w:t>
      </w:r>
    </w:p>
    <w:p w14:paraId="6CF348EB" w14:textId="18ACEECA" w:rsidR="008D7F15" w:rsidRPr="00125BB0" w:rsidRDefault="006F5989">
      <w:pPr>
        <w:spacing w:after="100"/>
        <w:jc w:val="both"/>
        <w:rPr>
          <w:rFonts w:eastAsia="Calibri"/>
          <w:b/>
          <w:color w:val="auto"/>
          <w:sz w:val="24"/>
          <w:szCs w:val="24"/>
        </w:rPr>
      </w:pPr>
      <w:r w:rsidRPr="00125BB0">
        <w:rPr>
          <w:rFonts w:eastAsia="Calibri"/>
          <w:b/>
          <w:color w:val="auto"/>
          <w:sz w:val="24"/>
          <w:szCs w:val="24"/>
        </w:rPr>
        <w:t xml:space="preserve">2. </w:t>
      </w:r>
      <w:r w:rsidR="00D12B60" w:rsidRPr="00125BB0">
        <w:rPr>
          <w:rFonts w:eastAsia="Calibri"/>
          <w:b/>
          <w:color w:val="auto"/>
          <w:sz w:val="24"/>
          <w:szCs w:val="24"/>
        </w:rPr>
        <w:t>CONCRECCION CURRICULAR</w:t>
      </w:r>
      <w:r w:rsidRPr="00125BB0">
        <w:rPr>
          <w:rFonts w:eastAsia="Calibri"/>
          <w:b/>
          <w:color w:val="auto"/>
          <w:sz w:val="24"/>
          <w:szCs w:val="24"/>
        </w:rPr>
        <w:t xml:space="preserve">  </w:t>
      </w:r>
    </w:p>
    <w:p w14:paraId="4C414486" w14:textId="77777777" w:rsidR="008D7F15" w:rsidRPr="00D12B60" w:rsidRDefault="006F5989">
      <w:pPr>
        <w:spacing w:after="100"/>
        <w:jc w:val="both"/>
        <w:rPr>
          <w:rFonts w:eastAsia="Calibri"/>
          <w:color w:val="auto"/>
          <w:sz w:val="24"/>
          <w:szCs w:val="24"/>
        </w:rPr>
      </w:pPr>
      <w:r w:rsidRPr="00D12B60">
        <w:rPr>
          <w:rFonts w:eastAsia="Calibri"/>
          <w:color w:val="auto"/>
          <w:sz w:val="24"/>
          <w:szCs w:val="24"/>
        </w:rPr>
        <w:t>Las decisiones adoptadas en la programación de esta UDI son congruentes con el Currículo oficial en vigor (*), según se muestra en el siguiente mapa de relaciones curriculares:</w:t>
      </w:r>
    </w:p>
    <w:p w14:paraId="7EEEAAE8" w14:textId="3D516A83" w:rsidR="008D7F15" w:rsidRDefault="008D7F15">
      <w:pPr>
        <w:spacing w:after="100"/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"/>
        <w:tblW w:w="150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07"/>
        <w:gridCol w:w="3008"/>
        <w:gridCol w:w="1075"/>
        <w:gridCol w:w="4920"/>
        <w:gridCol w:w="3045"/>
      </w:tblGrid>
      <w:tr w:rsidR="008D7F15" w14:paraId="469BB745" w14:textId="77777777" w:rsidTr="004601D5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  <w:vAlign w:val="center"/>
          </w:tcPr>
          <w:p w14:paraId="251F8B81" w14:textId="77777777" w:rsidR="008D7F15" w:rsidRDefault="006F5989" w:rsidP="004601D5">
            <w:pPr>
              <w:jc w:val="center"/>
            </w:pPr>
            <w:r>
              <w:rPr>
                <w:b/>
                <w:sz w:val="24"/>
                <w:szCs w:val="24"/>
              </w:rPr>
              <w:t>Criterios de evaluación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  <w:vAlign w:val="center"/>
          </w:tcPr>
          <w:p w14:paraId="4637AC34" w14:textId="77777777" w:rsidR="008D7F15" w:rsidRDefault="006F5989" w:rsidP="004601D5">
            <w:pPr>
              <w:jc w:val="center"/>
            </w:pPr>
            <w:r>
              <w:rPr>
                <w:b/>
                <w:sz w:val="24"/>
                <w:szCs w:val="24"/>
              </w:rPr>
              <w:t>Indicadores de evaluación o Estándares de aprendizaje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  <w:vAlign w:val="center"/>
          </w:tcPr>
          <w:p w14:paraId="60D626A6" w14:textId="77777777" w:rsidR="008D7F15" w:rsidRDefault="006F5989" w:rsidP="004601D5">
            <w:pPr>
              <w:jc w:val="center"/>
            </w:pPr>
            <w:r>
              <w:rPr>
                <w:b/>
                <w:sz w:val="24"/>
                <w:szCs w:val="24"/>
              </w:rPr>
              <w:t>CC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  <w:vAlign w:val="center"/>
          </w:tcPr>
          <w:p w14:paraId="12958D64" w14:textId="77777777" w:rsidR="008D7F15" w:rsidRDefault="006F5989" w:rsidP="004601D5">
            <w:pPr>
              <w:jc w:val="center"/>
            </w:pPr>
            <w:r>
              <w:rPr>
                <w:b/>
                <w:sz w:val="24"/>
                <w:szCs w:val="24"/>
              </w:rPr>
              <w:t>Contenidos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0E5DFC10" w14:textId="77777777" w:rsidR="008D7F15" w:rsidRDefault="006F5989" w:rsidP="004601D5">
            <w:pPr>
              <w:jc w:val="center"/>
            </w:pPr>
            <w:r>
              <w:rPr>
                <w:b/>
                <w:sz w:val="24"/>
                <w:szCs w:val="24"/>
              </w:rPr>
              <w:t>Objetivos generales</w:t>
            </w:r>
          </w:p>
        </w:tc>
      </w:tr>
      <w:tr w:rsidR="008D7F15" w14:paraId="3C93E888" w14:textId="77777777" w:rsidTr="00BF169E">
        <w:trPr>
          <w:trHeight w:val="340"/>
        </w:trPr>
        <w:tc>
          <w:tcPr>
            <w:tcW w:w="3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BA84" w14:textId="77777777" w:rsidR="008D7F15" w:rsidRPr="00C4596C" w:rsidRDefault="008D7F15" w:rsidP="00C4596C">
            <w:pPr>
              <w:rPr>
                <w:color w:val="auto"/>
                <w:sz w:val="24"/>
                <w:szCs w:val="24"/>
              </w:rPr>
            </w:pPr>
          </w:p>
          <w:p w14:paraId="554A3BBC" w14:textId="77777777" w:rsidR="008D7F15" w:rsidRPr="00C4596C" w:rsidRDefault="008D7F15" w:rsidP="00C4596C">
            <w:pPr>
              <w:rPr>
                <w:color w:val="auto"/>
                <w:sz w:val="24"/>
                <w:szCs w:val="24"/>
              </w:rPr>
            </w:pPr>
          </w:p>
          <w:p w14:paraId="1BE276B6" w14:textId="77777777" w:rsidR="008D7F15" w:rsidRPr="00C4596C" w:rsidRDefault="008D7F15" w:rsidP="00C4596C">
            <w:pPr>
              <w:rPr>
                <w:color w:val="auto"/>
                <w:sz w:val="24"/>
                <w:szCs w:val="24"/>
              </w:rPr>
            </w:pPr>
          </w:p>
          <w:p w14:paraId="59F0EEAB" w14:textId="77777777" w:rsidR="008D7F15" w:rsidRPr="00C4596C" w:rsidRDefault="006F5989" w:rsidP="00C4596C">
            <w:pPr>
              <w:rPr>
                <w:color w:val="auto"/>
                <w:sz w:val="24"/>
                <w:szCs w:val="24"/>
              </w:rPr>
            </w:pPr>
            <w:r w:rsidRPr="00C4596C">
              <w:rPr>
                <w:color w:val="auto"/>
                <w:sz w:val="24"/>
                <w:szCs w:val="24"/>
              </w:rPr>
              <w:t>1. Investigar los principales sucesos en la historia bíblica desde Adán hasta José elaborando la información recogida.</w:t>
            </w:r>
          </w:p>
          <w:p w14:paraId="0B010C10" w14:textId="77777777" w:rsidR="008D7F15" w:rsidRPr="00C4596C" w:rsidRDefault="006F5989" w:rsidP="00C4596C">
            <w:pPr>
              <w:rPr>
                <w:color w:val="auto"/>
                <w:sz w:val="24"/>
                <w:szCs w:val="24"/>
              </w:rPr>
            </w:pPr>
            <w:r w:rsidRPr="00C4596C">
              <w:rPr>
                <w:color w:val="auto"/>
                <w:sz w:val="24"/>
                <w:szCs w:val="24"/>
              </w:rPr>
              <w:t xml:space="preserve">2. Analizar las implicaciones </w:t>
            </w:r>
            <w:r w:rsidRPr="00C4596C">
              <w:rPr>
                <w:color w:val="auto"/>
                <w:sz w:val="24"/>
                <w:szCs w:val="24"/>
              </w:rPr>
              <w:lastRenderedPageBreak/>
              <w:t>que tienen los principales hechos de la historia antigua del pueblo de Israel en el plan de Dios para la salvación de la humanidad.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38718B" w14:textId="77777777" w:rsidR="008D7F15" w:rsidRPr="00C4596C" w:rsidRDefault="006F5989" w:rsidP="00C4596C">
            <w:pPr>
              <w:rPr>
                <w:color w:val="auto"/>
                <w:sz w:val="24"/>
                <w:szCs w:val="24"/>
              </w:rPr>
            </w:pPr>
            <w:r w:rsidRPr="00C4596C">
              <w:rPr>
                <w:color w:val="auto"/>
                <w:sz w:val="24"/>
                <w:szCs w:val="24"/>
              </w:rPr>
              <w:lastRenderedPageBreak/>
              <w:t>Estudia el relato de la creación y desobediencia del ser humano relacionándolo con su importancia para la humanidad.</w:t>
            </w:r>
          </w:p>
          <w:p w14:paraId="0A68B006" w14:textId="40D20CF1" w:rsidR="008D7F15" w:rsidRPr="00C4596C" w:rsidRDefault="006F5989" w:rsidP="00C4596C">
            <w:pPr>
              <w:rPr>
                <w:color w:val="auto"/>
                <w:sz w:val="24"/>
                <w:szCs w:val="24"/>
              </w:rPr>
            </w:pPr>
            <w:r w:rsidRPr="00C4596C">
              <w:rPr>
                <w:color w:val="auto"/>
                <w:sz w:val="24"/>
                <w:szCs w:val="24"/>
              </w:rPr>
              <w:t>Discrimina en Génesis la promesa de un Salvador explicando el sentido del texto con sus palabras.</w:t>
            </w:r>
          </w:p>
          <w:p w14:paraId="6D359771" w14:textId="77777777" w:rsidR="008D7F15" w:rsidRPr="00C4596C" w:rsidRDefault="006F5989" w:rsidP="00C4596C">
            <w:pPr>
              <w:rPr>
                <w:color w:val="auto"/>
                <w:sz w:val="24"/>
                <w:szCs w:val="24"/>
              </w:rPr>
            </w:pPr>
            <w:r w:rsidRPr="00C4596C">
              <w:rPr>
                <w:color w:val="auto"/>
                <w:sz w:val="24"/>
                <w:szCs w:val="24"/>
              </w:rPr>
              <w:t xml:space="preserve">Analiza a partir del pasaje de Génesis cuál fue el origen del </w:t>
            </w:r>
            <w:r w:rsidRPr="00C4596C">
              <w:rPr>
                <w:color w:val="auto"/>
                <w:sz w:val="24"/>
                <w:szCs w:val="24"/>
              </w:rPr>
              <w:lastRenderedPageBreak/>
              <w:t>pecado explicando sus consecuencias inmediatas y posteriores.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FFABE8" w14:textId="77777777" w:rsidR="008D7F15" w:rsidRPr="00C4596C" w:rsidRDefault="006F5989" w:rsidP="00125BB0">
            <w:pPr>
              <w:jc w:val="center"/>
              <w:rPr>
                <w:color w:val="auto"/>
                <w:sz w:val="24"/>
                <w:szCs w:val="24"/>
              </w:rPr>
            </w:pPr>
            <w:r w:rsidRPr="00C4596C">
              <w:rPr>
                <w:color w:val="auto"/>
                <w:sz w:val="24"/>
                <w:szCs w:val="24"/>
              </w:rPr>
              <w:lastRenderedPageBreak/>
              <w:t>1, 4, 2, 3, 8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72C5D0" w14:textId="77777777" w:rsidR="008D7F15" w:rsidRPr="00C4596C" w:rsidRDefault="006F5989" w:rsidP="00C4596C">
            <w:pPr>
              <w:jc w:val="center"/>
              <w:rPr>
                <w:color w:val="auto"/>
                <w:sz w:val="24"/>
                <w:szCs w:val="24"/>
              </w:rPr>
            </w:pPr>
            <w:r w:rsidRPr="00C4596C">
              <w:rPr>
                <w:color w:val="auto"/>
                <w:sz w:val="24"/>
                <w:szCs w:val="24"/>
              </w:rPr>
              <w:t>La creación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B90F0" w14:textId="401D83BB" w:rsidR="008D7F15" w:rsidRPr="00C4596C" w:rsidRDefault="006F5989" w:rsidP="00BF169E">
            <w:pPr>
              <w:rPr>
                <w:color w:val="auto"/>
                <w:sz w:val="24"/>
                <w:szCs w:val="24"/>
              </w:rPr>
            </w:pPr>
            <w:r w:rsidRPr="00C4596C">
              <w:rPr>
                <w:color w:val="auto"/>
                <w:sz w:val="24"/>
                <w:szCs w:val="24"/>
              </w:rPr>
              <w:t xml:space="preserve">Conocer los principales hechos acaecidos en la historia del pueblo de Israel y sus implicaciones en el plan </w:t>
            </w:r>
            <w:proofErr w:type="spellStart"/>
            <w:r w:rsidRPr="00C4596C">
              <w:rPr>
                <w:color w:val="auto"/>
                <w:sz w:val="24"/>
                <w:szCs w:val="24"/>
              </w:rPr>
              <w:t>salvífico</w:t>
            </w:r>
            <w:proofErr w:type="spellEnd"/>
            <w:r w:rsidRPr="00C4596C">
              <w:rPr>
                <w:color w:val="auto"/>
                <w:sz w:val="24"/>
                <w:szCs w:val="24"/>
              </w:rPr>
              <w:t xml:space="preserve"> de Dios.</w:t>
            </w:r>
          </w:p>
        </w:tc>
      </w:tr>
      <w:tr w:rsidR="008D7F15" w14:paraId="634EE9FF" w14:textId="77777777" w:rsidTr="00C220DC">
        <w:trPr>
          <w:trHeight w:val="340"/>
        </w:trPr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C7CBB" w14:textId="77777777" w:rsidR="008D7F15" w:rsidRPr="00C4596C" w:rsidRDefault="008D7F15" w:rsidP="00C4596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59D332" w14:textId="77777777" w:rsidR="008D7F15" w:rsidRPr="00C4596C" w:rsidRDefault="006F5989" w:rsidP="00C4596C">
            <w:pPr>
              <w:rPr>
                <w:color w:val="auto"/>
                <w:sz w:val="24"/>
                <w:szCs w:val="24"/>
              </w:rPr>
            </w:pPr>
            <w:r w:rsidRPr="00C4596C">
              <w:rPr>
                <w:color w:val="auto"/>
                <w:sz w:val="24"/>
                <w:szCs w:val="24"/>
              </w:rPr>
              <w:t>1.1. Estudia el relato de la desobediencia del ser humano relacionándolo con su importancia para la humanidad.</w:t>
            </w:r>
          </w:p>
          <w:p w14:paraId="17080706" w14:textId="2D7F07AE" w:rsidR="008D7F15" w:rsidRPr="00C4596C" w:rsidRDefault="006F5989" w:rsidP="00C4596C">
            <w:pPr>
              <w:rPr>
                <w:color w:val="auto"/>
                <w:sz w:val="24"/>
                <w:szCs w:val="24"/>
              </w:rPr>
            </w:pPr>
            <w:r w:rsidRPr="00C4596C">
              <w:rPr>
                <w:color w:val="auto"/>
                <w:sz w:val="24"/>
                <w:szCs w:val="24"/>
              </w:rPr>
              <w:t>2.1. Analiza a partir del pasaje de Génesis cuál fue el origen del pecado explicando sus consecuencias inmediatas y posteriores.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022D33" w14:textId="77777777" w:rsidR="008D7F15" w:rsidRPr="00C4596C" w:rsidRDefault="006F5989" w:rsidP="00C220DC">
            <w:pPr>
              <w:jc w:val="center"/>
              <w:rPr>
                <w:color w:val="auto"/>
                <w:sz w:val="24"/>
                <w:szCs w:val="24"/>
              </w:rPr>
            </w:pPr>
            <w:r w:rsidRPr="00C4596C">
              <w:rPr>
                <w:color w:val="auto"/>
                <w:sz w:val="24"/>
                <w:szCs w:val="24"/>
              </w:rPr>
              <w:t>1,4,7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8CC3F6" w14:textId="77777777" w:rsidR="008D7F15" w:rsidRPr="00C4596C" w:rsidRDefault="006F5989" w:rsidP="00C4596C">
            <w:pPr>
              <w:jc w:val="center"/>
              <w:rPr>
                <w:color w:val="auto"/>
                <w:sz w:val="24"/>
                <w:szCs w:val="24"/>
              </w:rPr>
            </w:pPr>
            <w:r w:rsidRPr="00C4596C">
              <w:rPr>
                <w:color w:val="auto"/>
                <w:sz w:val="24"/>
                <w:szCs w:val="24"/>
              </w:rPr>
              <w:t>Adán y Eva: la entrada del pecado en la humanidad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68451" w14:textId="77777777" w:rsidR="008D7F15" w:rsidRPr="00C4596C" w:rsidRDefault="006F5989" w:rsidP="00BF169E">
            <w:pPr>
              <w:rPr>
                <w:color w:val="auto"/>
                <w:sz w:val="24"/>
                <w:szCs w:val="24"/>
              </w:rPr>
            </w:pPr>
            <w:r w:rsidRPr="00C4596C">
              <w:rPr>
                <w:color w:val="auto"/>
                <w:sz w:val="24"/>
                <w:szCs w:val="24"/>
              </w:rPr>
              <w:t>Conocer las causas que originaron el pecado y sus consecuencias, destacando a su vez lo que todo ello conlleva para la humanidad.</w:t>
            </w:r>
          </w:p>
        </w:tc>
      </w:tr>
      <w:tr w:rsidR="008D7F15" w14:paraId="08F8D1E0" w14:textId="77777777" w:rsidTr="00BF169E">
        <w:trPr>
          <w:trHeight w:val="300"/>
        </w:trPr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73BBEB" w14:textId="77777777" w:rsidR="008D7F15" w:rsidRPr="00C4596C" w:rsidRDefault="008D7F15" w:rsidP="00C4596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FD0FDF" w14:textId="77777777" w:rsidR="008D7F15" w:rsidRPr="00C4596C" w:rsidRDefault="006F5989" w:rsidP="00C4596C">
            <w:pPr>
              <w:rPr>
                <w:color w:val="auto"/>
                <w:sz w:val="24"/>
                <w:szCs w:val="24"/>
              </w:rPr>
            </w:pPr>
            <w:r w:rsidRPr="00C4596C">
              <w:rPr>
                <w:color w:val="auto"/>
                <w:sz w:val="24"/>
                <w:szCs w:val="24"/>
              </w:rPr>
              <w:t>1.4 Identifica y contrasta, a partir del relato bíblico, la obediencia de Noé hacia Dios con el comportamiento de sus contemporáneos.</w:t>
            </w:r>
          </w:p>
          <w:p w14:paraId="1F95F190" w14:textId="77777777" w:rsidR="008D7F15" w:rsidRDefault="006F5989" w:rsidP="00C4596C">
            <w:pPr>
              <w:rPr>
                <w:color w:val="auto"/>
                <w:sz w:val="24"/>
                <w:szCs w:val="24"/>
              </w:rPr>
            </w:pPr>
            <w:r w:rsidRPr="00C4596C">
              <w:rPr>
                <w:color w:val="auto"/>
                <w:sz w:val="24"/>
                <w:szCs w:val="24"/>
              </w:rPr>
              <w:t>2.3 Valora y debate en clase acerca de la fidelidad de Dios en el relato de la historia de Noé</w:t>
            </w:r>
          </w:p>
          <w:p w14:paraId="3E56AE43" w14:textId="7D567520" w:rsidR="00C4596C" w:rsidRPr="00C4596C" w:rsidRDefault="00C4596C" w:rsidP="00C4596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68086C" w14:textId="77777777" w:rsidR="008D7F15" w:rsidRPr="00C4596C" w:rsidRDefault="006F5989" w:rsidP="00BF169E">
            <w:pPr>
              <w:jc w:val="center"/>
              <w:rPr>
                <w:color w:val="auto"/>
                <w:sz w:val="24"/>
                <w:szCs w:val="24"/>
              </w:rPr>
            </w:pPr>
            <w:r w:rsidRPr="00C4596C">
              <w:rPr>
                <w:color w:val="auto"/>
                <w:sz w:val="24"/>
                <w:szCs w:val="24"/>
              </w:rPr>
              <w:t>4,1</w:t>
            </w:r>
          </w:p>
          <w:p w14:paraId="1817E709" w14:textId="77777777" w:rsidR="008D7F15" w:rsidRPr="00C4596C" w:rsidRDefault="008D7F15" w:rsidP="00BF169E">
            <w:pPr>
              <w:jc w:val="center"/>
              <w:rPr>
                <w:color w:val="auto"/>
                <w:sz w:val="24"/>
                <w:szCs w:val="24"/>
              </w:rPr>
            </w:pPr>
          </w:p>
          <w:p w14:paraId="680708E7" w14:textId="77777777" w:rsidR="008D7F15" w:rsidRPr="00C4596C" w:rsidRDefault="008D7F15" w:rsidP="00BF169E">
            <w:pPr>
              <w:rPr>
                <w:color w:val="auto"/>
                <w:sz w:val="24"/>
                <w:szCs w:val="24"/>
              </w:rPr>
            </w:pPr>
          </w:p>
          <w:p w14:paraId="70ED6E71" w14:textId="77777777" w:rsidR="008D7F15" w:rsidRPr="00C4596C" w:rsidRDefault="006F5989" w:rsidP="00BF169E">
            <w:pPr>
              <w:jc w:val="center"/>
              <w:rPr>
                <w:color w:val="auto"/>
                <w:sz w:val="24"/>
                <w:szCs w:val="24"/>
              </w:rPr>
            </w:pPr>
            <w:r w:rsidRPr="00C4596C">
              <w:rPr>
                <w:color w:val="auto"/>
                <w:sz w:val="24"/>
                <w:szCs w:val="24"/>
              </w:rPr>
              <w:t>6.5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B2CDCD" w14:textId="77777777" w:rsidR="008D7F15" w:rsidRPr="00C4596C" w:rsidRDefault="006F5989" w:rsidP="00C4596C">
            <w:pPr>
              <w:jc w:val="center"/>
              <w:rPr>
                <w:color w:val="auto"/>
                <w:sz w:val="24"/>
                <w:szCs w:val="24"/>
              </w:rPr>
            </w:pPr>
            <w:r w:rsidRPr="00C4596C">
              <w:rPr>
                <w:color w:val="auto"/>
                <w:sz w:val="24"/>
                <w:szCs w:val="24"/>
              </w:rPr>
              <w:t>El arca de Noé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E08E9" w14:textId="74ABA32B" w:rsidR="008D7F15" w:rsidRPr="00C4596C" w:rsidRDefault="006F5989" w:rsidP="00BF169E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C4596C">
              <w:rPr>
                <w:color w:val="auto"/>
                <w:sz w:val="24"/>
                <w:szCs w:val="24"/>
              </w:rPr>
              <w:t>Conocer los principales hechos acaecidos en la historia de Israel y sus implicaciones en el plan salvífico de Dios.</w:t>
            </w:r>
          </w:p>
        </w:tc>
      </w:tr>
      <w:tr w:rsidR="008D7F15" w14:paraId="7B58A5A6" w14:textId="77777777" w:rsidTr="00BF169E">
        <w:trPr>
          <w:trHeight w:val="300"/>
        </w:trPr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98422F" w14:textId="77777777" w:rsidR="008D7F15" w:rsidRPr="00C4596C" w:rsidRDefault="008D7F15" w:rsidP="00C4596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2FEDAE" w14:textId="77777777" w:rsidR="008D7F15" w:rsidRPr="00C4596C" w:rsidRDefault="008D7F15" w:rsidP="00C4596C">
            <w:pPr>
              <w:rPr>
                <w:color w:val="auto"/>
                <w:sz w:val="24"/>
                <w:szCs w:val="24"/>
              </w:rPr>
            </w:pPr>
          </w:p>
          <w:p w14:paraId="31BDCF34" w14:textId="77777777" w:rsidR="008D7F15" w:rsidRPr="00C4596C" w:rsidRDefault="006F5989" w:rsidP="00C4596C">
            <w:pPr>
              <w:rPr>
                <w:color w:val="auto"/>
                <w:sz w:val="24"/>
                <w:szCs w:val="24"/>
              </w:rPr>
            </w:pPr>
            <w:r w:rsidRPr="00C4596C">
              <w:rPr>
                <w:color w:val="auto"/>
                <w:sz w:val="24"/>
                <w:szCs w:val="24"/>
              </w:rPr>
              <w:t>1.5 Observa y estudia el relato de la historia de Babel u otras historias analizando distintas actitudes y esfuerzos humanos de querer vivir sin Dios.</w:t>
            </w:r>
          </w:p>
          <w:p w14:paraId="59C2D10F" w14:textId="77777777" w:rsidR="008D7F15" w:rsidRPr="00C4596C" w:rsidRDefault="008D7F15" w:rsidP="00C4596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DB1E1E" w14:textId="77777777" w:rsidR="008D7F15" w:rsidRPr="00C4596C" w:rsidRDefault="008D7F15" w:rsidP="00BF169E">
            <w:pPr>
              <w:jc w:val="center"/>
              <w:rPr>
                <w:color w:val="auto"/>
                <w:sz w:val="24"/>
                <w:szCs w:val="24"/>
              </w:rPr>
            </w:pPr>
          </w:p>
          <w:p w14:paraId="6E1F2D6D" w14:textId="77777777" w:rsidR="008D7F15" w:rsidRPr="00C4596C" w:rsidRDefault="006F5989" w:rsidP="00BF169E">
            <w:pPr>
              <w:jc w:val="center"/>
              <w:rPr>
                <w:color w:val="auto"/>
                <w:sz w:val="24"/>
                <w:szCs w:val="24"/>
              </w:rPr>
            </w:pPr>
            <w:r w:rsidRPr="00C4596C">
              <w:rPr>
                <w:color w:val="auto"/>
                <w:sz w:val="24"/>
                <w:szCs w:val="24"/>
              </w:rPr>
              <w:t>1,4,5 y 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1EA835" w14:textId="77777777" w:rsidR="008D7F15" w:rsidRPr="00C4596C" w:rsidRDefault="006F5989" w:rsidP="00C4596C">
            <w:pPr>
              <w:jc w:val="center"/>
              <w:rPr>
                <w:color w:val="auto"/>
                <w:sz w:val="24"/>
                <w:szCs w:val="24"/>
              </w:rPr>
            </w:pPr>
            <w:r w:rsidRPr="00C4596C">
              <w:rPr>
                <w:color w:val="auto"/>
                <w:sz w:val="24"/>
                <w:szCs w:val="24"/>
              </w:rPr>
              <w:t>La torre de Babel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7CB99" w14:textId="77777777" w:rsidR="008D7F15" w:rsidRPr="00C4596C" w:rsidRDefault="008D7F15" w:rsidP="00BF169E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14:paraId="7DBA9E52" w14:textId="78D8416F" w:rsidR="008D7F15" w:rsidRPr="00C4596C" w:rsidRDefault="006F5989" w:rsidP="00BF169E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C4596C">
              <w:rPr>
                <w:color w:val="auto"/>
                <w:sz w:val="24"/>
                <w:szCs w:val="24"/>
              </w:rPr>
              <w:t>Conocer y analizar las consecuencias de una vida sin Dios</w:t>
            </w:r>
          </w:p>
        </w:tc>
      </w:tr>
      <w:tr w:rsidR="008D7F15" w14:paraId="2DB4D7A1" w14:textId="77777777" w:rsidTr="00BF169E">
        <w:trPr>
          <w:trHeight w:val="300"/>
        </w:trPr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7C6DF" w14:textId="77777777" w:rsidR="008D7F15" w:rsidRPr="00C4596C" w:rsidRDefault="008D7F15" w:rsidP="00C4596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50C56" w14:textId="77777777" w:rsidR="008D7F15" w:rsidRPr="00C4596C" w:rsidRDefault="006F5989" w:rsidP="00C4596C">
            <w:pPr>
              <w:spacing w:after="0"/>
              <w:rPr>
                <w:rFonts w:eastAsia="Arial"/>
                <w:color w:val="auto"/>
                <w:sz w:val="24"/>
                <w:szCs w:val="24"/>
              </w:rPr>
            </w:pPr>
            <w:r w:rsidRPr="00C4596C">
              <w:rPr>
                <w:rFonts w:eastAsia="Arial"/>
                <w:color w:val="auto"/>
                <w:sz w:val="24"/>
                <w:szCs w:val="24"/>
              </w:rPr>
              <w:t>1.6. Identifica los personajes bíblicos claves en esta etapa ordenándolos cronológicamente entendiendo la importancia de su  contribución a la historia de la salvación</w:t>
            </w:r>
          </w:p>
          <w:p w14:paraId="25E72958" w14:textId="77777777" w:rsidR="008D7F15" w:rsidRPr="00C4596C" w:rsidRDefault="008D7F15" w:rsidP="00C4596C">
            <w:pPr>
              <w:spacing w:after="0"/>
              <w:rPr>
                <w:rFonts w:eastAsia="Arial"/>
                <w:color w:val="auto"/>
                <w:sz w:val="24"/>
                <w:szCs w:val="24"/>
              </w:rPr>
            </w:pPr>
          </w:p>
          <w:p w14:paraId="3029D03D" w14:textId="77777777" w:rsidR="008D7F15" w:rsidRPr="00C4596C" w:rsidRDefault="006F5989" w:rsidP="00C4596C">
            <w:pPr>
              <w:spacing w:after="0"/>
              <w:rPr>
                <w:rFonts w:eastAsia="Arial"/>
                <w:color w:val="auto"/>
                <w:sz w:val="24"/>
                <w:szCs w:val="24"/>
              </w:rPr>
            </w:pPr>
            <w:r w:rsidRPr="00C4596C">
              <w:rPr>
                <w:rFonts w:eastAsia="Arial"/>
                <w:color w:val="auto"/>
                <w:sz w:val="24"/>
                <w:szCs w:val="24"/>
              </w:rPr>
              <w:t>2.4. Identifica la promesa de Dios  de bendecir a todas las naciones a través de la descendencia de Abraham leyendo y analizando los textos bíblicos que hacen referencia a ello.</w:t>
            </w:r>
          </w:p>
          <w:p w14:paraId="4F2681A3" w14:textId="77777777" w:rsidR="008D7F15" w:rsidRPr="00C4596C" w:rsidRDefault="008D7F15" w:rsidP="00C4596C">
            <w:pPr>
              <w:spacing w:after="0"/>
              <w:rPr>
                <w:rFonts w:eastAsia="Arial"/>
                <w:color w:val="auto"/>
                <w:sz w:val="24"/>
                <w:szCs w:val="24"/>
              </w:rPr>
            </w:pPr>
          </w:p>
          <w:p w14:paraId="508DCAEA" w14:textId="5660E2A6" w:rsidR="008D7F15" w:rsidRPr="00C4596C" w:rsidRDefault="006F5989" w:rsidP="00C4596C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C4596C">
              <w:rPr>
                <w:rFonts w:eastAsia="Arial"/>
                <w:color w:val="auto"/>
                <w:sz w:val="24"/>
                <w:szCs w:val="24"/>
              </w:rPr>
              <w:t xml:space="preserve">2.5 Analiza las implicaciones que tienen los hechos  principales  del inicio de la </w:t>
            </w:r>
            <w:r w:rsidRPr="00C4596C">
              <w:rPr>
                <w:rFonts w:eastAsia="Arial"/>
                <w:color w:val="auto"/>
                <w:sz w:val="24"/>
                <w:szCs w:val="24"/>
              </w:rPr>
              <w:lastRenderedPageBreak/>
              <w:t>historia del pueblo de Israel en el plan de salvación de Dios asociándolos con sus causas</w:t>
            </w:r>
            <w:r w:rsidRPr="00C4596C">
              <w:rPr>
                <w:rFonts w:eastAsia="Calibri"/>
                <w:color w:val="auto"/>
                <w:sz w:val="24"/>
                <w:szCs w:val="24"/>
              </w:rPr>
              <w:t>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AE5024" w14:textId="77777777" w:rsidR="008D7F15" w:rsidRPr="00C4596C" w:rsidRDefault="006F5989" w:rsidP="00BF169E">
            <w:pPr>
              <w:jc w:val="center"/>
              <w:rPr>
                <w:color w:val="auto"/>
                <w:sz w:val="24"/>
                <w:szCs w:val="24"/>
              </w:rPr>
            </w:pPr>
            <w:r w:rsidRPr="00C4596C">
              <w:rPr>
                <w:color w:val="auto"/>
                <w:sz w:val="24"/>
                <w:szCs w:val="24"/>
              </w:rPr>
              <w:lastRenderedPageBreak/>
              <w:t>6,4,2,1,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456CD0" w14:textId="77777777" w:rsidR="008D7F15" w:rsidRPr="00C4596C" w:rsidRDefault="006F5989" w:rsidP="00C4596C">
            <w:pPr>
              <w:jc w:val="center"/>
              <w:rPr>
                <w:color w:val="auto"/>
                <w:sz w:val="24"/>
                <w:szCs w:val="24"/>
              </w:rPr>
            </w:pPr>
            <w:r w:rsidRPr="00C4596C">
              <w:rPr>
                <w:color w:val="auto"/>
                <w:sz w:val="24"/>
                <w:szCs w:val="24"/>
              </w:rPr>
              <w:t>Abraham, Isaac y Jacob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C4B71" w14:textId="64C163E4" w:rsidR="008D7F15" w:rsidRPr="00C4596C" w:rsidRDefault="008D7F15" w:rsidP="00BF169E">
            <w:pPr>
              <w:spacing w:after="0" w:line="240" w:lineRule="auto"/>
              <w:rPr>
                <w:strike/>
                <w:color w:val="auto"/>
                <w:sz w:val="24"/>
                <w:szCs w:val="24"/>
              </w:rPr>
            </w:pPr>
          </w:p>
          <w:p w14:paraId="2B970CC3" w14:textId="72BD684C" w:rsidR="008D7F15" w:rsidRPr="00C4596C" w:rsidRDefault="006F5989" w:rsidP="00BF169E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C4596C">
              <w:rPr>
                <w:color w:val="auto"/>
                <w:sz w:val="24"/>
                <w:szCs w:val="24"/>
              </w:rPr>
              <w:t xml:space="preserve">Conocer los principales hechos acaecidos en la historia del pueblo de Israel y sus implicaciones en el plan </w:t>
            </w:r>
            <w:proofErr w:type="spellStart"/>
            <w:r w:rsidRPr="00C4596C">
              <w:rPr>
                <w:color w:val="auto"/>
                <w:sz w:val="24"/>
                <w:szCs w:val="24"/>
              </w:rPr>
              <w:t>salvífico</w:t>
            </w:r>
            <w:proofErr w:type="spellEnd"/>
            <w:r w:rsidRPr="00C4596C">
              <w:rPr>
                <w:color w:val="auto"/>
                <w:sz w:val="24"/>
                <w:szCs w:val="24"/>
              </w:rPr>
              <w:t xml:space="preserve"> de Dios.</w:t>
            </w:r>
          </w:p>
          <w:p w14:paraId="5CD15F18" w14:textId="77777777" w:rsidR="008D7F15" w:rsidRPr="00C4596C" w:rsidRDefault="008D7F15" w:rsidP="00BF169E">
            <w:pPr>
              <w:spacing w:after="0" w:line="240" w:lineRule="auto"/>
              <w:rPr>
                <w:strike/>
                <w:color w:val="auto"/>
                <w:sz w:val="24"/>
                <w:szCs w:val="24"/>
              </w:rPr>
            </w:pPr>
          </w:p>
          <w:p w14:paraId="6739F5C8" w14:textId="36672DC8" w:rsidR="008D7F15" w:rsidRPr="00C4596C" w:rsidRDefault="008D7F15" w:rsidP="00BF169E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14:paraId="3596E03C" w14:textId="2F543310" w:rsidR="008D7F15" w:rsidRPr="00C4596C" w:rsidRDefault="008D7F15" w:rsidP="00BF169E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14:paraId="78252AD2" w14:textId="4C37CBBF" w:rsidR="008D7F15" w:rsidRPr="00C4596C" w:rsidRDefault="008D7F15" w:rsidP="00BF169E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14:paraId="44E8B000" w14:textId="77777777" w:rsidR="008D7F15" w:rsidRPr="00C4596C" w:rsidRDefault="008D7F15" w:rsidP="00BF169E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8D7F15" w14:paraId="6E8F4770" w14:textId="77777777" w:rsidTr="00BF169E">
        <w:trPr>
          <w:trHeight w:val="4240"/>
        </w:trPr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0F6FC" w14:textId="77777777" w:rsidR="008D7F15" w:rsidRPr="00C4596C" w:rsidRDefault="008D7F15" w:rsidP="00C4596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FDD91" w14:textId="77777777" w:rsidR="008D7F15" w:rsidRPr="00C4596C" w:rsidRDefault="006F5989" w:rsidP="00C4596C">
            <w:pPr>
              <w:rPr>
                <w:color w:val="auto"/>
                <w:sz w:val="24"/>
                <w:szCs w:val="24"/>
              </w:rPr>
            </w:pPr>
            <w:r w:rsidRPr="00C4596C">
              <w:rPr>
                <w:color w:val="auto"/>
                <w:sz w:val="24"/>
                <w:szCs w:val="24"/>
              </w:rPr>
              <w:t>1.6. Identifica los personajes bíblicos claves en esta etapa ordenándolos cronológicamente entendiendo la importancia de su contribución a la historia de la salvación.</w:t>
            </w:r>
          </w:p>
          <w:p w14:paraId="4773CA1C" w14:textId="77777777" w:rsidR="008D7F15" w:rsidRPr="00C4596C" w:rsidRDefault="008D7F15" w:rsidP="00C4596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1D641F" w14:textId="77777777" w:rsidR="008D7F15" w:rsidRPr="00C4596C" w:rsidRDefault="006F5989" w:rsidP="00BF169E">
            <w:pPr>
              <w:jc w:val="center"/>
              <w:rPr>
                <w:color w:val="auto"/>
                <w:sz w:val="24"/>
                <w:szCs w:val="24"/>
              </w:rPr>
            </w:pPr>
            <w:r w:rsidRPr="00C4596C">
              <w:rPr>
                <w:color w:val="auto"/>
                <w:sz w:val="24"/>
                <w:szCs w:val="24"/>
              </w:rPr>
              <w:t>1,4, 5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96CBD5" w14:textId="77777777" w:rsidR="008D7F15" w:rsidRPr="00C4596C" w:rsidRDefault="006F5989" w:rsidP="00C4596C">
            <w:pPr>
              <w:jc w:val="center"/>
              <w:rPr>
                <w:color w:val="auto"/>
                <w:sz w:val="24"/>
                <w:szCs w:val="24"/>
              </w:rPr>
            </w:pPr>
            <w:r w:rsidRPr="00C4596C">
              <w:rPr>
                <w:color w:val="auto"/>
                <w:sz w:val="24"/>
                <w:szCs w:val="24"/>
              </w:rPr>
              <w:t>José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68AAA" w14:textId="67571329" w:rsidR="008D7F15" w:rsidRPr="00C4596C" w:rsidRDefault="006F5989" w:rsidP="00BF169E">
            <w:pPr>
              <w:rPr>
                <w:color w:val="auto"/>
                <w:sz w:val="24"/>
                <w:szCs w:val="24"/>
              </w:rPr>
            </w:pPr>
            <w:r w:rsidRPr="00C4596C">
              <w:rPr>
                <w:color w:val="auto"/>
                <w:sz w:val="24"/>
                <w:szCs w:val="24"/>
              </w:rPr>
              <w:t xml:space="preserve">Conocer los principales hechos acaecidos en la historia del pueblo de Israel y sus implicaciones en el plan </w:t>
            </w:r>
            <w:proofErr w:type="spellStart"/>
            <w:r w:rsidRPr="00C4596C">
              <w:rPr>
                <w:color w:val="auto"/>
                <w:sz w:val="24"/>
                <w:szCs w:val="24"/>
              </w:rPr>
              <w:t>salvífico</w:t>
            </w:r>
            <w:proofErr w:type="spellEnd"/>
            <w:r w:rsidRPr="00C4596C">
              <w:rPr>
                <w:color w:val="auto"/>
                <w:sz w:val="24"/>
                <w:szCs w:val="24"/>
              </w:rPr>
              <w:t xml:space="preserve"> de Dios.</w:t>
            </w:r>
          </w:p>
          <w:p w14:paraId="31D25EE5" w14:textId="13903D8C" w:rsidR="008D7F15" w:rsidRPr="00C4596C" w:rsidRDefault="006F5989" w:rsidP="00BF169E">
            <w:pPr>
              <w:rPr>
                <w:color w:val="auto"/>
                <w:sz w:val="24"/>
                <w:szCs w:val="24"/>
              </w:rPr>
            </w:pPr>
            <w:r w:rsidRPr="00C4596C">
              <w:rPr>
                <w:color w:val="auto"/>
                <w:sz w:val="24"/>
                <w:szCs w:val="24"/>
              </w:rPr>
              <w:t>Conocer como el Pueblo de Israel entró en Egipto: Causas y Efecto de este acontecimiento</w:t>
            </w:r>
          </w:p>
        </w:tc>
      </w:tr>
    </w:tbl>
    <w:p w14:paraId="09B48223" w14:textId="77777777" w:rsidR="008D7F15" w:rsidRDefault="006F5989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1.Comunicación lingüistica.2.Competencia </w:t>
      </w:r>
      <w:proofErr w:type="spellStart"/>
      <w:r>
        <w:rPr>
          <w:rFonts w:ascii="Arial" w:eastAsia="Arial" w:hAnsi="Arial" w:cs="Arial"/>
          <w:b/>
        </w:rPr>
        <w:t>matemática</w:t>
      </w:r>
      <w:proofErr w:type="spellEnd"/>
      <w:r>
        <w:rPr>
          <w:rFonts w:ascii="Arial" w:eastAsia="Arial" w:hAnsi="Arial" w:cs="Arial"/>
          <w:b/>
        </w:rPr>
        <w:t xml:space="preserve"> y competencia </w:t>
      </w:r>
      <w:proofErr w:type="spellStart"/>
      <w:r>
        <w:rPr>
          <w:rFonts w:ascii="Arial" w:eastAsia="Arial" w:hAnsi="Arial" w:cs="Arial"/>
          <w:b/>
        </w:rPr>
        <w:t>básicas</w:t>
      </w:r>
      <w:proofErr w:type="spellEnd"/>
      <w:r>
        <w:rPr>
          <w:rFonts w:ascii="Arial" w:eastAsia="Arial" w:hAnsi="Arial" w:cs="Arial"/>
          <w:b/>
        </w:rPr>
        <w:t xml:space="preserve"> en ciencia y tecnología.3.Competencia digital.4.Aprender a aprender.5.Competencia sociales y cívicas.6.Sentido de iniciativa y </w:t>
      </w:r>
      <w:proofErr w:type="spellStart"/>
      <w:r>
        <w:rPr>
          <w:rFonts w:ascii="Arial" w:eastAsia="Arial" w:hAnsi="Arial" w:cs="Arial"/>
          <w:b/>
        </w:rPr>
        <w:t>espíritu</w:t>
      </w:r>
      <w:proofErr w:type="spellEnd"/>
      <w:r>
        <w:rPr>
          <w:rFonts w:ascii="Arial" w:eastAsia="Arial" w:hAnsi="Arial" w:cs="Arial"/>
          <w:b/>
        </w:rPr>
        <w:t xml:space="preserve"> emprendedor.7.Conciencia y expresiones culturales </w:t>
      </w:r>
    </w:p>
    <w:p w14:paraId="6CF1224C" w14:textId="77777777" w:rsidR="008D7F15" w:rsidRDefault="006F5989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(*) Decreto…</w:t>
      </w:r>
    </w:p>
    <w:p w14:paraId="79BDB68A" w14:textId="77777777" w:rsidR="008D7F15" w:rsidRDefault="008D7F15">
      <w:pPr>
        <w:rPr>
          <w:rFonts w:ascii="Calibri" w:eastAsia="Calibri" w:hAnsi="Calibri" w:cs="Calibri"/>
          <w:sz w:val="16"/>
          <w:szCs w:val="16"/>
        </w:rPr>
      </w:pPr>
    </w:p>
    <w:p w14:paraId="7E10D2ED" w14:textId="77777777" w:rsidR="008D7F15" w:rsidRDefault="008D7F15">
      <w:pPr>
        <w:rPr>
          <w:rFonts w:ascii="Calibri" w:eastAsia="Calibri" w:hAnsi="Calibri" w:cs="Calibri"/>
          <w:sz w:val="16"/>
          <w:szCs w:val="16"/>
        </w:rPr>
      </w:pPr>
    </w:p>
    <w:p w14:paraId="6678C59B" w14:textId="77777777" w:rsidR="008D7F15" w:rsidRDefault="008D7F15">
      <w:pPr>
        <w:rPr>
          <w:rFonts w:ascii="Calibri" w:eastAsia="Calibri" w:hAnsi="Calibri" w:cs="Calibri"/>
          <w:sz w:val="16"/>
          <w:szCs w:val="16"/>
        </w:rPr>
      </w:pPr>
    </w:p>
    <w:p w14:paraId="4241C0B9" w14:textId="77777777" w:rsidR="008D7F15" w:rsidRPr="006D0C8B" w:rsidRDefault="008D7F15">
      <w:pPr>
        <w:rPr>
          <w:rFonts w:ascii="Calibri" w:eastAsia="Calibri" w:hAnsi="Calibri" w:cs="Calibri"/>
          <w:b/>
          <w:sz w:val="16"/>
          <w:szCs w:val="16"/>
        </w:rPr>
      </w:pPr>
    </w:p>
    <w:p w14:paraId="5F3D285D" w14:textId="77777777" w:rsidR="00BA1245" w:rsidRPr="006D0C8B" w:rsidRDefault="00BA1245">
      <w:pPr>
        <w:rPr>
          <w:rFonts w:ascii="Calibri" w:eastAsia="Calibri" w:hAnsi="Calibri" w:cs="Calibri"/>
          <w:b/>
          <w:sz w:val="16"/>
          <w:szCs w:val="16"/>
        </w:rPr>
      </w:pPr>
    </w:p>
    <w:p w14:paraId="508458A5" w14:textId="77777777" w:rsidR="008D7F15" w:rsidRPr="006D0C8B" w:rsidRDefault="008D7F15">
      <w:pPr>
        <w:rPr>
          <w:rFonts w:ascii="Calibri" w:eastAsia="Calibri" w:hAnsi="Calibri" w:cs="Calibri"/>
          <w:b/>
          <w:sz w:val="16"/>
          <w:szCs w:val="16"/>
        </w:rPr>
      </w:pPr>
    </w:p>
    <w:p w14:paraId="00499214" w14:textId="6D92B72E" w:rsidR="008D7F15" w:rsidRPr="00BA1245" w:rsidRDefault="006F5989" w:rsidP="00BA1245">
      <w:pPr>
        <w:spacing w:after="100"/>
        <w:jc w:val="both"/>
        <w:rPr>
          <w:rFonts w:eastAsia="Calibri"/>
          <w:b/>
          <w:color w:val="auto"/>
          <w:sz w:val="24"/>
          <w:szCs w:val="24"/>
        </w:rPr>
      </w:pPr>
      <w:r w:rsidRPr="006D0C8B">
        <w:rPr>
          <w:rFonts w:eastAsia="Calibri"/>
          <w:b/>
          <w:color w:val="auto"/>
          <w:sz w:val="24"/>
          <w:szCs w:val="24"/>
        </w:rPr>
        <w:lastRenderedPageBreak/>
        <w:t>3.</w:t>
      </w:r>
      <w:r w:rsidRPr="00BA1245">
        <w:rPr>
          <w:rFonts w:eastAsia="Calibri"/>
          <w:color w:val="auto"/>
          <w:sz w:val="24"/>
          <w:szCs w:val="24"/>
        </w:rPr>
        <w:t xml:space="preserve"> </w:t>
      </w:r>
      <w:r w:rsidR="006B2CCD" w:rsidRPr="00BA1245">
        <w:rPr>
          <w:rFonts w:eastAsia="Calibri"/>
          <w:b/>
          <w:color w:val="auto"/>
          <w:sz w:val="24"/>
          <w:szCs w:val="24"/>
        </w:rPr>
        <w:t xml:space="preserve">TRANSPOSICIÓN DIDÁCTICA </w:t>
      </w:r>
    </w:p>
    <w:p w14:paraId="2175BE78" w14:textId="77777777" w:rsidR="008D7F15" w:rsidRPr="00BA1245" w:rsidRDefault="006F5989" w:rsidP="00BA1245">
      <w:pPr>
        <w:spacing w:after="100"/>
        <w:jc w:val="both"/>
        <w:rPr>
          <w:rFonts w:eastAsia="Calibri"/>
          <w:color w:val="auto"/>
          <w:sz w:val="24"/>
          <w:szCs w:val="24"/>
        </w:rPr>
      </w:pPr>
      <w:r w:rsidRPr="00BA1245">
        <w:rPr>
          <w:rFonts w:eastAsia="Calibri"/>
          <w:color w:val="auto"/>
          <w:sz w:val="24"/>
          <w:szCs w:val="24"/>
        </w:rPr>
        <w:t xml:space="preserve">Maribel: Este grupo es individual pero cómo es un bloque se podría pensar en una metodología o secuenciación de </w:t>
      </w:r>
      <w:proofErr w:type="spellStart"/>
      <w:r w:rsidRPr="00BA1245">
        <w:rPr>
          <w:rFonts w:eastAsia="Calibri"/>
          <w:color w:val="auto"/>
          <w:sz w:val="24"/>
          <w:szCs w:val="24"/>
        </w:rPr>
        <w:t>actividades,o</w:t>
      </w:r>
      <w:proofErr w:type="spellEnd"/>
      <w:r w:rsidRPr="00BA1245">
        <w:rPr>
          <w:rFonts w:eastAsia="Calibri"/>
          <w:color w:val="auto"/>
          <w:sz w:val="24"/>
          <w:szCs w:val="24"/>
        </w:rPr>
        <w:t xml:space="preserve"> estrategia de aprendizaje  que tengan la misma estructura.</w:t>
      </w:r>
    </w:p>
    <w:p w14:paraId="3D18B3B9" w14:textId="3A10758A" w:rsidR="008D7F15" w:rsidRPr="00BA1245" w:rsidRDefault="00905E55" w:rsidP="00BA1245">
      <w:pPr>
        <w:spacing w:after="100"/>
        <w:jc w:val="both"/>
        <w:rPr>
          <w:rFonts w:eastAsia="Calibri"/>
          <w:b/>
          <w:color w:val="auto"/>
          <w:sz w:val="24"/>
          <w:szCs w:val="24"/>
        </w:rPr>
      </w:pPr>
      <w:r>
        <w:rPr>
          <w:rFonts w:eastAsia="Calibri"/>
          <w:b/>
          <w:color w:val="auto"/>
          <w:sz w:val="24"/>
          <w:szCs w:val="24"/>
        </w:rPr>
        <w:t>UDI 6</w:t>
      </w:r>
      <w:r w:rsidR="006F5989" w:rsidRPr="00BA1245">
        <w:rPr>
          <w:rFonts w:eastAsia="Calibri"/>
          <w:b/>
          <w:color w:val="auto"/>
          <w:sz w:val="24"/>
          <w:szCs w:val="24"/>
        </w:rPr>
        <w:t>:</w:t>
      </w:r>
      <w:r w:rsidR="00BA1245">
        <w:rPr>
          <w:rFonts w:eastAsia="Calibri"/>
          <w:b/>
          <w:color w:val="auto"/>
          <w:sz w:val="24"/>
          <w:szCs w:val="24"/>
        </w:rPr>
        <w:t xml:space="preserve"> JOSÉ, </w:t>
      </w:r>
      <w:r w:rsidR="006B2CCD" w:rsidRPr="00BA1245">
        <w:rPr>
          <w:rFonts w:eastAsia="Calibri"/>
          <w:b/>
          <w:color w:val="auto"/>
          <w:sz w:val="24"/>
          <w:szCs w:val="24"/>
        </w:rPr>
        <w:t>UN MAL PARA BIEN…</w:t>
      </w:r>
    </w:p>
    <w:p w14:paraId="77B395EC" w14:textId="76D805CA" w:rsidR="008D7F15" w:rsidRPr="00BA1245" w:rsidRDefault="006F5989" w:rsidP="00BA1245">
      <w:pPr>
        <w:spacing w:after="100"/>
        <w:jc w:val="both"/>
        <w:rPr>
          <w:rFonts w:eastAsia="Calibri"/>
          <w:b/>
          <w:color w:val="auto"/>
          <w:sz w:val="24"/>
          <w:szCs w:val="24"/>
        </w:rPr>
      </w:pPr>
      <w:r w:rsidRPr="00BA1245">
        <w:rPr>
          <w:rFonts w:eastAsia="Calibri"/>
          <w:b/>
          <w:color w:val="auto"/>
          <w:sz w:val="24"/>
          <w:szCs w:val="24"/>
        </w:rPr>
        <w:t xml:space="preserve">Estándar/Estándares: </w:t>
      </w:r>
      <w:r w:rsidR="006B2CCD" w:rsidRPr="00BA1245">
        <w:rPr>
          <w:rFonts w:eastAsia="Calibri"/>
          <w:b/>
          <w:color w:val="auto"/>
          <w:sz w:val="24"/>
          <w:szCs w:val="24"/>
        </w:rPr>
        <w:t>1.6.</w:t>
      </w:r>
    </w:p>
    <w:p w14:paraId="4F8A428D" w14:textId="01962296" w:rsidR="008D7F15" w:rsidRDefault="008D7F15">
      <w:pPr>
        <w:spacing w:after="100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0"/>
        <w:tblW w:w="15287" w:type="dxa"/>
        <w:tblInd w:w="-62" w:type="dxa"/>
        <w:tblLayout w:type="fixed"/>
        <w:tblLook w:val="0000" w:firstRow="0" w:lastRow="0" w:firstColumn="0" w:lastColumn="0" w:noHBand="0" w:noVBand="0"/>
      </w:tblPr>
      <w:tblGrid>
        <w:gridCol w:w="3440"/>
        <w:gridCol w:w="1805"/>
        <w:gridCol w:w="3862"/>
        <w:gridCol w:w="3509"/>
        <w:gridCol w:w="2671"/>
      </w:tblGrid>
      <w:tr w:rsidR="00FA3478" w:rsidRPr="00101F13" w14:paraId="01442766" w14:textId="77777777" w:rsidTr="00BD4DD7"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92CDDC" w:themeFill="accent5" w:themeFillTint="99"/>
            <w:vAlign w:val="center"/>
          </w:tcPr>
          <w:p w14:paraId="06280B18" w14:textId="77777777" w:rsidR="008D7F15" w:rsidRPr="00101F13" w:rsidRDefault="006F5989" w:rsidP="00FA3478">
            <w:pPr>
              <w:jc w:val="center"/>
              <w:rPr>
                <w:color w:val="auto"/>
                <w:sz w:val="24"/>
                <w:szCs w:val="24"/>
              </w:rPr>
            </w:pPr>
            <w:r w:rsidRPr="00101F13">
              <w:rPr>
                <w:rFonts w:eastAsia="Calibri"/>
                <w:b/>
                <w:color w:val="auto"/>
                <w:sz w:val="24"/>
                <w:szCs w:val="24"/>
              </w:rPr>
              <w:t>Actividades</w:t>
            </w:r>
          </w:p>
        </w:tc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92CDDC" w:themeFill="accent5" w:themeFillTint="99"/>
            <w:vAlign w:val="center"/>
          </w:tcPr>
          <w:p w14:paraId="66B6A2F2" w14:textId="77777777" w:rsidR="00FA3478" w:rsidRDefault="00FA3478" w:rsidP="00FA3478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</w:p>
          <w:p w14:paraId="493E5276" w14:textId="77777777" w:rsidR="008D7F15" w:rsidRPr="00101F13" w:rsidRDefault="006F5989" w:rsidP="00FA3478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101F13">
              <w:rPr>
                <w:rFonts w:eastAsia="Calibri"/>
                <w:b/>
                <w:color w:val="auto"/>
                <w:sz w:val="24"/>
                <w:szCs w:val="24"/>
              </w:rPr>
              <w:t>Ejercicios</w:t>
            </w:r>
          </w:p>
          <w:p w14:paraId="76EE624A" w14:textId="77777777" w:rsidR="008D7F15" w:rsidRPr="00101F13" w:rsidRDefault="008D7F15" w:rsidP="00FA3478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92CDDC" w:themeFill="accent5" w:themeFillTint="99"/>
            <w:vAlign w:val="center"/>
          </w:tcPr>
          <w:p w14:paraId="323DA087" w14:textId="77777777" w:rsidR="008D7F15" w:rsidRPr="00101F13" w:rsidRDefault="006F5989" w:rsidP="00FA3478">
            <w:pPr>
              <w:jc w:val="center"/>
              <w:rPr>
                <w:color w:val="auto"/>
                <w:sz w:val="24"/>
                <w:szCs w:val="24"/>
              </w:rPr>
            </w:pPr>
            <w:r w:rsidRPr="00101F13">
              <w:rPr>
                <w:rFonts w:eastAsia="Calibri"/>
                <w:b/>
                <w:color w:val="auto"/>
                <w:sz w:val="24"/>
                <w:szCs w:val="24"/>
              </w:rPr>
              <w:t>Procesos cognitivos</w:t>
            </w:r>
          </w:p>
        </w:tc>
      </w:tr>
      <w:tr w:rsidR="00FA3478" w:rsidRPr="00101F13" w14:paraId="2372D177" w14:textId="77777777" w:rsidTr="00FA3478">
        <w:tc>
          <w:tcPr>
            <w:tcW w:w="5245" w:type="dxa"/>
            <w:gridSpan w:val="2"/>
            <w:tcBorders>
              <w:left w:val="single" w:sz="6" w:space="0" w:color="000000"/>
              <w:bottom w:val="single" w:sz="4" w:space="0" w:color="000000"/>
            </w:tcBorders>
          </w:tcPr>
          <w:p w14:paraId="5E17013D" w14:textId="77777777" w:rsidR="008D7F15" w:rsidRPr="00101F13" w:rsidRDefault="008D7F15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14:paraId="33976F75" w14:textId="20FD71ED" w:rsidR="008D7F15" w:rsidRPr="00101F13" w:rsidRDefault="006F598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01F13">
              <w:rPr>
                <w:color w:val="auto"/>
                <w:sz w:val="24"/>
                <w:szCs w:val="24"/>
              </w:rPr>
              <w:t>Mapa donde insertar los diferentes acontecimientos.</w:t>
            </w:r>
          </w:p>
        </w:tc>
        <w:tc>
          <w:tcPr>
            <w:tcW w:w="7371" w:type="dxa"/>
            <w:gridSpan w:val="2"/>
            <w:tcBorders>
              <w:left w:val="single" w:sz="6" w:space="0" w:color="000000"/>
              <w:bottom w:val="single" w:sz="4" w:space="0" w:color="000000"/>
            </w:tcBorders>
          </w:tcPr>
          <w:p w14:paraId="16084570" w14:textId="2D6BCF33" w:rsidR="008D7F15" w:rsidRPr="00101F13" w:rsidRDefault="000D6369">
            <w:pPr>
              <w:jc w:val="both"/>
              <w:rPr>
                <w:color w:val="auto"/>
                <w:sz w:val="24"/>
                <w:szCs w:val="24"/>
              </w:rPr>
            </w:pPr>
            <w:r w:rsidRPr="00101F13">
              <w:rPr>
                <w:color w:val="auto"/>
                <w:sz w:val="24"/>
                <w:szCs w:val="24"/>
              </w:rPr>
              <w:t>2.2. El</w:t>
            </w:r>
            <w:r w:rsidR="006F5989" w:rsidRPr="00101F13">
              <w:rPr>
                <w:color w:val="auto"/>
                <w:sz w:val="24"/>
                <w:szCs w:val="24"/>
              </w:rPr>
              <w:t>aborar un mapa genealógico de los patriarcas (Con quien se casaron y que hijos tuvieron)</w:t>
            </w:r>
          </w:p>
        </w:tc>
        <w:tc>
          <w:tcPr>
            <w:tcW w:w="2671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65C8D76" w14:textId="2CB0EC3B" w:rsidR="008D7F15" w:rsidRPr="00101F13" w:rsidRDefault="000D6369">
            <w:pPr>
              <w:jc w:val="center"/>
              <w:rPr>
                <w:color w:val="auto"/>
                <w:sz w:val="24"/>
                <w:szCs w:val="24"/>
              </w:rPr>
            </w:pPr>
            <w:r w:rsidRPr="00101F13">
              <w:rPr>
                <w:color w:val="auto"/>
                <w:sz w:val="24"/>
                <w:szCs w:val="24"/>
              </w:rPr>
              <w:t>1,2</w:t>
            </w:r>
          </w:p>
          <w:p w14:paraId="33140E3C" w14:textId="00C1A8A8" w:rsidR="008D7F15" w:rsidRPr="00101F13" w:rsidRDefault="008D7F15" w:rsidP="000D6369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FA3478" w:rsidRPr="00101F13" w14:paraId="569FB8F7" w14:textId="77777777" w:rsidTr="00FA3478">
        <w:tc>
          <w:tcPr>
            <w:tcW w:w="5245" w:type="dxa"/>
            <w:gridSpan w:val="2"/>
            <w:tcBorders>
              <w:left w:val="single" w:sz="6" w:space="0" w:color="000000"/>
              <w:bottom w:val="single" w:sz="4" w:space="0" w:color="000000"/>
            </w:tcBorders>
          </w:tcPr>
          <w:p w14:paraId="4BE60199" w14:textId="427A50FB" w:rsidR="008D7F15" w:rsidRPr="00101F13" w:rsidRDefault="00BE5C35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01F13">
              <w:rPr>
                <w:color w:val="auto"/>
                <w:sz w:val="24"/>
                <w:szCs w:val="24"/>
              </w:rPr>
              <w:t>Actividades de verdadero y falso</w:t>
            </w:r>
          </w:p>
        </w:tc>
        <w:tc>
          <w:tcPr>
            <w:tcW w:w="7371" w:type="dxa"/>
            <w:gridSpan w:val="2"/>
            <w:tcBorders>
              <w:left w:val="single" w:sz="6" w:space="0" w:color="000000"/>
              <w:bottom w:val="single" w:sz="4" w:space="0" w:color="000000"/>
            </w:tcBorders>
          </w:tcPr>
          <w:p w14:paraId="4800C969" w14:textId="77777777" w:rsidR="008D7F15" w:rsidRDefault="00BE5C35">
            <w:pPr>
              <w:jc w:val="both"/>
              <w:rPr>
                <w:color w:val="auto"/>
                <w:sz w:val="24"/>
                <w:szCs w:val="24"/>
              </w:rPr>
            </w:pPr>
            <w:r w:rsidRPr="00101F13">
              <w:rPr>
                <w:color w:val="auto"/>
                <w:sz w:val="24"/>
                <w:szCs w:val="24"/>
              </w:rPr>
              <w:t>Afirmaciones sobre la historia de José y su contexto para que el alumno identifique si la afirmación es verdadero o falsa, según los contenidos explicados en clase</w:t>
            </w:r>
          </w:p>
          <w:p w14:paraId="51D81E0D" w14:textId="0A387DD9" w:rsidR="00BA1245" w:rsidRPr="00101F13" w:rsidRDefault="00BA1245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671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B05BFE6" w14:textId="77777777" w:rsidR="008D7F15" w:rsidRPr="00101F13" w:rsidRDefault="006F5989">
            <w:pPr>
              <w:jc w:val="center"/>
              <w:rPr>
                <w:color w:val="auto"/>
                <w:sz w:val="24"/>
                <w:szCs w:val="24"/>
              </w:rPr>
            </w:pPr>
            <w:r w:rsidRPr="00101F13">
              <w:rPr>
                <w:color w:val="auto"/>
                <w:sz w:val="24"/>
                <w:szCs w:val="24"/>
              </w:rPr>
              <w:t>1</w:t>
            </w:r>
          </w:p>
        </w:tc>
      </w:tr>
      <w:tr w:rsidR="00FA3478" w:rsidRPr="00101F13" w14:paraId="65BE89A9" w14:textId="77777777" w:rsidTr="00FA3478">
        <w:tc>
          <w:tcPr>
            <w:tcW w:w="5245" w:type="dxa"/>
            <w:gridSpan w:val="2"/>
            <w:tcBorders>
              <w:left w:val="single" w:sz="6" w:space="0" w:color="000000"/>
              <w:bottom w:val="single" w:sz="4" w:space="0" w:color="000000"/>
            </w:tcBorders>
          </w:tcPr>
          <w:p w14:paraId="4887B079" w14:textId="46C062C4" w:rsidR="008D7F15" w:rsidRPr="00101F13" w:rsidRDefault="006F598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01F13">
              <w:rPr>
                <w:color w:val="auto"/>
                <w:sz w:val="24"/>
                <w:szCs w:val="24"/>
              </w:rPr>
              <w:t>Sopas de letras.</w:t>
            </w:r>
          </w:p>
        </w:tc>
        <w:tc>
          <w:tcPr>
            <w:tcW w:w="7371" w:type="dxa"/>
            <w:gridSpan w:val="2"/>
            <w:tcBorders>
              <w:left w:val="single" w:sz="6" w:space="0" w:color="000000"/>
              <w:bottom w:val="single" w:sz="4" w:space="0" w:color="000000"/>
            </w:tcBorders>
          </w:tcPr>
          <w:p w14:paraId="1889FC82" w14:textId="65D56E99" w:rsidR="00BA1245" w:rsidRPr="00101F13" w:rsidRDefault="006F5989" w:rsidP="00A40AEF">
            <w:pPr>
              <w:jc w:val="both"/>
              <w:rPr>
                <w:color w:val="auto"/>
                <w:sz w:val="24"/>
                <w:szCs w:val="24"/>
              </w:rPr>
            </w:pPr>
            <w:r w:rsidRPr="00101F13">
              <w:rPr>
                <w:color w:val="auto"/>
                <w:sz w:val="24"/>
                <w:szCs w:val="24"/>
              </w:rPr>
              <w:t xml:space="preserve">Buscar en una sopa de letras palabras claves de la historia de </w:t>
            </w:r>
            <w:r w:rsidR="00A40AEF" w:rsidRPr="00101F13">
              <w:rPr>
                <w:color w:val="auto"/>
                <w:sz w:val="24"/>
                <w:szCs w:val="24"/>
              </w:rPr>
              <w:t xml:space="preserve">José: Jacob, túnica, </w:t>
            </w:r>
            <w:proofErr w:type="spellStart"/>
            <w:r w:rsidR="00A40AEF" w:rsidRPr="00101F13">
              <w:rPr>
                <w:color w:val="auto"/>
                <w:sz w:val="24"/>
                <w:szCs w:val="24"/>
              </w:rPr>
              <w:t>Potifar</w:t>
            </w:r>
            <w:proofErr w:type="spellEnd"/>
            <w:r w:rsidR="00A40AEF" w:rsidRPr="00101F13">
              <w:rPr>
                <w:color w:val="auto"/>
                <w:sz w:val="24"/>
                <w:szCs w:val="24"/>
              </w:rPr>
              <w:t>, Egipto, etc.</w:t>
            </w:r>
          </w:p>
        </w:tc>
        <w:tc>
          <w:tcPr>
            <w:tcW w:w="2671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0A8C5F2" w14:textId="77777777" w:rsidR="008D7F15" w:rsidRPr="00101F13" w:rsidRDefault="006F5989">
            <w:pPr>
              <w:jc w:val="center"/>
              <w:rPr>
                <w:color w:val="auto"/>
                <w:sz w:val="24"/>
                <w:szCs w:val="24"/>
              </w:rPr>
            </w:pPr>
            <w:r w:rsidRPr="00101F13">
              <w:rPr>
                <w:color w:val="auto"/>
                <w:sz w:val="24"/>
                <w:szCs w:val="24"/>
              </w:rPr>
              <w:t>1</w:t>
            </w:r>
          </w:p>
        </w:tc>
      </w:tr>
      <w:tr w:rsidR="00FA3478" w:rsidRPr="00101F13" w14:paraId="5A4DC9C2" w14:textId="77777777" w:rsidTr="00FA3478">
        <w:tc>
          <w:tcPr>
            <w:tcW w:w="5245" w:type="dxa"/>
            <w:gridSpan w:val="2"/>
            <w:tcBorders>
              <w:left w:val="single" w:sz="6" w:space="0" w:color="000000"/>
              <w:bottom w:val="single" w:sz="4" w:space="0" w:color="000000"/>
            </w:tcBorders>
          </w:tcPr>
          <w:p w14:paraId="59B413CD" w14:textId="5D99C57B" w:rsidR="008D7F15" w:rsidRPr="00101F13" w:rsidRDefault="006F598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01F13">
              <w:rPr>
                <w:color w:val="auto"/>
                <w:sz w:val="24"/>
                <w:szCs w:val="24"/>
              </w:rPr>
              <w:t>Completar versículos.</w:t>
            </w:r>
          </w:p>
          <w:p w14:paraId="43335D6B" w14:textId="77777777" w:rsidR="008D7F15" w:rsidRDefault="008D7F15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14:paraId="2493B348" w14:textId="77777777" w:rsidR="00125BB0" w:rsidRDefault="00125BB0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14:paraId="6C688AFE" w14:textId="77777777" w:rsidR="00125BB0" w:rsidRPr="00101F13" w:rsidRDefault="00125BB0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left w:val="single" w:sz="6" w:space="0" w:color="000000"/>
              <w:bottom w:val="single" w:sz="4" w:space="0" w:color="000000"/>
            </w:tcBorders>
          </w:tcPr>
          <w:p w14:paraId="01A92538" w14:textId="04ED1476" w:rsidR="008D7F15" w:rsidRPr="00101F13" w:rsidRDefault="00A40AEF">
            <w:pPr>
              <w:jc w:val="both"/>
              <w:rPr>
                <w:color w:val="auto"/>
                <w:sz w:val="24"/>
                <w:szCs w:val="24"/>
              </w:rPr>
            </w:pPr>
            <w:r w:rsidRPr="00101F13">
              <w:rPr>
                <w:color w:val="auto"/>
                <w:sz w:val="24"/>
                <w:szCs w:val="24"/>
              </w:rPr>
              <w:t xml:space="preserve">Buscar versículos de la historia de José y completar los huecos en blanco </w:t>
            </w:r>
          </w:p>
        </w:tc>
        <w:tc>
          <w:tcPr>
            <w:tcW w:w="2671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1057B08" w14:textId="1636975C" w:rsidR="008D7F15" w:rsidRPr="00101F13" w:rsidRDefault="00A40AEF" w:rsidP="000661F2">
            <w:pPr>
              <w:jc w:val="center"/>
              <w:rPr>
                <w:color w:val="auto"/>
                <w:sz w:val="24"/>
                <w:szCs w:val="24"/>
              </w:rPr>
            </w:pPr>
            <w:r w:rsidRPr="00101F13">
              <w:rPr>
                <w:color w:val="auto"/>
                <w:sz w:val="24"/>
                <w:szCs w:val="24"/>
              </w:rPr>
              <w:t>1,2</w:t>
            </w:r>
          </w:p>
        </w:tc>
      </w:tr>
      <w:tr w:rsidR="00FA3478" w:rsidRPr="00101F13" w14:paraId="6FB32142" w14:textId="77777777" w:rsidTr="00C220DC"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D6A0DD" w14:textId="77777777" w:rsidR="008D7F15" w:rsidRPr="00101F13" w:rsidRDefault="006F5989" w:rsidP="00E66A1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bookmarkStart w:id="0" w:name="_GoBack" w:colFirst="3" w:colLast="3"/>
            <w:r w:rsidRPr="00101F13">
              <w:rPr>
                <w:rFonts w:eastAsia="Calibri"/>
                <w:b/>
                <w:color w:val="auto"/>
                <w:sz w:val="24"/>
                <w:szCs w:val="24"/>
              </w:rPr>
              <w:lastRenderedPageBreak/>
              <w:t>Temporalización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CDFD45" w14:textId="77777777" w:rsidR="008D7F15" w:rsidRPr="00101F13" w:rsidRDefault="00B47E74" w:rsidP="00C220D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01F13">
              <w:rPr>
                <w:color w:val="auto"/>
                <w:sz w:val="24"/>
                <w:szCs w:val="24"/>
              </w:rPr>
              <w:t>Sesión de 1 hora.</w:t>
            </w:r>
          </w:p>
          <w:p w14:paraId="0CAA1E0E" w14:textId="272D1D69" w:rsidR="00B47E74" w:rsidRPr="00101F13" w:rsidRDefault="00B47E74" w:rsidP="00C220D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4FC79D" w14:textId="77777777" w:rsidR="008D7F15" w:rsidRPr="00101F13" w:rsidRDefault="006F5989" w:rsidP="00E66A14">
            <w:pPr>
              <w:jc w:val="center"/>
              <w:rPr>
                <w:color w:val="auto"/>
                <w:sz w:val="24"/>
                <w:szCs w:val="24"/>
              </w:rPr>
            </w:pPr>
            <w:r w:rsidRPr="00101F13">
              <w:rPr>
                <w:rFonts w:eastAsia="Calibri"/>
                <w:b/>
                <w:color w:val="auto"/>
                <w:sz w:val="24"/>
                <w:szCs w:val="24"/>
              </w:rPr>
              <w:t>Recursos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9CBA6" w14:textId="7E0793FC" w:rsidR="008D7F15" w:rsidRPr="00101F13" w:rsidRDefault="006F5989" w:rsidP="00C220DC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101F13">
              <w:rPr>
                <w:color w:val="auto"/>
                <w:sz w:val="24"/>
                <w:szCs w:val="24"/>
              </w:rPr>
              <w:t>Materiales básicos de trabajo: bolígrafo, lápiz y goma, papel, rotuladores. Ordenador o pizarra digital. Biblia.</w:t>
            </w:r>
          </w:p>
          <w:p w14:paraId="5CF64B49" w14:textId="77777777" w:rsidR="008D7F15" w:rsidRPr="00101F13" w:rsidRDefault="008D7F15" w:rsidP="00C220DC">
            <w:pPr>
              <w:rPr>
                <w:color w:val="auto"/>
                <w:sz w:val="24"/>
                <w:szCs w:val="24"/>
              </w:rPr>
            </w:pPr>
          </w:p>
        </w:tc>
      </w:tr>
      <w:bookmarkEnd w:id="0"/>
      <w:tr w:rsidR="00FA3478" w:rsidRPr="00101F13" w14:paraId="31AC6C18" w14:textId="77777777" w:rsidTr="00C220DC"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0FD6D7" w14:textId="6179F56A" w:rsidR="008D7F15" w:rsidRPr="00101F13" w:rsidRDefault="006F5989" w:rsidP="00E66A1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101F13">
              <w:rPr>
                <w:rFonts w:eastAsia="Calibri"/>
                <w:b/>
                <w:color w:val="auto"/>
                <w:sz w:val="24"/>
                <w:szCs w:val="24"/>
              </w:rPr>
              <w:t>Escenarios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B1C54D" w14:textId="77777777" w:rsidR="008D7F15" w:rsidRPr="00101F13" w:rsidRDefault="006F5989" w:rsidP="00C220D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01F13">
              <w:rPr>
                <w:color w:val="auto"/>
                <w:sz w:val="24"/>
                <w:szCs w:val="24"/>
              </w:rPr>
              <w:t xml:space="preserve">El aula habitual. 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EB1AF4" w14:textId="77777777" w:rsidR="008D7F15" w:rsidRPr="00101F13" w:rsidRDefault="006F5989" w:rsidP="00E66A14">
            <w:pPr>
              <w:jc w:val="center"/>
              <w:rPr>
                <w:color w:val="auto"/>
                <w:sz w:val="24"/>
                <w:szCs w:val="24"/>
              </w:rPr>
            </w:pPr>
            <w:r w:rsidRPr="00101F13">
              <w:rPr>
                <w:rFonts w:eastAsia="Calibri"/>
                <w:b/>
                <w:color w:val="auto"/>
                <w:sz w:val="24"/>
                <w:szCs w:val="24"/>
              </w:rPr>
              <w:t>Metodologías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C60F1" w14:textId="77777777" w:rsidR="008D7F15" w:rsidRPr="00101F13" w:rsidRDefault="006F5989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101F13">
              <w:rPr>
                <w:color w:val="auto"/>
                <w:sz w:val="24"/>
                <w:szCs w:val="24"/>
              </w:rPr>
              <w:t>Activa-participativa.</w:t>
            </w:r>
          </w:p>
          <w:p w14:paraId="67FFFF40" w14:textId="77777777" w:rsidR="008D7F15" w:rsidRPr="00101F13" w:rsidRDefault="006F5989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101F13">
              <w:rPr>
                <w:color w:val="auto"/>
                <w:sz w:val="24"/>
                <w:szCs w:val="24"/>
              </w:rPr>
              <w:t>Aprendizaje colaborativo</w:t>
            </w:r>
          </w:p>
          <w:p w14:paraId="62F02446" w14:textId="15D86A63" w:rsidR="008D7F15" w:rsidRPr="00101F13" w:rsidRDefault="00B47E74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101F13">
              <w:rPr>
                <w:color w:val="auto"/>
                <w:sz w:val="24"/>
                <w:szCs w:val="24"/>
              </w:rPr>
              <w:t>Lección magistral.</w:t>
            </w:r>
          </w:p>
        </w:tc>
      </w:tr>
    </w:tbl>
    <w:p w14:paraId="3EBBA651" w14:textId="77777777" w:rsidR="008D7F15" w:rsidRDefault="006F5989">
      <w:r>
        <w:rPr>
          <w:rFonts w:ascii="Calibri" w:eastAsia="Calibri" w:hAnsi="Calibri" w:cs="Calibri"/>
          <w:b/>
          <w:sz w:val="24"/>
          <w:szCs w:val="24"/>
        </w:rPr>
        <w:t xml:space="preserve">Procesos cognitivos: </w:t>
      </w:r>
      <w:r>
        <w:t>Conocer y reproducir (1), Aplicar y analizar (2) y Razonar y Reflexionar (3).</w:t>
      </w:r>
    </w:p>
    <w:p w14:paraId="6FC9ED7C" w14:textId="77777777" w:rsidR="008B727D" w:rsidRDefault="008B727D"/>
    <w:p w14:paraId="22F3FFB5" w14:textId="77777777" w:rsidR="008B727D" w:rsidRDefault="008B727D">
      <w:pPr>
        <w:rPr>
          <w:rFonts w:ascii="Calibri" w:eastAsia="Calibri" w:hAnsi="Calibri" w:cs="Calibri"/>
          <w:color w:val="8064A2"/>
        </w:rPr>
      </w:pPr>
    </w:p>
    <w:p w14:paraId="0B5BB33A" w14:textId="05A5916F" w:rsidR="008D7F15" w:rsidRPr="00332871" w:rsidRDefault="006F5989" w:rsidP="00332871">
      <w:pPr>
        <w:rPr>
          <w:rFonts w:eastAsia="Calibri"/>
          <w:b/>
          <w:color w:val="auto"/>
          <w:sz w:val="24"/>
          <w:szCs w:val="24"/>
        </w:rPr>
      </w:pPr>
      <w:r w:rsidRPr="00332871">
        <w:rPr>
          <w:rFonts w:eastAsia="Calibri"/>
          <w:b/>
          <w:color w:val="auto"/>
          <w:sz w:val="24"/>
          <w:szCs w:val="24"/>
        </w:rPr>
        <w:t>4.</w:t>
      </w:r>
      <w:r w:rsidR="008B727D">
        <w:rPr>
          <w:rFonts w:eastAsia="Calibri"/>
          <w:b/>
          <w:color w:val="auto"/>
          <w:sz w:val="24"/>
          <w:szCs w:val="24"/>
        </w:rPr>
        <w:t xml:space="preserve"> </w:t>
      </w:r>
      <w:r w:rsidR="00332871" w:rsidRPr="00332871">
        <w:rPr>
          <w:rFonts w:eastAsia="Calibri"/>
          <w:b/>
          <w:color w:val="auto"/>
          <w:sz w:val="24"/>
          <w:szCs w:val="24"/>
        </w:rPr>
        <w:t xml:space="preserve">VALORACIÓN DE LO APRENDIDO </w:t>
      </w:r>
      <w:r w:rsidRPr="00332871">
        <w:rPr>
          <w:rFonts w:eastAsia="Calibri"/>
          <w:b/>
          <w:color w:val="auto"/>
          <w:sz w:val="24"/>
          <w:szCs w:val="24"/>
        </w:rPr>
        <w:t xml:space="preserve"> </w:t>
      </w:r>
    </w:p>
    <w:p w14:paraId="57F76999" w14:textId="77777777" w:rsidR="008D7F15" w:rsidRDefault="008D7F15">
      <w:pPr>
        <w:spacing w:after="100"/>
        <w:rPr>
          <w:rFonts w:ascii="Calibri" w:eastAsia="Calibri" w:hAnsi="Calibri" w:cs="Calibri"/>
          <w:sz w:val="24"/>
          <w:szCs w:val="24"/>
        </w:rPr>
      </w:pPr>
    </w:p>
    <w:tbl>
      <w:tblPr>
        <w:tblStyle w:val="a1"/>
        <w:tblW w:w="15013" w:type="dxa"/>
        <w:tblInd w:w="133" w:type="dxa"/>
        <w:tblLayout w:type="fixed"/>
        <w:tblLook w:val="0000" w:firstRow="0" w:lastRow="0" w:firstColumn="0" w:lastColumn="0" w:noHBand="0" w:noVBand="0"/>
      </w:tblPr>
      <w:tblGrid>
        <w:gridCol w:w="2641"/>
        <w:gridCol w:w="4252"/>
        <w:gridCol w:w="990"/>
        <w:gridCol w:w="995"/>
        <w:gridCol w:w="992"/>
        <w:gridCol w:w="992"/>
        <w:gridCol w:w="4151"/>
      </w:tblGrid>
      <w:tr w:rsidR="00600706" w:rsidRPr="00332871" w14:paraId="61A030BA" w14:textId="77777777" w:rsidTr="00A53A05"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92CDDC" w:themeFill="accent5" w:themeFillTint="99"/>
            <w:vAlign w:val="center"/>
          </w:tcPr>
          <w:p w14:paraId="499AEEE5" w14:textId="77777777" w:rsidR="008D7F15" w:rsidRPr="00332871" w:rsidRDefault="006F5989" w:rsidP="006222A8">
            <w:pPr>
              <w:jc w:val="center"/>
              <w:rPr>
                <w:color w:val="auto"/>
                <w:sz w:val="24"/>
                <w:szCs w:val="24"/>
              </w:rPr>
            </w:pPr>
            <w:r w:rsidRPr="00332871">
              <w:rPr>
                <w:rFonts w:eastAsia="Calibri"/>
                <w:b/>
                <w:color w:val="auto"/>
                <w:sz w:val="24"/>
                <w:szCs w:val="24"/>
              </w:rPr>
              <w:t>INDICADORES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92CDDC" w:themeFill="accent5" w:themeFillTint="99"/>
            <w:vAlign w:val="center"/>
          </w:tcPr>
          <w:p w14:paraId="57CB98A3" w14:textId="77777777" w:rsidR="008D7F15" w:rsidRPr="00332871" w:rsidRDefault="006F5989" w:rsidP="006222A8">
            <w:pPr>
              <w:jc w:val="center"/>
              <w:rPr>
                <w:color w:val="auto"/>
                <w:sz w:val="24"/>
                <w:szCs w:val="24"/>
              </w:rPr>
            </w:pPr>
            <w:r w:rsidRPr="00332871">
              <w:rPr>
                <w:rFonts w:eastAsia="Calibri"/>
                <w:b/>
                <w:color w:val="auto"/>
                <w:sz w:val="24"/>
                <w:szCs w:val="24"/>
              </w:rPr>
              <w:t>INSTRUMENTOS DE EVALUACIÓN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92CDDC" w:themeFill="accent5" w:themeFillTint="99"/>
            <w:vAlign w:val="center"/>
          </w:tcPr>
          <w:p w14:paraId="38AB9010" w14:textId="77777777" w:rsidR="008D7F15" w:rsidRPr="00332871" w:rsidRDefault="006F5989" w:rsidP="006222A8">
            <w:pPr>
              <w:jc w:val="center"/>
              <w:rPr>
                <w:color w:val="auto"/>
                <w:sz w:val="24"/>
                <w:szCs w:val="24"/>
              </w:rPr>
            </w:pPr>
            <w:r w:rsidRPr="00332871">
              <w:rPr>
                <w:rFonts w:eastAsia="Calibri"/>
                <w:b/>
                <w:color w:val="auto"/>
                <w:sz w:val="24"/>
                <w:szCs w:val="24"/>
              </w:rPr>
              <w:t>NIVEL 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92CDDC" w:themeFill="accent5" w:themeFillTint="99"/>
            <w:vAlign w:val="center"/>
          </w:tcPr>
          <w:p w14:paraId="28C29067" w14:textId="77777777" w:rsidR="008D7F15" w:rsidRPr="00332871" w:rsidRDefault="006F5989" w:rsidP="006222A8">
            <w:pPr>
              <w:jc w:val="center"/>
              <w:rPr>
                <w:color w:val="auto"/>
                <w:sz w:val="24"/>
                <w:szCs w:val="24"/>
              </w:rPr>
            </w:pPr>
            <w:r w:rsidRPr="00332871">
              <w:rPr>
                <w:rFonts w:eastAsia="Calibri"/>
                <w:b/>
                <w:color w:val="auto"/>
                <w:sz w:val="24"/>
                <w:szCs w:val="24"/>
              </w:rPr>
              <w:t>NIVEL 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92CDDC" w:themeFill="accent5" w:themeFillTint="99"/>
            <w:vAlign w:val="center"/>
          </w:tcPr>
          <w:p w14:paraId="4B2A8A0C" w14:textId="77777777" w:rsidR="008D7F15" w:rsidRPr="00332871" w:rsidRDefault="006F5989" w:rsidP="006222A8">
            <w:pPr>
              <w:jc w:val="center"/>
              <w:rPr>
                <w:color w:val="auto"/>
                <w:sz w:val="24"/>
                <w:szCs w:val="24"/>
              </w:rPr>
            </w:pPr>
            <w:r w:rsidRPr="00332871">
              <w:rPr>
                <w:rFonts w:eastAsia="Calibri"/>
                <w:b/>
                <w:color w:val="auto"/>
                <w:sz w:val="24"/>
                <w:szCs w:val="24"/>
              </w:rPr>
              <w:t>NIVEL 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92CDDC" w:themeFill="accent5" w:themeFillTint="99"/>
            <w:vAlign w:val="center"/>
          </w:tcPr>
          <w:p w14:paraId="39FEC4E7" w14:textId="77777777" w:rsidR="008D7F15" w:rsidRPr="00332871" w:rsidRDefault="006F5989" w:rsidP="006222A8">
            <w:pPr>
              <w:jc w:val="center"/>
              <w:rPr>
                <w:color w:val="auto"/>
                <w:sz w:val="24"/>
                <w:szCs w:val="24"/>
              </w:rPr>
            </w:pPr>
            <w:r w:rsidRPr="00332871">
              <w:rPr>
                <w:rFonts w:eastAsia="Calibri"/>
                <w:b/>
                <w:color w:val="auto"/>
                <w:sz w:val="24"/>
                <w:szCs w:val="24"/>
              </w:rPr>
              <w:t>NIVEL 4</w:t>
            </w: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92CDDC" w:themeFill="accent5" w:themeFillTint="99"/>
            <w:vAlign w:val="center"/>
          </w:tcPr>
          <w:p w14:paraId="7DD4A3E3" w14:textId="77777777" w:rsidR="008D7F15" w:rsidRPr="00332871" w:rsidRDefault="006F5989" w:rsidP="006222A8">
            <w:pPr>
              <w:jc w:val="center"/>
              <w:rPr>
                <w:color w:val="auto"/>
                <w:sz w:val="24"/>
                <w:szCs w:val="24"/>
              </w:rPr>
            </w:pPr>
            <w:r w:rsidRPr="00332871">
              <w:rPr>
                <w:rFonts w:eastAsia="Calibri"/>
                <w:b/>
                <w:color w:val="auto"/>
                <w:sz w:val="24"/>
                <w:szCs w:val="24"/>
              </w:rPr>
              <w:t>PONDERACIÓN</w:t>
            </w:r>
          </w:p>
        </w:tc>
      </w:tr>
      <w:tr w:rsidR="00600706" w:rsidRPr="00332871" w14:paraId="05644790" w14:textId="77777777" w:rsidTr="00600706">
        <w:tc>
          <w:tcPr>
            <w:tcW w:w="2641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1D3653F2" w14:textId="77777777" w:rsidR="00332871" w:rsidRPr="00332871" w:rsidRDefault="00332871" w:rsidP="00332871">
            <w:pPr>
              <w:spacing w:line="360" w:lineRule="auto"/>
              <w:jc w:val="center"/>
              <w:rPr>
                <w:rFonts w:eastAsia="Arial"/>
                <w:strike/>
                <w:color w:val="auto"/>
                <w:sz w:val="24"/>
                <w:szCs w:val="24"/>
              </w:rPr>
            </w:pPr>
          </w:p>
          <w:p w14:paraId="483F2CA0" w14:textId="77777777" w:rsidR="00332871" w:rsidRPr="00332871" w:rsidRDefault="00332871" w:rsidP="00332871">
            <w:pPr>
              <w:jc w:val="center"/>
              <w:rPr>
                <w:rFonts w:eastAsia="Arial"/>
                <w:color w:val="auto"/>
                <w:sz w:val="24"/>
                <w:szCs w:val="24"/>
              </w:rPr>
            </w:pPr>
            <w:r w:rsidRPr="00332871">
              <w:rPr>
                <w:rFonts w:eastAsia="Arial"/>
                <w:color w:val="auto"/>
                <w:sz w:val="24"/>
                <w:szCs w:val="24"/>
              </w:rPr>
              <w:t>1.1, 1.2, 1.3, 1.4, 1.5, 1.6</w:t>
            </w:r>
          </w:p>
          <w:p w14:paraId="3A9FDB6E" w14:textId="77777777" w:rsidR="00332871" w:rsidRPr="00332871" w:rsidRDefault="00332871" w:rsidP="00332871">
            <w:pPr>
              <w:jc w:val="center"/>
              <w:rPr>
                <w:rFonts w:eastAsia="Arial"/>
                <w:color w:val="auto"/>
                <w:sz w:val="24"/>
                <w:szCs w:val="24"/>
              </w:rPr>
            </w:pPr>
            <w:r w:rsidRPr="00332871">
              <w:rPr>
                <w:rFonts w:eastAsia="Arial"/>
                <w:color w:val="auto"/>
                <w:sz w:val="24"/>
                <w:szCs w:val="24"/>
              </w:rPr>
              <w:t>2.1, 2.2, 2.3, 2.4, 2.5</w:t>
            </w:r>
          </w:p>
          <w:p w14:paraId="597A33C0" w14:textId="77777777" w:rsidR="00332871" w:rsidRPr="00332871" w:rsidRDefault="00332871" w:rsidP="00332871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</w:tcPr>
          <w:p w14:paraId="2B9DAA3A" w14:textId="2E5DEA84" w:rsidR="00332871" w:rsidRPr="00332871" w:rsidRDefault="00332871">
            <w:pPr>
              <w:jc w:val="both"/>
              <w:rPr>
                <w:color w:val="auto"/>
                <w:sz w:val="24"/>
                <w:szCs w:val="24"/>
              </w:rPr>
            </w:pPr>
            <w:r w:rsidRPr="00332871">
              <w:rPr>
                <w:color w:val="auto"/>
                <w:sz w:val="24"/>
                <w:szCs w:val="24"/>
              </w:rPr>
              <w:t xml:space="preserve"> Cuaderno </w:t>
            </w:r>
            <w:r>
              <w:rPr>
                <w:color w:val="auto"/>
                <w:sz w:val="24"/>
                <w:szCs w:val="24"/>
              </w:rPr>
              <w:t>de Clase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</w:tcPr>
          <w:p w14:paraId="5A984EA2" w14:textId="77777777" w:rsidR="00332871" w:rsidRPr="00332871" w:rsidRDefault="00332871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</w:tcPr>
          <w:p w14:paraId="200D7558" w14:textId="77777777" w:rsidR="00332871" w:rsidRPr="00332871" w:rsidRDefault="00332871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</w:tcPr>
          <w:p w14:paraId="3F5B784D" w14:textId="77777777" w:rsidR="00332871" w:rsidRPr="00332871" w:rsidRDefault="00332871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</w:tcPr>
          <w:p w14:paraId="3322F8D1" w14:textId="77777777" w:rsidR="00332871" w:rsidRPr="00332871" w:rsidRDefault="00332871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FB03168" w14:textId="77777777" w:rsidR="00332871" w:rsidRPr="00332871" w:rsidRDefault="00332871" w:rsidP="000661F2">
            <w:pPr>
              <w:jc w:val="center"/>
              <w:rPr>
                <w:color w:val="auto"/>
                <w:sz w:val="24"/>
                <w:szCs w:val="24"/>
              </w:rPr>
            </w:pPr>
            <w:r w:rsidRPr="00332871">
              <w:rPr>
                <w:color w:val="auto"/>
                <w:sz w:val="24"/>
                <w:szCs w:val="24"/>
              </w:rPr>
              <w:t>20%</w:t>
            </w:r>
          </w:p>
        </w:tc>
      </w:tr>
      <w:tr w:rsidR="00600706" w:rsidRPr="00332871" w14:paraId="1273A097" w14:textId="77777777" w:rsidTr="00600706">
        <w:tc>
          <w:tcPr>
            <w:tcW w:w="2641" w:type="dxa"/>
            <w:vMerge/>
            <w:tcBorders>
              <w:left w:val="single" w:sz="6" w:space="0" w:color="000000"/>
            </w:tcBorders>
            <w:shd w:val="clear" w:color="auto" w:fill="auto"/>
          </w:tcPr>
          <w:p w14:paraId="4C12ECC0" w14:textId="77777777" w:rsidR="00332871" w:rsidRPr="00332871" w:rsidRDefault="00332871">
            <w:pPr>
              <w:rPr>
                <w:strike/>
                <w:color w:val="auto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14:paraId="0D116063" w14:textId="77777777" w:rsidR="00332871" w:rsidRPr="00332871" w:rsidRDefault="00332871">
            <w:pPr>
              <w:spacing w:line="360" w:lineRule="auto"/>
              <w:jc w:val="both"/>
              <w:rPr>
                <w:b/>
                <w:color w:val="auto"/>
                <w:sz w:val="24"/>
                <w:szCs w:val="24"/>
              </w:rPr>
            </w:pPr>
            <w:r w:rsidRPr="00332871">
              <w:rPr>
                <w:b/>
                <w:color w:val="auto"/>
                <w:sz w:val="24"/>
                <w:szCs w:val="24"/>
              </w:rPr>
              <w:t>Pruebas escritas o trabajos:</w:t>
            </w:r>
          </w:p>
          <w:p w14:paraId="6EAB793F" w14:textId="77777777" w:rsidR="00332871" w:rsidRPr="00332871" w:rsidRDefault="00332871">
            <w:pPr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332871">
              <w:rPr>
                <w:color w:val="auto"/>
                <w:sz w:val="24"/>
                <w:szCs w:val="24"/>
              </w:rPr>
              <w:t>Individualizados de cada unidad didáctica.</w:t>
            </w:r>
          </w:p>
          <w:p w14:paraId="43576A6F" w14:textId="77777777" w:rsidR="00332871" w:rsidRPr="00332871" w:rsidRDefault="00332871">
            <w:pPr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332871">
              <w:rPr>
                <w:color w:val="auto"/>
                <w:sz w:val="24"/>
                <w:szCs w:val="24"/>
              </w:rPr>
              <w:t xml:space="preserve">  </w:t>
            </w:r>
            <w:r w:rsidRPr="00332871">
              <w:rPr>
                <w:b/>
                <w:color w:val="auto"/>
                <w:sz w:val="24"/>
                <w:szCs w:val="24"/>
              </w:rPr>
              <w:t>Actividades:</w:t>
            </w:r>
          </w:p>
          <w:p w14:paraId="0B9B0A9B" w14:textId="77777777" w:rsidR="00332871" w:rsidRPr="00332871" w:rsidRDefault="00332871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332871">
              <w:rPr>
                <w:color w:val="auto"/>
                <w:sz w:val="24"/>
                <w:szCs w:val="24"/>
              </w:rPr>
              <w:t xml:space="preserve"> Ejercicios de cada unidad </w:t>
            </w:r>
            <w:r w:rsidRPr="00332871">
              <w:rPr>
                <w:color w:val="auto"/>
                <w:sz w:val="24"/>
                <w:szCs w:val="24"/>
              </w:rPr>
              <w:lastRenderedPageBreak/>
              <w:t>didáctica.</w:t>
            </w:r>
          </w:p>
          <w:p w14:paraId="1D401E17" w14:textId="63C401FB" w:rsidR="00332871" w:rsidRPr="000661F2" w:rsidRDefault="00332871" w:rsidP="000661F2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332871">
              <w:rPr>
                <w:color w:val="auto"/>
                <w:sz w:val="24"/>
                <w:szCs w:val="24"/>
              </w:rPr>
              <w:t>Búsqueda de información e investigación.</w:t>
            </w:r>
          </w:p>
          <w:p w14:paraId="3FCF0F47" w14:textId="77777777" w:rsidR="00332871" w:rsidRPr="00332871" w:rsidRDefault="00332871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b/>
                <w:color w:val="auto"/>
                <w:sz w:val="24"/>
                <w:szCs w:val="24"/>
              </w:rPr>
            </w:pPr>
            <w:r w:rsidRPr="00332871">
              <w:rPr>
                <w:b/>
                <w:color w:val="auto"/>
                <w:sz w:val="24"/>
                <w:szCs w:val="24"/>
              </w:rPr>
              <w:t>Observación directa:</w:t>
            </w:r>
          </w:p>
          <w:p w14:paraId="0589F61B" w14:textId="5512D88A" w:rsidR="00332871" w:rsidRPr="00332871" w:rsidRDefault="00D82481">
            <w:pPr>
              <w:spacing w:line="360" w:lineRule="auto"/>
              <w:ind w:left="880" w:hanging="28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 </w:t>
            </w:r>
            <w:r w:rsidR="00332871" w:rsidRPr="00332871">
              <w:rPr>
                <w:color w:val="auto"/>
                <w:sz w:val="24"/>
                <w:szCs w:val="24"/>
              </w:rPr>
              <w:t>Participación en clase y en las actividades propuestas.</w:t>
            </w:r>
          </w:p>
          <w:p w14:paraId="13B73623" w14:textId="2C922770" w:rsidR="000661F2" w:rsidRPr="00332871" w:rsidRDefault="00332871" w:rsidP="00D82481">
            <w:pPr>
              <w:spacing w:line="360" w:lineRule="auto"/>
              <w:ind w:left="880" w:hanging="280"/>
              <w:jc w:val="both"/>
              <w:rPr>
                <w:color w:val="auto"/>
                <w:sz w:val="24"/>
                <w:szCs w:val="24"/>
              </w:rPr>
            </w:pPr>
            <w:r w:rsidRPr="00332871">
              <w:rPr>
                <w:color w:val="auto"/>
                <w:sz w:val="24"/>
                <w:szCs w:val="24"/>
              </w:rPr>
              <w:t>- Resolución de actividades de enseñanza-aprendizaje.</w:t>
            </w:r>
          </w:p>
          <w:p w14:paraId="14265D92" w14:textId="479834CA" w:rsidR="00332871" w:rsidRPr="00332871" w:rsidRDefault="00332871" w:rsidP="00CC7B52">
            <w:pPr>
              <w:spacing w:line="360" w:lineRule="auto"/>
              <w:ind w:left="880" w:hanging="280"/>
              <w:rPr>
                <w:color w:val="auto"/>
                <w:sz w:val="24"/>
                <w:szCs w:val="24"/>
              </w:rPr>
            </w:pPr>
            <w:r w:rsidRPr="00332871">
              <w:rPr>
                <w:color w:val="auto"/>
                <w:sz w:val="24"/>
                <w:szCs w:val="24"/>
              </w:rPr>
              <w:t>-</w:t>
            </w:r>
            <w:r w:rsidR="000661F2">
              <w:rPr>
                <w:color w:val="auto"/>
                <w:sz w:val="24"/>
                <w:szCs w:val="24"/>
              </w:rPr>
              <w:t xml:space="preserve"> </w:t>
            </w:r>
            <w:r w:rsidR="00D82481">
              <w:rPr>
                <w:color w:val="auto"/>
                <w:sz w:val="24"/>
                <w:szCs w:val="24"/>
              </w:rPr>
              <w:t xml:space="preserve">   A</w:t>
            </w:r>
            <w:r w:rsidR="000661F2">
              <w:rPr>
                <w:color w:val="auto"/>
                <w:sz w:val="24"/>
                <w:szCs w:val="24"/>
              </w:rPr>
              <w:t>ctitud y asistencia.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14:paraId="1EE05AE5" w14:textId="77777777" w:rsidR="00332871" w:rsidRPr="00332871" w:rsidRDefault="00332871">
            <w:pPr>
              <w:jc w:val="both"/>
              <w:rPr>
                <w:rFonts w:eastAsia="Arial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14:paraId="200BC727" w14:textId="77777777" w:rsidR="00332871" w:rsidRPr="00332871" w:rsidRDefault="00332871">
            <w:pPr>
              <w:jc w:val="both"/>
              <w:rPr>
                <w:rFonts w:eastAsia="Arial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14:paraId="7EE3F356" w14:textId="77777777" w:rsidR="00332871" w:rsidRPr="00332871" w:rsidRDefault="00332871">
            <w:pPr>
              <w:jc w:val="both"/>
              <w:rPr>
                <w:rFonts w:eastAsia="Arial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14:paraId="09FB3816" w14:textId="77777777" w:rsidR="00332871" w:rsidRPr="00332871" w:rsidRDefault="00332871">
            <w:pPr>
              <w:jc w:val="both"/>
              <w:rPr>
                <w:rFonts w:eastAsia="Arial"/>
                <w:color w:val="auto"/>
                <w:sz w:val="24"/>
                <w:szCs w:val="24"/>
              </w:rPr>
            </w:pP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A351A1" w14:textId="77777777" w:rsidR="00332871" w:rsidRPr="00332871" w:rsidRDefault="00332871" w:rsidP="000661F2">
            <w:pPr>
              <w:jc w:val="center"/>
              <w:rPr>
                <w:rFonts w:eastAsia="Arial"/>
                <w:color w:val="auto"/>
                <w:sz w:val="24"/>
                <w:szCs w:val="24"/>
              </w:rPr>
            </w:pPr>
          </w:p>
          <w:p w14:paraId="657F325A" w14:textId="77777777" w:rsidR="00332871" w:rsidRPr="00332871" w:rsidRDefault="00332871" w:rsidP="000661F2">
            <w:pPr>
              <w:jc w:val="center"/>
              <w:rPr>
                <w:rFonts w:eastAsia="Arial"/>
                <w:color w:val="auto"/>
                <w:sz w:val="24"/>
                <w:szCs w:val="24"/>
              </w:rPr>
            </w:pPr>
          </w:p>
          <w:p w14:paraId="5BBB8E9F" w14:textId="77777777" w:rsidR="00332871" w:rsidRPr="00332871" w:rsidRDefault="00332871" w:rsidP="000661F2">
            <w:pPr>
              <w:jc w:val="center"/>
              <w:rPr>
                <w:rFonts w:eastAsia="Arial"/>
                <w:color w:val="auto"/>
                <w:sz w:val="24"/>
                <w:szCs w:val="24"/>
              </w:rPr>
            </w:pPr>
            <w:r w:rsidRPr="00332871">
              <w:rPr>
                <w:rFonts w:eastAsia="Arial"/>
                <w:color w:val="auto"/>
                <w:sz w:val="24"/>
                <w:szCs w:val="24"/>
              </w:rPr>
              <w:t>40%</w:t>
            </w:r>
          </w:p>
          <w:p w14:paraId="455B4121" w14:textId="77777777" w:rsidR="00332871" w:rsidRPr="00332871" w:rsidRDefault="00332871" w:rsidP="000661F2">
            <w:pPr>
              <w:jc w:val="center"/>
              <w:rPr>
                <w:rFonts w:eastAsia="Arial"/>
                <w:color w:val="auto"/>
                <w:sz w:val="24"/>
                <w:szCs w:val="24"/>
              </w:rPr>
            </w:pPr>
          </w:p>
          <w:p w14:paraId="58DE60E2" w14:textId="77777777" w:rsidR="00332871" w:rsidRPr="00332871" w:rsidRDefault="00332871" w:rsidP="000661F2">
            <w:pPr>
              <w:jc w:val="center"/>
              <w:rPr>
                <w:rFonts w:eastAsia="Arial"/>
                <w:color w:val="auto"/>
                <w:sz w:val="24"/>
                <w:szCs w:val="24"/>
              </w:rPr>
            </w:pPr>
          </w:p>
          <w:p w14:paraId="6637AC65" w14:textId="77777777" w:rsidR="00332871" w:rsidRPr="00332871" w:rsidRDefault="00332871" w:rsidP="000661F2">
            <w:pPr>
              <w:jc w:val="center"/>
              <w:rPr>
                <w:rFonts w:eastAsia="Arial"/>
                <w:color w:val="auto"/>
                <w:sz w:val="24"/>
                <w:szCs w:val="24"/>
              </w:rPr>
            </w:pPr>
          </w:p>
          <w:p w14:paraId="00DD86EC" w14:textId="77777777" w:rsidR="00332871" w:rsidRPr="00332871" w:rsidRDefault="00332871" w:rsidP="000661F2">
            <w:pPr>
              <w:jc w:val="center"/>
              <w:rPr>
                <w:rFonts w:eastAsia="Arial"/>
                <w:color w:val="auto"/>
                <w:sz w:val="24"/>
                <w:szCs w:val="24"/>
              </w:rPr>
            </w:pPr>
          </w:p>
          <w:p w14:paraId="4D8DB23F" w14:textId="77777777" w:rsidR="00332871" w:rsidRPr="00332871" w:rsidRDefault="00332871" w:rsidP="000661F2">
            <w:pPr>
              <w:jc w:val="center"/>
              <w:rPr>
                <w:rFonts w:eastAsia="Arial"/>
                <w:color w:val="auto"/>
                <w:sz w:val="24"/>
                <w:szCs w:val="24"/>
              </w:rPr>
            </w:pPr>
          </w:p>
          <w:p w14:paraId="4FFC02AA" w14:textId="77777777" w:rsidR="00332871" w:rsidRPr="00332871" w:rsidRDefault="00332871" w:rsidP="000661F2">
            <w:pPr>
              <w:jc w:val="center"/>
              <w:rPr>
                <w:rFonts w:eastAsia="Arial"/>
                <w:color w:val="auto"/>
                <w:sz w:val="24"/>
                <w:szCs w:val="24"/>
              </w:rPr>
            </w:pPr>
          </w:p>
          <w:p w14:paraId="11FF08A8" w14:textId="77777777" w:rsidR="00332871" w:rsidRPr="00332871" w:rsidRDefault="00332871" w:rsidP="000661F2">
            <w:pPr>
              <w:jc w:val="center"/>
              <w:rPr>
                <w:rFonts w:eastAsia="Arial"/>
                <w:color w:val="auto"/>
                <w:sz w:val="24"/>
                <w:szCs w:val="24"/>
              </w:rPr>
            </w:pPr>
          </w:p>
          <w:p w14:paraId="0D608190" w14:textId="77777777" w:rsidR="00332871" w:rsidRPr="00332871" w:rsidRDefault="00332871" w:rsidP="00D82481">
            <w:pPr>
              <w:rPr>
                <w:rFonts w:eastAsia="Arial"/>
                <w:color w:val="auto"/>
                <w:sz w:val="24"/>
                <w:szCs w:val="24"/>
              </w:rPr>
            </w:pPr>
          </w:p>
          <w:p w14:paraId="4A572982" w14:textId="77777777" w:rsidR="00332871" w:rsidRPr="00332871" w:rsidRDefault="00332871" w:rsidP="000661F2">
            <w:pPr>
              <w:jc w:val="center"/>
              <w:rPr>
                <w:rFonts w:eastAsia="Arial"/>
                <w:color w:val="auto"/>
                <w:sz w:val="24"/>
                <w:szCs w:val="24"/>
              </w:rPr>
            </w:pPr>
          </w:p>
          <w:p w14:paraId="0CE042E9" w14:textId="77777777" w:rsidR="00332871" w:rsidRPr="00332871" w:rsidRDefault="00332871" w:rsidP="000661F2">
            <w:pPr>
              <w:jc w:val="center"/>
              <w:rPr>
                <w:rFonts w:eastAsia="Arial"/>
                <w:color w:val="auto"/>
                <w:sz w:val="24"/>
                <w:szCs w:val="24"/>
              </w:rPr>
            </w:pPr>
            <w:r w:rsidRPr="00332871">
              <w:rPr>
                <w:rFonts w:eastAsia="Arial"/>
                <w:color w:val="auto"/>
                <w:sz w:val="24"/>
                <w:szCs w:val="24"/>
              </w:rPr>
              <w:t>30%</w:t>
            </w:r>
          </w:p>
        </w:tc>
      </w:tr>
      <w:tr w:rsidR="00600706" w:rsidRPr="00332871" w14:paraId="0D504422" w14:textId="77777777" w:rsidTr="00600706">
        <w:tc>
          <w:tcPr>
            <w:tcW w:w="2641" w:type="dxa"/>
            <w:vMerge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14:paraId="78E48051" w14:textId="77777777" w:rsidR="00332871" w:rsidRPr="00CC7B52" w:rsidRDefault="00332871" w:rsidP="00CC7B52">
            <w:pPr>
              <w:rPr>
                <w:rFonts w:eastAsia="Arial"/>
                <w:strike/>
                <w:color w:val="auto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14:paraId="711B9DDB" w14:textId="7840213F" w:rsidR="00332871" w:rsidRPr="00CC7B52" w:rsidRDefault="00332871" w:rsidP="00CC7B52">
            <w:pPr>
              <w:spacing w:line="360" w:lineRule="auto"/>
              <w:ind w:left="360"/>
              <w:rPr>
                <w:color w:val="auto"/>
                <w:sz w:val="24"/>
                <w:szCs w:val="24"/>
              </w:rPr>
            </w:pPr>
            <w:r w:rsidRPr="00CC7B52">
              <w:rPr>
                <w:color w:val="auto"/>
                <w:sz w:val="24"/>
                <w:szCs w:val="24"/>
              </w:rPr>
              <w:t>Saber redactar y/o expresar oralmente de qué manera le compete al alumnado los contenidos dados.  Aplicación personal.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14:paraId="4B83D345" w14:textId="77777777" w:rsidR="00332871" w:rsidRPr="00332871" w:rsidRDefault="00332871">
            <w:pPr>
              <w:jc w:val="both"/>
              <w:rPr>
                <w:rFonts w:eastAsia="Arial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14:paraId="1B4CC986" w14:textId="77777777" w:rsidR="00332871" w:rsidRPr="00332871" w:rsidRDefault="00332871">
            <w:pPr>
              <w:jc w:val="both"/>
              <w:rPr>
                <w:rFonts w:eastAsia="Arial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14:paraId="6BDBC9C8" w14:textId="77777777" w:rsidR="00332871" w:rsidRPr="00332871" w:rsidRDefault="00332871">
            <w:pPr>
              <w:jc w:val="both"/>
              <w:rPr>
                <w:rFonts w:eastAsia="Arial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14:paraId="69D8EF05" w14:textId="77777777" w:rsidR="00332871" w:rsidRPr="00332871" w:rsidRDefault="00332871">
            <w:pPr>
              <w:jc w:val="both"/>
              <w:rPr>
                <w:rFonts w:eastAsia="Arial"/>
                <w:color w:val="auto"/>
                <w:sz w:val="24"/>
                <w:szCs w:val="24"/>
              </w:rPr>
            </w:pP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568C46" w14:textId="77777777" w:rsidR="00332871" w:rsidRPr="00332871" w:rsidRDefault="00332871" w:rsidP="008B727D">
            <w:pPr>
              <w:jc w:val="center"/>
              <w:rPr>
                <w:rFonts w:eastAsia="Arial"/>
                <w:color w:val="auto"/>
                <w:sz w:val="24"/>
                <w:szCs w:val="24"/>
              </w:rPr>
            </w:pPr>
            <w:r w:rsidRPr="00332871">
              <w:rPr>
                <w:rFonts w:eastAsia="Arial"/>
                <w:color w:val="auto"/>
                <w:sz w:val="24"/>
                <w:szCs w:val="24"/>
              </w:rPr>
              <w:t>10%</w:t>
            </w:r>
          </w:p>
        </w:tc>
      </w:tr>
    </w:tbl>
    <w:p w14:paraId="319BB886" w14:textId="515189BA" w:rsidR="008D7F15" w:rsidRDefault="008D7F15">
      <w:pPr>
        <w:spacing w:after="100"/>
        <w:jc w:val="both"/>
      </w:pPr>
    </w:p>
    <w:sectPr w:rsidR="008D7F15" w:rsidSect="00961220">
      <w:footerReference w:type="default" r:id="rId7"/>
      <w:footerReference w:type="first" r:id="rId8"/>
      <w:pgSz w:w="16838" w:h="11906"/>
      <w:pgMar w:top="788" w:right="900" w:bottom="900" w:left="9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F4BD1" w14:textId="77777777" w:rsidR="007E707C" w:rsidRDefault="007E707C">
      <w:pPr>
        <w:spacing w:after="0" w:line="240" w:lineRule="auto"/>
      </w:pPr>
      <w:r>
        <w:separator/>
      </w:r>
    </w:p>
  </w:endnote>
  <w:endnote w:type="continuationSeparator" w:id="0">
    <w:p w14:paraId="279A06FB" w14:textId="77777777" w:rsidR="007E707C" w:rsidRDefault="007E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4B527" w14:textId="77777777" w:rsidR="008D7F15" w:rsidRDefault="006F5989">
    <w:pPr>
      <w:jc w:val="right"/>
    </w:pPr>
    <w:r>
      <w:fldChar w:fldCharType="begin"/>
    </w:r>
    <w:r>
      <w:instrText>PAGE</w:instrText>
    </w:r>
    <w:r>
      <w:fldChar w:fldCharType="separate"/>
    </w:r>
    <w:r w:rsidR="00C220DC">
      <w:rPr>
        <w:noProof/>
      </w:rPr>
      <w:t>8</w:t>
    </w:r>
    <w:r>
      <w:fldChar w:fldCharType="end"/>
    </w:r>
  </w:p>
  <w:p w14:paraId="323661D9" w14:textId="77777777" w:rsidR="008D7F15" w:rsidRDefault="008D7F15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E9A7C" w14:textId="77777777" w:rsidR="008D7F15" w:rsidRDefault="008D7F1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4D77F" w14:textId="77777777" w:rsidR="007E707C" w:rsidRDefault="007E707C">
      <w:pPr>
        <w:spacing w:after="0" w:line="240" w:lineRule="auto"/>
      </w:pPr>
      <w:r>
        <w:separator/>
      </w:r>
    </w:p>
  </w:footnote>
  <w:footnote w:type="continuationSeparator" w:id="0">
    <w:p w14:paraId="1892F388" w14:textId="77777777" w:rsidR="007E707C" w:rsidRDefault="007E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D1A80"/>
    <w:multiLevelType w:val="multilevel"/>
    <w:tmpl w:val="CD56EC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1D102CC"/>
    <w:multiLevelType w:val="multilevel"/>
    <w:tmpl w:val="D130A2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54063D78"/>
    <w:multiLevelType w:val="multilevel"/>
    <w:tmpl w:val="A8CAEE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6D41156F"/>
    <w:multiLevelType w:val="multilevel"/>
    <w:tmpl w:val="EF9026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E8E1A72"/>
    <w:multiLevelType w:val="multilevel"/>
    <w:tmpl w:val="8F2295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6F7105B5"/>
    <w:multiLevelType w:val="multilevel"/>
    <w:tmpl w:val="26468F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D7F15"/>
    <w:rsid w:val="000661F2"/>
    <w:rsid w:val="00082D20"/>
    <w:rsid w:val="000D6369"/>
    <w:rsid w:val="00101F13"/>
    <w:rsid w:val="0011705C"/>
    <w:rsid w:val="00125BB0"/>
    <w:rsid w:val="0018042C"/>
    <w:rsid w:val="00206737"/>
    <w:rsid w:val="002961FC"/>
    <w:rsid w:val="0032608A"/>
    <w:rsid w:val="00332871"/>
    <w:rsid w:val="00340658"/>
    <w:rsid w:val="0035463A"/>
    <w:rsid w:val="003C1B87"/>
    <w:rsid w:val="00433BA0"/>
    <w:rsid w:val="004601D5"/>
    <w:rsid w:val="0052293E"/>
    <w:rsid w:val="00556EFB"/>
    <w:rsid w:val="00600706"/>
    <w:rsid w:val="006222A8"/>
    <w:rsid w:val="006B2CCD"/>
    <w:rsid w:val="006D0C8B"/>
    <w:rsid w:val="006F5989"/>
    <w:rsid w:val="007E707C"/>
    <w:rsid w:val="008218BF"/>
    <w:rsid w:val="008B727D"/>
    <w:rsid w:val="008D7F15"/>
    <w:rsid w:val="00905E55"/>
    <w:rsid w:val="0091753E"/>
    <w:rsid w:val="00961220"/>
    <w:rsid w:val="00A40AEF"/>
    <w:rsid w:val="00A53A05"/>
    <w:rsid w:val="00AD627A"/>
    <w:rsid w:val="00B47E74"/>
    <w:rsid w:val="00BA1245"/>
    <w:rsid w:val="00BD4DD7"/>
    <w:rsid w:val="00BE0BA5"/>
    <w:rsid w:val="00BE5C35"/>
    <w:rsid w:val="00BF169E"/>
    <w:rsid w:val="00C220DC"/>
    <w:rsid w:val="00C4596C"/>
    <w:rsid w:val="00CC7B52"/>
    <w:rsid w:val="00CD569A"/>
    <w:rsid w:val="00D12B60"/>
    <w:rsid w:val="00D82481"/>
    <w:rsid w:val="00E66A14"/>
    <w:rsid w:val="00F93CA6"/>
    <w:rsid w:val="00FA3478"/>
    <w:rsid w:val="00FF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000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s-ES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80" w:type="dxa"/>
        <w:left w:w="80" w:type="dxa"/>
        <w:bottom w:w="80" w:type="dxa"/>
        <w:right w:w="8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80" w:type="dxa"/>
        <w:left w:w="80" w:type="dxa"/>
        <w:bottom w:w="80" w:type="dxa"/>
        <w:right w:w="80" w:type="dxa"/>
      </w:tblCellMar>
    </w:tblPr>
  </w:style>
  <w:style w:type="paragraph" w:styleId="Prrafodelista">
    <w:name w:val="List Paragraph"/>
    <w:basedOn w:val="Normal"/>
    <w:uiPriority w:val="34"/>
    <w:qFormat/>
    <w:rsid w:val="0052293E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9612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61220"/>
    <w:rPr>
      <w:rFonts w:asciiTheme="minorHAnsi" w:eastAsiaTheme="minorEastAsia" w:hAnsiTheme="minorHAnsi" w:cstheme="minorBidi"/>
      <w:color w:val="auto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894</Words>
  <Characters>4918</Characters>
  <Application>Microsoft Macintosh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CÁDIZ</Company>
  <LinksUpToDate>false</LinksUpToDate>
  <CharactersWithSpaces>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didáctica integrada</dc:title>
  <dc:subject>BLOQUE 2: HISTORIA DE LA SALVACIÓN</dc:subject>
  <cp:lastModifiedBy>Usuario de Microsoft Office</cp:lastModifiedBy>
  <cp:revision>8</cp:revision>
  <dcterms:created xsi:type="dcterms:W3CDTF">2018-01-17T21:06:00Z</dcterms:created>
  <dcterms:modified xsi:type="dcterms:W3CDTF">2018-01-17T21:24:00Z</dcterms:modified>
  <cp:category>Jennifer Robles Clavijo</cp:category>
</cp:coreProperties>
</file>