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2" w:rsidRPr="00DE6E99" w:rsidRDefault="006E7275" w:rsidP="00C57305">
      <w:pPr>
        <w:pStyle w:val="NormalWeb"/>
        <w:shd w:val="clear" w:color="auto" w:fill="365F91" w:themeFill="accent1" w:themeFillShade="BF"/>
        <w:spacing w:before="0" w:beforeAutospacing="0" w:after="0" w:afterAutospacing="0"/>
        <w:jc w:val="center"/>
        <w:rPr>
          <w:b/>
          <w:bCs/>
          <w:color w:val="FFFFFF" w:themeColor="background1"/>
        </w:rPr>
      </w:pPr>
      <w:r w:rsidRPr="00DE6E99">
        <w:rPr>
          <w:b/>
          <w:bCs/>
          <w:color w:val="FFFFFF" w:themeColor="background1"/>
        </w:rPr>
        <w:t xml:space="preserve">MEMORIA DE </w:t>
      </w:r>
      <w:r w:rsidR="0084603A" w:rsidRPr="00DE6E99">
        <w:rPr>
          <w:b/>
          <w:bCs/>
          <w:color w:val="FFFFFF" w:themeColor="background1"/>
        </w:rPr>
        <w:t>PROGRESO</w:t>
      </w:r>
      <w:r w:rsidR="00012B72">
        <w:rPr>
          <w:b/>
          <w:bCs/>
          <w:color w:val="FFFFFF" w:themeColor="background1"/>
        </w:rPr>
        <w:t xml:space="preserve"> 2018</w:t>
      </w:r>
    </w:p>
    <w:p w:rsidR="00E457AE" w:rsidRPr="00DE6E99" w:rsidRDefault="00C20C02" w:rsidP="00DE6E99">
      <w:pPr>
        <w:pStyle w:val="NormalWeb"/>
        <w:shd w:val="clear" w:color="auto" w:fill="365F91" w:themeFill="accent1" w:themeFillShade="BF"/>
        <w:spacing w:before="0" w:beforeAutospacing="0" w:after="0" w:afterAutospacing="0"/>
        <w:jc w:val="center"/>
        <w:rPr>
          <w:color w:val="FFFFFF" w:themeColor="background1"/>
        </w:rPr>
      </w:pPr>
      <w:r w:rsidRPr="00DE6E99">
        <w:rPr>
          <w:color w:val="FFFFFF" w:themeColor="background1"/>
        </w:rPr>
        <w:t>Grupo de trabajo</w:t>
      </w:r>
      <w:r w:rsidR="00012B72">
        <w:rPr>
          <w:color w:val="FFFFFF" w:themeColor="background1"/>
        </w:rPr>
        <w:t xml:space="preserve">: </w:t>
      </w:r>
    </w:p>
    <w:p w:rsidR="006E7275" w:rsidRPr="00DE6E99" w:rsidRDefault="00E457AE" w:rsidP="00DE6E99">
      <w:pPr>
        <w:pStyle w:val="NormalWeb"/>
        <w:shd w:val="clear" w:color="auto" w:fill="365F91" w:themeFill="accent1" w:themeFillShade="BF"/>
        <w:spacing w:before="0" w:beforeAutospacing="0" w:after="0" w:afterAutospacing="0"/>
        <w:jc w:val="center"/>
        <w:rPr>
          <w:b/>
          <w:color w:val="FFFFFF" w:themeColor="background1"/>
        </w:rPr>
      </w:pPr>
      <w:r w:rsidRPr="00DE6E99">
        <w:rPr>
          <w:b/>
          <w:color w:val="FFFFFF" w:themeColor="background1"/>
        </w:rPr>
        <w:t>ABN</w:t>
      </w:r>
      <w:r w:rsidR="00C20C02" w:rsidRPr="00DE6E99">
        <w:rPr>
          <w:b/>
          <w:color w:val="FFFFFF" w:themeColor="background1"/>
        </w:rPr>
        <w:t xml:space="preserve"> Formación de habilidades matemáticas en la Etapa Primaria</w:t>
      </w:r>
    </w:p>
    <w:p w:rsidR="00E457AE" w:rsidRPr="00DE6E99" w:rsidRDefault="00C20C02" w:rsidP="00DE6E99">
      <w:pPr>
        <w:pStyle w:val="NormalWeb"/>
        <w:shd w:val="clear" w:color="auto" w:fill="365F91" w:themeFill="accent1" w:themeFillShade="BF"/>
        <w:spacing w:before="0" w:beforeAutospacing="0" w:after="0" w:afterAutospacing="0"/>
        <w:jc w:val="center"/>
        <w:rPr>
          <w:color w:val="FFFFFF" w:themeColor="background1"/>
        </w:rPr>
      </w:pPr>
      <w:r w:rsidRPr="00DE6E99">
        <w:rPr>
          <w:color w:val="FFFFFF" w:themeColor="background1"/>
        </w:rPr>
        <w:t>CEIP SAN GREGORIO OSSET DE ALCALÁ DEL RÍO</w:t>
      </w:r>
      <w:r w:rsidR="00E457AE" w:rsidRPr="00DE6E99">
        <w:rPr>
          <w:color w:val="FFFFFF" w:themeColor="background1"/>
        </w:rPr>
        <w:t xml:space="preserve"> (SEVILLA)</w:t>
      </w:r>
    </w:p>
    <w:p w:rsidR="004F2F7E" w:rsidRDefault="004F2F7E" w:rsidP="00DC6B0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62027" w:rsidRDefault="00862027" w:rsidP="00DC6B0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Una vez que hemos llegado al ecuador del año escolar, podemos decir que este</w:t>
      </w:r>
      <w:r w:rsidR="00D51246" w:rsidRPr="00E457AE">
        <w:rPr>
          <w:color w:val="000000"/>
        </w:rPr>
        <w:t xml:space="preserve"> grupo de trabajo </w:t>
      </w:r>
      <w:r>
        <w:rPr>
          <w:color w:val="000000"/>
        </w:rPr>
        <w:t>está suponiendo</w:t>
      </w:r>
      <w:r w:rsidR="00E457AE">
        <w:rPr>
          <w:color w:val="000000"/>
        </w:rPr>
        <w:t xml:space="preserve"> la continuidad de un proyecto </w:t>
      </w:r>
      <w:r>
        <w:rPr>
          <w:color w:val="000000"/>
        </w:rPr>
        <w:t>que comenzó el</w:t>
      </w:r>
      <w:r w:rsidR="00E457AE">
        <w:rPr>
          <w:color w:val="000000"/>
        </w:rPr>
        <w:t xml:space="preserve"> curso anterior: el conocimiento de  la metodología ABN y su implantación en todos los niveles y etapas de nuestro centro</w:t>
      </w:r>
      <w:r>
        <w:rPr>
          <w:color w:val="000000"/>
        </w:rPr>
        <w:t>.</w:t>
      </w:r>
      <w:r w:rsidR="00DC6B02">
        <w:rPr>
          <w:color w:val="000000"/>
        </w:rPr>
        <w:t xml:space="preserve"> </w:t>
      </w:r>
      <w:r w:rsidR="00E457AE">
        <w:rPr>
          <w:color w:val="000000"/>
        </w:rPr>
        <w:t>De esta forma, aquí estamos otro año más</w:t>
      </w:r>
      <w:r>
        <w:rPr>
          <w:color w:val="000000"/>
        </w:rPr>
        <w:t>, realizando una profundización del trabajo que hicimos el año anterior,</w:t>
      </w:r>
      <w:r w:rsidR="00E457AE">
        <w:rPr>
          <w:color w:val="000000"/>
        </w:rPr>
        <w:t xml:space="preserve"> </w:t>
      </w:r>
      <w:r>
        <w:rPr>
          <w:color w:val="000000"/>
        </w:rPr>
        <w:t>intentando</w:t>
      </w:r>
      <w:r w:rsidR="00E457AE">
        <w:rPr>
          <w:color w:val="000000"/>
        </w:rPr>
        <w:t xml:space="preserve"> </w:t>
      </w:r>
      <w:r>
        <w:rPr>
          <w:color w:val="000000"/>
        </w:rPr>
        <w:t xml:space="preserve">seguir aprendiendo y ampliando </w:t>
      </w:r>
      <w:r w:rsidR="00E457AE">
        <w:rPr>
          <w:color w:val="000000"/>
        </w:rPr>
        <w:t>estrategias</w:t>
      </w:r>
      <w:r w:rsidR="00D51246" w:rsidRPr="00E457AE">
        <w:rPr>
          <w:color w:val="000000"/>
        </w:rPr>
        <w:t xml:space="preserve"> </w:t>
      </w:r>
      <w:r>
        <w:rPr>
          <w:color w:val="000000"/>
        </w:rPr>
        <w:t>metodológica</w:t>
      </w:r>
      <w:r w:rsidR="00D51246" w:rsidRPr="00E457AE">
        <w:rPr>
          <w:color w:val="000000"/>
        </w:rPr>
        <w:t xml:space="preserve">s relacionados con la formación de capacidades matemáticas </w:t>
      </w:r>
      <w:r>
        <w:rPr>
          <w:color w:val="000000"/>
        </w:rPr>
        <w:t>para mejorar las capacidades del alumno relacionadas con la resolución de situaciones lógicas, el análisis, las operaciones y el enriquecimiento de las estructuras cognitivas.</w:t>
      </w:r>
    </w:p>
    <w:p w:rsidR="001127E6" w:rsidRDefault="001127E6" w:rsidP="00DC6B0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127E6" w:rsidRDefault="001127E6" w:rsidP="00DC6B0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La valoración general hasta ahora es muy positiva debido a los siguientes factores:</w:t>
      </w:r>
    </w:p>
    <w:p w:rsidR="001127E6" w:rsidRDefault="001127E6" w:rsidP="001127E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 ser un grupo de continuidad tenemos mejores bases</w:t>
      </w:r>
    </w:p>
    <w:p w:rsidR="001127E6" w:rsidRDefault="001127E6" w:rsidP="001127E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Hay más maestros y maestras que se han inscrito en el grupo de trabajo</w:t>
      </w:r>
    </w:p>
    <w:p w:rsidR="004F2F7E" w:rsidRDefault="004F2F7E" w:rsidP="001127E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Tenemos este año ponencias sistematizadas de maestros que trabajan con ABN y que vienen al centro a contarnos sus experiencias</w:t>
      </w:r>
    </w:p>
    <w:p w:rsidR="00862027" w:rsidRDefault="00862027" w:rsidP="00D512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F2F7E" w:rsidRDefault="00862027" w:rsidP="001127E6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Debido a nuestro trabajo estamos obteniendo buenos resultados ya que empezamos a ver cómo va aumentando cuantitativamente y cualitativamente nuestro banco de recursos, dinámicas, actividades, apoyos e informaciones que podemos prestar a </w:t>
      </w:r>
      <w:r w:rsidR="00F74741">
        <w:rPr>
          <w:color w:val="000000"/>
        </w:rPr>
        <w:t>nuestro</w:t>
      </w:r>
      <w:r>
        <w:rPr>
          <w:color w:val="000000"/>
        </w:rPr>
        <w:t xml:space="preserve"> alumnado para que se enfrente a la realidad matemática y numérica que le rodea.</w:t>
      </w:r>
    </w:p>
    <w:p w:rsidR="00F74741" w:rsidRPr="00E457AE" w:rsidRDefault="001127E6" w:rsidP="001127E6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F74741">
        <w:rPr>
          <w:color w:val="000000"/>
        </w:rPr>
        <w:t>Dicho todo ello paremos a estructurar la memoria de pr</w:t>
      </w:r>
      <w:r w:rsidR="00DE6E99">
        <w:rPr>
          <w:color w:val="000000"/>
        </w:rPr>
        <w:t>o</w:t>
      </w:r>
      <w:r w:rsidR="00F74741">
        <w:rPr>
          <w:color w:val="000000"/>
        </w:rPr>
        <w:t>greso de nuestro trabajo que se centrará en los siguientes aspectos:</w:t>
      </w:r>
    </w:p>
    <w:tbl>
      <w:tblPr>
        <w:tblStyle w:val="Tablaconcuadrcula"/>
        <w:tblW w:w="0" w:type="auto"/>
        <w:tblLook w:val="04A0"/>
      </w:tblPr>
      <w:tblGrid>
        <w:gridCol w:w="2802"/>
        <w:gridCol w:w="7938"/>
      </w:tblGrid>
      <w:tr w:rsidR="00F74741" w:rsidTr="00C57305">
        <w:trPr>
          <w:trHeight w:val="801"/>
        </w:trPr>
        <w:tc>
          <w:tcPr>
            <w:tcW w:w="2802" w:type="dxa"/>
            <w:shd w:val="clear" w:color="auto" w:fill="FFFF66"/>
          </w:tcPr>
          <w:p w:rsidR="00532734" w:rsidRPr="004F2F7E" w:rsidRDefault="00F74741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 xml:space="preserve">1.- OBJETIVOS </w:t>
            </w:r>
          </w:p>
          <w:p w:rsidR="00F74741" w:rsidRPr="004F2F7E" w:rsidRDefault="00F74741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ALCANZADOS</w:t>
            </w:r>
          </w:p>
        </w:tc>
        <w:tc>
          <w:tcPr>
            <w:tcW w:w="7938" w:type="dxa"/>
          </w:tcPr>
          <w:p w:rsidR="00F74741" w:rsidRDefault="00532734" w:rsidP="00532734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Presentamos</w:t>
            </w:r>
            <w:r w:rsidRPr="00E457AE">
              <w:rPr>
                <w:color w:val="000000"/>
              </w:rPr>
              <w:t xml:space="preserve"> un análisis de cómo se han conseguido</w:t>
            </w:r>
            <w:r>
              <w:rPr>
                <w:color w:val="000000"/>
              </w:rPr>
              <w:t xml:space="preserve"> los objetivos</w:t>
            </w:r>
            <w:r w:rsidRPr="00E457AE">
              <w:rPr>
                <w:color w:val="000000"/>
              </w:rPr>
              <w:t xml:space="preserve"> y en qué profundidad se han alcanzado</w:t>
            </w:r>
            <w:r>
              <w:rPr>
                <w:color w:val="000000"/>
              </w:rPr>
              <w:t>.</w:t>
            </w:r>
          </w:p>
        </w:tc>
      </w:tr>
      <w:tr w:rsidR="00F74741" w:rsidTr="00C57305">
        <w:tc>
          <w:tcPr>
            <w:tcW w:w="2802" w:type="dxa"/>
            <w:shd w:val="clear" w:color="auto" w:fill="FFFF66"/>
          </w:tcPr>
          <w:p w:rsidR="00F74741" w:rsidRPr="004F2F7E" w:rsidRDefault="00F74741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2.-DIFICULTADES</w:t>
            </w:r>
          </w:p>
          <w:p w:rsidR="00F74741" w:rsidRPr="004F2F7E" w:rsidRDefault="00F74741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ENCONTRADAS</w:t>
            </w:r>
          </w:p>
        </w:tc>
        <w:tc>
          <w:tcPr>
            <w:tcW w:w="7938" w:type="dxa"/>
          </w:tcPr>
          <w:p w:rsidR="00F74741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Comentaremos qué nos ha resultado más difícil de conseguir y cómo nos hemos tenido que adaptar a estas dificultades.</w:t>
            </w:r>
          </w:p>
        </w:tc>
      </w:tr>
      <w:tr w:rsidR="00F74741" w:rsidTr="00C57305">
        <w:tc>
          <w:tcPr>
            <w:tcW w:w="2802" w:type="dxa"/>
            <w:shd w:val="clear" w:color="auto" w:fill="FFFF66"/>
          </w:tcPr>
          <w:p w:rsidR="00F74741" w:rsidRPr="004F2F7E" w:rsidRDefault="00F74741" w:rsidP="00F74741">
            <w:pPr>
              <w:pStyle w:val="NormalWeb"/>
              <w:spacing w:before="0" w:beforeAutospacing="0" w:after="240" w:afterAutospacing="0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3.- VALORACIÓN DEL TRABAJO COLABORATIVO</w:t>
            </w:r>
          </w:p>
        </w:tc>
        <w:tc>
          <w:tcPr>
            <w:tcW w:w="7938" w:type="dxa"/>
          </w:tcPr>
          <w:p w:rsidR="00F74741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La cual haremos a través de la rúbrica que nos han facilitado las asesorías del CEP.</w:t>
            </w:r>
          </w:p>
        </w:tc>
      </w:tr>
      <w:tr w:rsidR="00F74741" w:rsidTr="00C57305">
        <w:tc>
          <w:tcPr>
            <w:tcW w:w="2802" w:type="dxa"/>
            <w:shd w:val="clear" w:color="auto" w:fill="FFFF66"/>
          </w:tcPr>
          <w:p w:rsidR="00F74741" w:rsidRPr="004F2F7E" w:rsidRDefault="00F74741" w:rsidP="00F74741">
            <w:pPr>
              <w:pStyle w:val="NormalWeb"/>
              <w:spacing w:before="0" w:beforeAutospacing="0" w:after="240" w:afterAutospacing="0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4.- VALORACIÓN DEL ASESORAMIENTO EXTERNO</w:t>
            </w:r>
          </w:p>
        </w:tc>
        <w:tc>
          <w:tcPr>
            <w:tcW w:w="7938" w:type="dxa"/>
          </w:tcPr>
          <w:p w:rsidR="00F74741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Haremos una valoración de los ponentes que han venido a nuestro centro a contarnos cómo trabajan ellos y cómo nosotros podemos aplicar la metodología en nuestras aulas.</w:t>
            </w:r>
          </w:p>
        </w:tc>
      </w:tr>
      <w:tr w:rsidR="00F74741" w:rsidTr="00C57305">
        <w:tc>
          <w:tcPr>
            <w:tcW w:w="2802" w:type="dxa"/>
            <w:shd w:val="clear" w:color="auto" w:fill="FFFF66"/>
          </w:tcPr>
          <w:p w:rsidR="00F74741" w:rsidRPr="004F2F7E" w:rsidRDefault="00DE6E99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5.- ANÁLISIS DE LAS HERRAMIENTAS DE EVALUACIÓN</w:t>
            </w:r>
          </w:p>
        </w:tc>
        <w:tc>
          <w:tcPr>
            <w:tcW w:w="7938" w:type="dxa"/>
          </w:tcPr>
          <w:p w:rsidR="00F74741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Comentaremos qué herramientas de evaluación estamos usando para comprobar si el trabajo da resultados efectivos o no.</w:t>
            </w:r>
          </w:p>
        </w:tc>
      </w:tr>
      <w:tr w:rsidR="00F74741" w:rsidTr="00C57305">
        <w:tc>
          <w:tcPr>
            <w:tcW w:w="2802" w:type="dxa"/>
            <w:shd w:val="clear" w:color="auto" w:fill="FFFF66"/>
          </w:tcPr>
          <w:p w:rsidR="00F74741" w:rsidRPr="004F2F7E" w:rsidRDefault="00DE6E99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6.- REFLEXIÓN SOBRE EL CRONOGRAMA DE TRABAJO</w:t>
            </w:r>
          </w:p>
        </w:tc>
        <w:tc>
          <w:tcPr>
            <w:tcW w:w="7938" w:type="dxa"/>
          </w:tcPr>
          <w:p w:rsidR="00F74741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Comentaremos si se está trabajando de acuerdo a la organización temporal que nos propusimos al inicio de este curso.</w:t>
            </w:r>
          </w:p>
        </w:tc>
      </w:tr>
      <w:tr w:rsidR="00DE6E99" w:rsidTr="00C57305">
        <w:tc>
          <w:tcPr>
            <w:tcW w:w="2802" w:type="dxa"/>
            <w:shd w:val="clear" w:color="auto" w:fill="FFFF66"/>
          </w:tcPr>
          <w:p w:rsidR="00DE6E99" w:rsidRPr="004F2F7E" w:rsidRDefault="00DE6E99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4F2F7E">
              <w:rPr>
                <w:color w:val="000000"/>
                <w:sz w:val="18"/>
                <w:szCs w:val="18"/>
              </w:rPr>
              <w:t>7.- VALORACIÓN DE LA METODOLOGÍA</w:t>
            </w:r>
          </w:p>
        </w:tc>
        <w:tc>
          <w:tcPr>
            <w:tcW w:w="7938" w:type="dxa"/>
          </w:tcPr>
          <w:p w:rsidR="00DE6E99" w:rsidRDefault="00532734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Reflexionaremos sobre qué estrategias metodológicas están siendo adecuadas y cuáles deberán modificarse para conseguir mejores resultados.</w:t>
            </w:r>
          </w:p>
        </w:tc>
      </w:tr>
    </w:tbl>
    <w:p w:rsidR="00C57305" w:rsidRDefault="00C57305" w:rsidP="00D51246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F74741" w:rsidRPr="00C36E9B" w:rsidRDefault="003E1E7B" w:rsidP="00C36E9B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lastRenderedPageBreak/>
        <w:t>1.-</w:t>
      </w:r>
      <w:r w:rsidR="00012B72">
        <w:rPr>
          <w:b/>
          <w:color w:val="000000"/>
        </w:rPr>
        <w:t>REFLEXIÓN SOBRE LOS</w:t>
      </w:r>
      <w:r w:rsidRPr="00C36E9B">
        <w:rPr>
          <w:b/>
          <w:color w:val="000000"/>
        </w:rPr>
        <w:t xml:space="preserve"> OBJETIVOS ALCANZADOS</w:t>
      </w:r>
    </w:p>
    <w:tbl>
      <w:tblPr>
        <w:tblStyle w:val="Tablaconcuadrcula"/>
        <w:tblW w:w="10881" w:type="dxa"/>
        <w:tblLook w:val="04A0"/>
      </w:tblPr>
      <w:tblGrid>
        <w:gridCol w:w="3369"/>
        <w:gridCol w:w="7512"/>
      </w:tblGrid>
      <w:tr w:rsidR="00737943" w:rsidTr="00C57305">
        <w:tc>
          <w:tcPr>
            <w:tcW w:w="3369" w:type="dxa"/>
            <w:shd w:val="clear" w:color="auto" w:fill="FFFF66"/>
          </w:tcPr>
          <w:p w:rsidR="00737943" w:rsidRDefault="00737943" w:rsidP="00C57305">
            <w:pPr>
              <w:pStyle w:val="NormalWeb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Objetivos planteados</w:t>
            </w:r>
          </w:p>
        </w:tc>
        <w:tc>
          <w:tcPr>
            <w:tcW w:w="7512" w:type="dxa"/>
            <w:shd w:val="clear" w:color="auto" w:fill="FFFF66"/>
          </w:tcPr>
          <w:p w:rsidR="00737943" w:rsidRDefault="00737943" w:rsidP="00C57305">
            <w:pPr>
              <w:pStyle w:val="NormalWeb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Nivel de consecución</w:t>
            </w:r>
          </w:p>
        </w:tc>
      </w:tr>
      <w:tr w:rsidR="00737943" w:rsidRPr="00622261" w:rsidTr="00C57305">
        <w:trPr>
          <w:trHeight w:val="1361"/>
        </w:trPr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</w:t>
            </w:r>
            <w:r w:rsidR="00737943" w:rsidRPr="00622261">
              <w:rPr>
                <w:sz w:val="22"/>
                <w:szCs w:val="22"/>
              </w:rPr>
              <w:t>Realizar un análisis más profundo del méto</w:t>
            </w:r>
            <w:r w:rsidRPr="00622261">
              <w:rPr>
                <w:sz w:val="22"/>
                <w:szCs w:val="22"/>
              </w:rPr>
              <w:t xml:space="preserve">do ABN y superar algunas dudas </w:t>
            </w:r>
            <w:r w:rsidR="00737943" w:rsidRPr="00622261">
              <w:rPr>
                <w:sz w:val="22"/>
                <w:szCs w:val="22"/>
              </w:rPr>
              <w:t>y dificultades teóricas y conceptuales.</w:t>
            </w:r>
          </w:p>
        </w:tc>
        <w:tc>
          <w:tcPr>
            <w:tcW w:w="7512" w:type="dxa"/>
          </w:tcPr>
          <w:p w:rsidR="00737943" w:rsidRPr="00622261" w:rsidRDefault="00622261" w:rsidP="006222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</w:t>
            </w:r>
            <w:r>
              <w:rPr>
                <w:sz w:val="22"/>
                <w:szCs w:val="22"/>
              </w:rPr>
              <w:t>conseguido a estas alturas al 8</w:t>
            </w:r>
            <w:r w:rsidRPr="00622261">
              <w:rPr>
                <w:sz w:val="22"/>
                <w:szCs w:val="22"/>
              </w:rPr>
              <w:t>0% ya que todos los integrantes del</w:t>
            </w:r>
            <w:r>
              <w:rPr>
                <w:sz w:val="22"/>
                <w:szCs w:val="22"/>
              </w:rPr>
              <w:t xml:space="preserve"> nuestro </w:t>
            </w:r>
            <w:r w:rsidRPr="00622261">
              <w:rPr>
                <w:sz w:val="22"/>
                <w:szCs w:val="22"/>
              </w:rPr>
              <w:t xml:space="preserve"> grupo conocen el método</w:t>
            </w:r>
            <w:r>
              <w:rPr>
                <w:sz w:val="22"/>
                <w:szCs w:val="22"/>
              </w:rPr>
              <w:t xml:space="preserve"> incluso lo aplican en clase, conocen</w:t>
            </w:r>
            <w:r w:rsidRPr="00622261">
              <w:rPr>
                <w:sz w:val="22"/>
                <w:szCs w:val="22"/>
              </w:rPr>
              <w:t xml:space="preserve"> sus principales bases, qué </w:t>
            </w:r>
            <w:r>
              <w:rPr>
                <w:sz w:val="22"/>
                <w:szCs w:val="22"/>
              </w:rPr>
              <w:t>estrategias mentales supone</w:t>
            </w:r>
            <w:r w:rsidRPr="0062226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y </w:t>
            </w:r>
            <w:r w:rsidRPr="00622261">
              <w:rPr>
                <w:sz w:val="22"/>
                <w:szCs w:val="22"/>
              </w:rPr>
              <w:t xml:space="preserve">qué </w:t>
            </w:r>
            <w:r>
              <w:rPr>
                <w:sz w:val="22"/>
                <w:szCs w:val="22"/>
              </w:rPr>
              <w:t>materiales y herramientas clave</w:t>
            </w:r>
            <w:r w:rsidRPr="00622261">
              <w:rPr>
                <w:sz w:val="22"/>
                <w:szCs w:val="22"/>
              </w:rPr>
              <w:t xml:space="preserve"> necesita</w:t>
            </w:r>
            <w:r>
              <w:rPr>
                <w:sz w:val="22"/>
                <w:szCs w:val="22"/>
              </w:rPr>
              <w:t xml:space="preserve"> para ponerlo en práctica</w:t>
            </w:r>
            <w:r w:rsidRPr="006222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Aun así aun hay conceptos y estrategias que no acabamos de asimilar como el de la división </w:t>
            </w:r>
            <w:proofErr w:type="spellStart"/>
            <w:r>
              <w:rPr>
                <w:sz w:val="22"/>
                <w:szCs w:val="22"/>
              </w:rPr>
              <w:t>abn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37943" w:rsidRPr="00622261" w:rsidTr="00C57305">
        <w:trPr>
          <w:trHeight w:val="1254"/>
        </w:trPr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</w:t>
            </w:r>
            <w:r w:rsidR="00737943" w:rsidRPr="00622261">
              <w:rPr>
                <w:sz w:val="22"/>
                <w:szCs w:val="22"/>
              </w:rPr>
              <w:t>Valorar las posibilidades y limitaciones del método para su definitiva inclusión en el proyecto educativo del centro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conseguido a estas alturas al </w:t>
            </w:r>
            <w:r>
              <w:rPr>
                <w:sz w:val="22"/>
                <w:szCs w:val="22"/>
              </w:rPr>
              <w:t>90%, ya que todos conocemos todas las ventajas que supone el ABN y la motivación que despierta, aun así aun nos quedan por manejar algunas estrategias para incluirlo de manera transversal en el área de las matemáticas.</w:t>
            </w:r>
          </w:p>
        </w:tc>
      </w:tr>
      <w:tr w:rsidR="00737943" w:rsidRPr="00622261" w:rsidTr="00C57305"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</w:t>
            </w:r>
            <w:r w:rsidR="00737943" w:rsidRPr="00622261">
              <w:rPr>
                <w:sz w:val="22"/>
                <w:szCs w:val="22"/>
              </w:rPr>
              <w:t xml:space="preserve">Conocer y analizar las aplicaciones del método ABN en diferentes </w:t>
            </w:r>
            <w:proofErr w:type="gramStart"/>
            <w:r w:rsidR="00737943" w:rsidRPr="00622261">
              <w:rPr>
                <w:sz w:val="22"/>
                <w:szCs w:val="22"/>
              </w:rPr>
              <w:t>ciclos . </w:t>
            </w:r>
            <w:proofErr w:type="gramEnd"/>
          </w:p>
        </w:tc>
        <w:tc>
          <w:tcPr>
            <w:tcW w:w="7512" w:type="dxa"/>
          </w:tcPr>
          <w:p w:rsidR="00737943" w:rsidRPr="00622261" w:rsidRDefault="00BA2974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Este objetivo se ha c</w:t>
            </w:r>
            <w:r>
              <w:rPr>
                <w:sz w:val="22"/>
                <w:szCs w:val="22"/>
              </w:rPr>
              <w:t>onseguido a estas alturas al 50</w:t>
            </w:r>
            <w:r w:rsidRPr="0062226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. En el primer ciclo de Educación Primaria nos desenvolvemos bastante bien y conocemos todas las potencialidades del método para primero y segundo de primaria. En segundo ciclo estamos empezando a conocer estrategias y bastantes recursos. El tercer ciclo se nos resiste aun por la complejidad que conlleva</w:t>
            </w:r>
          </w:p>
        </w:tc>
      </w:tr>
      <w:tr w:rsidR="00737943" w:rsidRPr="00622261" w:rsidTr="00C57305"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</w:t>
            </w:r>
            <w:r w:rsidR="00737943" w:rsidRPr="00622261">
              <w:rPr>
                <w:sz w:val="22"/>
                <w:szCs w:val="22"/>
              </w:rPr>
              <w:t>Compartir y comentar las experiencias, recursos, actividades y materiales a través de reuniones de trabajo del grupo así como usando las herramientas que ofrece la plataforma Colabora. </w:t>
            </w:r>
          </w:p>
        </w:tc>
        <w:tc>
          <w:tcPr>
            <w:tcW w:w="7512" w:type="dxa"/>
          </w:tcPr>
          <w:p w:rsidR="00737943" w:rsidRPr="00622261" w:rsidRDefault="00BA2974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Este objetivo se ha conseguido a estas alturas al 100%</w:t>
            </w:r>
            <w:r>
              <w:rPr>
                <w:sz w:val="22"/>
                <w:szCs w:val="22"/>
              </w:rPr>
              <w:t xml:space="preserve"> y seguiremos intentando mejorarlo. Compartir nuestras experiencias sobre este método y ayudarnos unos a otros es lo que mejor se está dando dentro de este grupo. </w:t>
            </w:r>
          </w:p>
        </w:tc>
      </w:tr>
      <w:tr w:rsidR="00737943" w:rsidRPr="00622261" w:rsidTr="00C57305">
        <w:trPr>
          <w:trHeight w:val="590"/>
        </w:trPr>
        <w:tc>
          <w:tcPr>
            <w:tcW w:w="3369" w:type="dxa"/>
          </w:tcPr>
          <w:p w:rsidR="00737943" w:rsidRPr="00622261" w:rsidRDefault="00622261" w:rsidP="00622261">
            <w:pPr>
              <w:pStyle w:val="NormalWeb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 Secuenciar los contenidos matemáticos a trabajar</w:t>
            </w:r>
            <w:r w:rsidR="00DC6B02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737943" w:rsidRPr="00622261" w:rsidRDefault="00BA2974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conseguido a estas alturas al </w:t>
            </w:r>
            <w:r>
              <w:rPr>
                <w:sz w:val="22"/>
                <w:szCs w:val="22"/>
              </w:rPr>
              <w:t xml:space="preserve">40% ya que los contenidos referentes a primero, segundo y tercero de primaria los tenemos bien secuenciados y tenemos una idea bastante amplia </w:t>
            </w:r>
            <w:r w:rsidR="005B1461">
              <w:rPr>
                <w:sz w:val="22"/>
                <w:szCs w:val="22"/>
              </w:rPr>
              <w:t>de cómo hacer una progresión didáctica con ellos. En los cursos superiores aun encontramos bastantes lagunas a la hora de secuenciar contenidos.</w:t>
            </w:r>
          </w:p>
        </w:tc>
      </w:tr>
      <w:tr w:rsidR="00737943" w:rsidRPr="00622261" w:rsidTr="00C57305"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 Conocer más estrategias metodológicas para trabajar la numeración y los conceptos de cantidad</w:t>
            </w:r>
            <w:r w:rsidR="00DC6B02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737943" w:rsidRPr="00622261" w:rsidRDefault="005B1461" w:rsidP="005B1461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</w:t>
            </w:r>
            <w:r>
              <w:rPr>
                <w:sz w:val="22"/>
                <w:szCs w:val="22"/>
              </w:rPr>
              <w:t>conseguido a estas alturas al 8</w:t>
            </w:r>
            <w:r w:rsidRPr="00622261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porque manejamos una gran cantidad de estrategias para trabajar la numeración y los conceptos de cantidad. Estas estrategias cada vez nos facilitan más el trabajo.</w:t>
            </w:r>
          </w:p>
        </w:tc>
      </w:tr>
      <w:tr w:rsidR="00737943" w:rsidRPr="00622261" w:rsidTr="00C57305">
        <w:trPr>
          <w:trHeight w:val="1081"/>
        </w:trPr>
        <w:tc>
          <w:tcPr>
            <w:tcW w:w="3369" w:type="dxa"/>
          </w:tcPr>
          <w:p w:rsidR="00737943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-Obtener más recursos de aula para trabajar el cálculo, de forma que los alumnos operen más rápidamente</w:t>
            </w:r>
            <w:r w:rsidR="00DC6B02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737943" w:rsidRPr="00622261" w:rsidRDefault="005B14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</w:t>
            </w:r>
            <w:r>
              <w:rPr>
                <w:sz w:val="22"/>
                <w:szCs w:val="22"/>
              </w:rPr>
              <w:t>conseguido a estas alturas al 9</w:t>
            </w:r>
            <w:r w:rsidRPr="00622261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ya que a día de hoy manejamos gran cantidad de materiales para favorecer la rapidez de cálculo</w:t>
            </w:r>
            <w:r w:rsidR="00C57305">
              <w:rPr>
                <w:sz w:val="22"/>
                <w:szCs w:val="22"/>
              </w:rPr>
              <w:t xml:space="preserve">: </w:t>
            </w:r>
            <w:proofErr w:type="spellStart"/>
            <w:r w:rsidR="00C57305">
              <w:rPr>
                <w:sz w:val="22"/>
                <w:szCs w:val="22"/>
              </w:rPr>
              <w:t>subitización</w:t>
            </w:r>
            <w:proofErr w:type="spellEnd"/>
            <w:r w:rsidR="00C57305">
              <w:rPr>
                <w:sz w:val="22"/>
                <w:szCs w:val="22"/>
              </w:rPr>
              <w:t>, recta numérica, tabla del 100, amigos del 10, casitas de descomposición,…</w:t>
            </w:r>
          </w:p>
        </w:tc>
      </w:tr>
      <w:tr w:rsidR="00622261" w:rsidRPr="00622261" w:rsidTr="00C57305">
        <w:trPr>
          <w:trHeight w:val="1667"/>
        </w:trPr>
        <w:tc>
          <w:tcPr>
            <w:tcW w:w="3369" w:type="dxa"/>
          </w:tcPr>
          <w:p w:rsidR="00622261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-Coleccionar estrategias  y crear materiales para que los niños enriquezcan sus capacidades a la hora de resolver problemas matemáticos y lógicos</w:t>
            </w:r>
            <w:r w:rsidR="00DC6B02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622261" w:rsidRPr="00622261" w:rsidRDefault="00C57305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</w:t>
            </w:r>
            <w:r>
              <w:rPr>
                <w:sz w:val="22"/>
                <w:szCs w:val="22"/>
              </w:rPr>
              <w:t>conseguido a estas alturas al 5</w:t>
            </w:r>
            <w:r w:rsidRPr="00622261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ya que aunque hemos empezado a usar muchas estrategias de resolución de problemas </w:t>
            </w:r>
            <w:r w:rsidR="00D3666C">
              <w:rPr>
                <w:sz w:val="22"/>
                <w:szCs w:val="22"/>
              </w:rPr>
              <w:t>aún</w:t>
            </w:r>
            <w:r>
              <w:rPr>
                <w:sz w:val="22"/>
                <w:szCs w:val="22"/>
              </w:rPr>
              <w:t xml:space="preserve"> nos quedan muchos logros que conseguir.</w:t>
            </w:r>
          </w:p>
        </w:tc>
      </w:tr>
      <w:tr w:rsidR="00622261" w:rsidRPr="00622261" w:rsidTr="00C57305">
        <w:tc>
          <w:tcPr>
            <w:tcW w:w="3369" w:type="dxa"/>
          </w:tcPr>
          <w:p w:rsidR="00622261" w:rsidRPr="00622261" w:rsidRDefault="00622261" w:rsidP="00D51246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>-Conocer nuevas metodologías para llevar al aula el trabajo de magnitudes y medidas convencionales</w:t>
            </w:r>
            <w:r w:rsidR="00DC6B02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622261" w:rsidRPr="00622261" w:rsidRDefault="00C57305" w:rsidP="00C57305">
            <w:pPr>
              <w:pStyle w:val="NormalWeb"/>
              <w:spacing w:before="0" w:beforeAutospacing="0" w:after="240" w:afterAutospacing="0"/>
              <w:jc w:val="both"/>
              <w:rPr>
                <w:sz w:val="22"/>
                <w:szCs w:val="22"/>
              </w:rPr>
            </w:pPr>
            <w:r w:rsidRPr="00622261">
              <w:rPr>
                <w:sz w:val="22"/>
                <w:szCs w:val="22"/>
              </w:rPr>
              <w:t xml:space="preserve">Este objetivo se ha conseguido a estas alturas al </w:t>
            </w:r>
            <w:r>
              <w:rPr>
                <w:sz w:val="22"/>
                <w:szCs w:val="22"/>
              </w:rPr>
              <w:t>5</w:t>
            </w:r>
            <w:r w:rsidRPr="00622261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ya que aunque se está avanzando mucho en el uso de medidas como los metros, centímetros, palmadas, pies,… y herramientas de medidas como el </w:t>
            </w:r>
            <w:r w:rsidR="00D3666C">
              <w:rPr>
                <w:sz w:val="22"/>
                <w:szCs w:val="22"/>
              </w:rPr>
              <w:t>metro, la regla,… aun así, aun nos quedan muchas estrategias por conocer para aplicar estos contenidos</w:t>
            </w:r>
          </w:p>
        </w:tc>
      </w:tr>
    </w:tbl>
    <w:p w:rsidR="003E1E7B" w:rsidRPr="00C36E9B" w:rsidRDefault="003E1E7B" w:rsidP="00C36E9B">
      <w:pPr>
        <w:pStyle w:val="NormalWeb"/>
        <w:spacing w:before="0" w:beforeAutospacing="0" w:after="15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lastRenderedPageBreak/>
        <w:t>2.- DIFICULTADES ENCONTRADAS</w:t>
      </w:r>
    </w:p>
    <w:p w:rsidR="00F17078" w:rsidRPr="00C57305" w:rsidRDefault="00F17078" w:rsidP="00162E00">
      <w:pPr>
        <w:pStyle w:val="NormalWeb"/>
        <w:spacing w:before="0" w:beforeAutospacing="0" w:after="150" w:afterAutospacing="0"/>
        <w:ind w:firstLine="708"/>
        <w:jc w:val="both"/>
        <w:rPr>
          <w:rFonts w:ascii="&amp;quot" w:hAnsi="&amp;quot"/>
          <w:color w:val="333333"/>
          <w:sz w:val="21"/>
          <w:szCs w:val="21"/>
        </w:rPr>
      </w:pPr>
    </w:p>
    <w:p w:rsidR="003E1E7B" w:rsidRDefault="004F2F7E" w:rsidP="00162E00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A la hora de conseguir estos objetivos hemos encontrado las siguientes dificultades: </w:t>
      </w:r>
    </w:p>
    <w:p w:rsidR="00F17078" w:rsidRDefault="00F17078" w:rsidP="00162E00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</w:p>
    <w:p w:rsidR="00DE4AD5" w:rsidRDefault="00DE4AD5" w:rsidP="00DE4A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Sigue habiendo mucha heterogeneidad en el grupo de maestros inscritos en el grupo de trabajo, tanto en cuanto en relación a su situación laboral (interinos, provisionales, definitivos,…) y en relación a su nivel  de conocimientos de ABN.</w:t>
      </w:r>
    </w:p>
    <w:p w:rsidR="00162E00" w:rsidRDefault="00162E00" w:rsidP="00DE4A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También hay mucha heterogeneidad en el alumnado de nuestro centro, ya que ha muchos niños que provienen de una zona del pueblo de nivel socioeconómico medio bajo y otros que provienen de barrios de mejor nivel social. Esto repercute en sus experiencias previas, preconceptos y motivación hacia las matemáticas.</w:t>
      </w:r>
    </w:p>
    <w:p w:rsidR="00162E00" w:rsidRDefault="00162E00" w:rsidP="00DE4A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Las estrategias que un maestro debe aprender para incluir el </w:t>
      </w:r>
      <w:proofErr w:type="spellStart"/>
      <w:r>
        <w:rPr>
          <w:color w:val="000000"/>
        </w:rPr>
        <w:t>Abn</w:t>
      </w:r>
      <w:proofErr w:type="spellEnd"/>
      <w:r>
        <w:rPr>
          <w:color w:val="000000"/>
        </w:rPr>
        <w:t xml:space="preserve"> en sus programaciones no se aprenden en un día, sino que algunas partes de esta metodología necesitan una formación del docente bastante específica</w:t>
      </w:r>
      <w:r w:rsidR="00251A6C">
        <w:rPr>
          <w:color w:val="000000"/>
        </w:rPr>
        <w:t>. Así pues para aprender cómo trabajar en primero de primaria no suele presentarnos mucho esfu</w:t>
      </w:r>
      <w:r w:rsidR="00F21005">
        <w:rPr>
          <w:color w:val="000000"/>
        </w:rPr>
        <w:t xml:space="preserve">erzo, pero el cómo llevar el </w:t>
      </w:r>
      <w:proofErr w:type="spellStart"/>
      <w:r w:rsidR="00F21005">
        <w:rPr>
          <w:color w:val="000000"/>
        </w:rPr>
        <w:t>A</w:t>
      </w:r>
      <w:r w:rsidR="00251A6C">
        <w:rPr>
          <w:color w:val="000000"/>
        </w:rPr>
        <w:t>bn</w:t>
      </w:r>
      <w:proofErr w:type="spellEnd"/>
      <w:r w:rsidR="00251A6C">
        <w:rPr>
          <w:color w:val="000000"/>
        </w:rPr>
        <w:t xml:space="preserve"> a niveles como cuarto o quinto de primaria nos está resultando bastante complejo.</w:t>
      </w:r>
    </w:p>
    <w:p w:rsidR="00DE4AD5" w:rsidRDefault="00DE4AD5" w:rsidP="00DE4A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A veces el funcionamiento del centro escolar requiere que estemos centrados en muchas más áreas que no podemos centrarnos solo en las matemáticas.</w:t>
      </w:r>
    </w:p>
    <w:p w:rsidR="00DE4AD5" w:rsidRDefault="00DE4AD5" w:rsidP="00DE4A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Aunque nos encontramos con muchas familias que colaboran con nosotros, aun hay familias que no se implican lo necesario en </w:t>
      </w:r>
      <w:r w:rsidR="00162E00">
        <w:rPr>
          <w:color w:val="000000"/>
        </w:rPr>
        <w:t xml:space="preserve">este proyecto hacia la aplicación del </w:t>
      </w:r>
      <w:proofErr w:type="spellStart"/>
      <w:r w:rsidR="00162E00">
        <w:rPr>
          <w:color w:val="000000"/>
        </w:rPr>
        <w:t>Abn</w:t>
      </w:r>
      <w:proofErr w:type="spellEnd"/>
      <w:r w:rsidR="00162E00">
        <w:rPr>
          <w:color w:val="000000"/>
        </w:rPr>
        <w:t>.</w:t>
      </w:r>
    </w:p>
    <w:p w:rsidR="003E1E7B" w:rsidRDefault="00162E00" w:rsidP="00D512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Aunque </w:t>
      </w:r>
      <w:r w:rsidR="00251A6C">
        <w:rPr>
          <w:color w:val="000000"/>
        </w:rPr>
        <w:t xml:space="preserve">el </w:t>
      </w:r>
      <w:proofErr w:type="spellStart"/>
      <w:r w:rsidR="00251A6C">
        <w:rPr>
          <w:color w:val="000000"/>
        </w:rPr>
        <w:t>A</w:t>
      </w:r>
      <w:r>
        <w:rPr>
          <w:color w:val="000000"/>
        </w:rPr>
        <w:t>bn</w:t>
      </w:r>
      <w:proofErr w:type="spellEnd"/>
      <w:r>
        <w:rPr>
          <w:color w:val="000000"/>
        </w:rPr>
        <w:t xml:space="preserve"> necesita de materiales muy fáciles de construir, hay otros materiales que necesitan mucho tiempo de dedicación.</w:t>
      </w:r>
    </w:p>
    <w:p w:rsidR="00F17078" w:rsidRDefault="00F17078" w:rsidP="00F1707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E06B2D" w:rsidRDefault="00E06B2D" w:rsidP="00F1707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Estas dificultades las hemos conseguido superar paulatinamente gracias </w:t>
      </w:r>
      <w:proofErr w:type="gramStart"/>
      <w:r>
        <w:rPr>
          <w:color w:val="000000"/>
        </w:rPr>
        <w:t>a :</w:t>
      </w:r>
      <w:proofErr w:type="gramEnd"/>
    </w:p>
    <w:p w:rsidR="00F17078" w:rsidRDefault="00F17078" w:rsidP="00F1707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</w:p>
    <w:p w:rsid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078">
        <w:rPr>
          <w:color w:val="000000"/>
        </w:rPr>
        <w:t xml:space="preserve">Lectura de </w:t>
      </w:r>
      <w:r w:rsidR="00E06B2D" w:rsidRPr="00F17078">
        <w:rPr>
          <w:color w:val="000000"/>
        </w:rPr>
        <w:t xml:space="preserve">libros que nos enseñan los principios teóricos del método </w:t>
      </w:r>
      <w:r w:rsidRPr="00F17078">
        <w:rPr>
          <w:color w:val="000000"/>
        </w:rPr>
        <w:t xml:space="preserve">como </w:t>
      </w:r>
      <w:r w:rsidR="00E06B2D" w:rsidRPr="00F17078">
        <w:rPr>
          <w:color w:val="000000"/>
        </w:rPr>
        <w:t>son:"Desarrollo y mejora de la inteligencia matemática en Educación Infantil"</w:t>
      </w:r>
      <w:r w:rsidRPr="00F17078">
        <w:rPr>
          <w:color w:val="000000"/>
        </w:rPr>
        <w:t xml:space="preserve"> y </w:t>
      </w:r>
      <w:r w:rsidR="00E06B2D" w:rsidRPr="00F17078">
        <w:rPr>
          <w:color w:val="000000"/>
        </w:rPr>
        <w:t>"Enseñar matemáticas a alumnos con necesidades educativas especiales"</w:t>
      </w:r>
      <w:r w:rsidRPr="00F17078">
        <w:rPr>
          <w:color w:val="000000"/>
        </w:rPr>
        <w:t>.</w:t>
      </w:r>
    </w:p>
    <w:p w:rsidR="00F17078" w:rsidRDefault="00F17078" w:rsidP="00F170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078">
        <w:rPr>
          <w:color w:val="000000"/>
        </w:rPr>
        <w:t>Visitas de páginas Web como son "</w:t>
      </w:r>
      <w:proofErr w:type="spellStart"/>
      <w:r w:rsidRPr="00F17078">
        <w:rPr>
          <w:color w:val="000000"/>
        </w:rPr>
        <w:t>Actiludis</w:t>
      </w:r>
      <w:proofErr w:type="spellEnd"/>
      <w:r w:rsidRPr="00F17078">
        <w:rPr>
          <w:color w:val="000000"/>
        </w:rPr>
        <w:t>" "</w:t>
      </w:r>
      <w:proofErr w:type="spellStart"/>
      <w:r w:rsidRPr="00F17078">
        <w:rPr>
          <w:color w:val="000000"/>
        </w:rPr>
        <w:t>SOSprofes</w:t>
      </w:r>
      <w:proofErr w:type="spellEnd"/>
      <w:r w:rsidRPr="00F17078">
        <w:rPr>
          <w:color w:val="000000"/>
        </w:rPr>
        <w:t xml:space="preserve">" o "Blog de Jaime Martínez Montero". </w:t>
      </w:r>
    </w:p>
    <w:p w:rsidR="00F17078" w:rsidRDefault="00F17078" w:rsidP="00F170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078">
        <w:rPr>
          <w:color w:val="000000"/>
        </w:rPr>
        <w:t xml:space="preserve">Ponencias facilitadas por el CEP de Sevilla y por nuestra asesora </w:t>
      </w:r>
      <w:proofErr w:type="spellStart"/>
      <w:r w:rsidRPr="00F17078">
        <w:rPr>
          <w:color w:val="000000"/>
        </w:rPr>
        <w:t>Eloisa</w:t>
      </w:r>
      <w:proofErr w:type="spellEnd"/>
    </w:p>
    <w:p w:rsidR="00F17078" w:rsidRPr="00F17078" w:rsidRDefault="00F17078" w:rsidP="00F170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Reuniones </w:t>
      </w:r>
      <w:proofErr w:type="spellStart"/>
      <w:r>
        <w:rPr>
          <w:color w:val="000000"/>
        </w:rPr>
        <w:t>mensulaes</w:t>
      </w:r>
      <w:proofErr w:type="spellEnd"/>
      <w:r>
        <w:rPr>
          <w:color w:val="000000"/>
        </w:rPr>
        <w:t xml:space="preserve"> de todos los integrantes del grupo de trabajo</w:t>
      </w:r>
    </w:p>
    <w:p w:rsidR="00F17078" w:rsidRPr="00F17078" w:rsidRDefault="00F17078" w:rsidP="00F1707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078">
        <w:rPr>
          <w:color w:val="000000"/>
        </w:rPr>
        <w:t>Uso de la plataforma Colabora 3.0 para compartir opiniones e informaciones</w:t>
      </w:r>
    </w:p>
    <w:p w:rsidR="00F17078" w:rsidRDefault="00F17078" w:rsidP="00F17078">
      <w:pPr>
        <w:pStyle w:val="Prrafodelista"/>
        <w:rPr>
          <w:color w:val="000000"/>
        </w:rPr>
      </w:pPr>
    </w:p>
    <w:p w:rsidR="00F17078" w:rsidRPr="00F17078" w:rsidRDefault="00F17078" w:rsidP="00F1707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Reuniones con las familias para explicarles las bases del método</w:t>
      </w:r>
    </w:p>
    <w:p w:rsidR="00F17078" w:rsidRDefault="00F17078" w:rsidP="00F21005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Calibri" w:hAnsi="Calibri"/>
          <w:color w:val="000000"/>
        </w:rPr>
      </w:pPr>
    </w:p>
    <w:p w:rsidR="003E1E7B" w:rsidRPr="00C36E9B" w:rsidRDefault="003E1E7B" w:rsidP="00C36E9B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lastRenderedPageBreak/>
        <w:t>3.- VALORACIÓN DE TRABAJO COLABORATIVO</w:t>
      </w:r>
    </w:p>
    <w:p w:rsidR="00E06B2D" w:rsidRPr="00E06B2D" w:rsidRDefault="00E06B2D" w:rsidP="00E06B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B2D">
        <w:rPr>
          <w:color w:val="000000"/>
        </w:rPr>
        <w:t xml:space="preserve">Por ahora, tomando como referencia la rúbrica proporcionada por la asesoría, el trabajo colaborativo que estamos realizando puede describirse de la siguiente forma: </w:t>
      </w:r>
    </w:p>
    <w:p w:rsidR="00E06B2D" w:rsidRDefault="00E06B2D" w:rsidP="00E06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PARTICIPACIÓN GRUPAL: MUY BUENO</w:t>
      </w:r>
      <w:r w:rsidRPr="00E06B2D">
        <w:rPr>
          <w:bCs/>
        </w:rPr>
        <w:t>:</w:t>
      </w:r>
      <w:r w:rsidRPr="00E06B2D">
        <w:rPr>
          <w:rStyle w:val="apple-converted-space"/>
          <w:bCs/>
        </w:rPr>
        <w:t> </w:t>
      </w:r>
      <w:r w:rsidRPr="00E06B2D">
        <w:t>todos los integrantes del grupo participaron con entusiasmo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RESPONSABILIDAD COMPARTIDA: BUENO</w:t>
      </w:r>
      <w:r w:rsidRPr="00E06B2D">
        <w:t>: La mayor parte del grupo comparte la responsabilidad en las tareas.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CALIDAD DE INTERACCIÓN: ACEPTABLE</w:t>
      </w:r>
      <w:r w:rsidRPr="00E06B2D">
        <w:t>: Alguna habilidad para interactuar, se escucha con atención, alguna evidencia de discusión y planteamiento de alternativas.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RESPONSABILIDAD INDIVIDUAL: BUENO</w:t>
      </w:r>
      <w:r w:rsidRPr="00E06B2D">
        <w:rPr>
          <w:bCs/>
        </w:rPr>
        <w:t>:</w:t>
      </w:r>
      <w:r w:rsidRPr="00E06B2D">
        <w:rPr>
          <w:rStyle w:val="apple-converted-space"/>
          <w:bCs/>
        </w:rPr>
        <w:t> </w:t>
      </w:r>
      <w:r w:rsidRPr="00E06B2D">
        <w:t>Han hecho su parte de trabajo individual, la han sabido poner a disposición de los compañeros y aceptar las críticas.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ROLES DENTRO DEL GRUPO: BUENO</w:t>
      </w:r>
      <w:r w:rsidRPr="00E06B2D">
        <w:rPr>
          <w:bCs/>
        </w:rPr>
        <w:t>:</w:t>
      </w:r>
      <w:r w:rsidRPr="00E06B2D">
        <w:rPr>
          <w:rStyle w:val="apple-converted-space"/>
          <w:bCs/>
        </w:rPr>
        <w:t> </w:t>
      </w:r>
      <w:r w:rsidRPr="00E06B2D">
        <w:t>Cada participante tiene un rol asignado pero no está directamente definido o no es consistente.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DINÁMICAS DE AGRUPAMIENTOS: ACEPTABLE</w:t>
      </w:r>
      <w:r w:rsidRPr="00E06B2D">
        <w:rPr>
          <w:bCs/>
        </w:rPr>
        <w:t>:</w:t>
      </w:r>
      <w:r w:rsidRPr="00E06B2D">
        <w:rPr>
          <w:rStyle w:val="apple-converted-space"/>
          <w:bCs/>
        </w:rPr>
        <w:t> </w:t>
      </w:r>
      <w:r w:rsidRPr="00E06B2D">
        <w:t>han conseguido agruparse en cada momento según las indicaciones.</w:t>
      </w:r>
    </w:p>
    <w:p w:rsidR="00E06B2D" w:rsidRPr="00E06B2D" w:rsidRDefault="00E06B2D" w:rsidP="00E06B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ind w:left="708"/>
        <w:jc w:val="both"/>
      </w:pPr>
      <w:r w:rsidRPr="00E06B2D">
        <w:rPr>
          <w:bCs/>
          <w:highlight w:val="yellow"/>
        </w:rPr>
        <w:t>RESOLUCIÓN DE CONFLICTOS: MUY BUENO</w:t>
      </w:r>
      <w:r w:rsidRPr="00E06B2D">
        <w:rPr>
          <w:bCs/>
        </w:rPr>
        <w:t>:</w:t>
      </w:r>
      <w:r w:rsidRPr="00E06B2D">
        <w:rPr>
          <w:rStyle w:val="apple-converted-space"/>
          <w:bCs/>
        </w:rPr>
        <w:t> </w:t>
      </w:r>
      <w:r w:rsidRPr="00E06B2D">
        <w:t>en los momentos de desacuerdo han argumentado sus opiniones, han escuchado y valorado la de los demás y han llegado a un consenso satisfactorio para todos.</w:t>
      </w:r>
    </w:p>
    <w:p w:rsidR="003E1E7B" w:rsidRPr="00FE4C3B" w:rsidRDefault="00E06B2D" w:rsidP="00FE4C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240" w:afterAutospacing="0"/>
        <w:ind w:left="708"/>
        <w:jc w:val="both"/>
      </w:pPr>
      <w:r w:rsidRPr="00E06B2D">
        <w:rPr>
          <w:bCs/>
          <w:highlight w:val="yellow"/>
        </w:rPr>
        <w:t>ORGANIZACIÓN DE TIEMPOS Y ESPACIOS: ACEPTABLE</w:t>
      </w:r>
      <w:r w:rsidRPr="00E06B2D">
        <w:rPr>
          <w:bCs/>
        </w:rPr>
        <w:t>:</w:t>
      </w:r>
      <w:r w:rsidRPr="00E06B2D">
        <w:rPr>
          <w:rStyle w:val="apple-converted-space"/>
        </w:rPr>
        <w:t> </w:t>
      </w:r>
      <w:r w:rsidRPr="00E06B2D">
        <w:t>Han conseguido presentar el trabajo en el momento acordado entre todos con ayuda de los agentes externos</w:t>
      </w:r>
    </w:p>
    <w:p w:rsidR="00FE4C3B" w:rsidRDefault="00FE4C3B" w:rsidP="00F21005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</w:p>
    <w:p w:rsidR="003E1E7B" w:rsidRPr="00C36E9B" w:rsidRDefault="003E1E7B" w:rsidP="00C36E9B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t>4.- VALORACIÓN DEL ASESORAMIENTO EXTERNO</w:t>
      </w:r>
    </w:p>
    <w:p w:rsidR="00ED20FA" w:rsidRDefault="00ED20FA" w:rsidP="00F21005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En el primer y segundo trimestre hemos</w:t>
      </w:r>
      <w:r w:rsidR="00FE4C3B">
        <w:rPr>
          <w:color w:val="000000"/>
        </w:rPr>
        <w:t xml:space="preserve"> tenido el apoyo de nuestra asesora </w:t>
      </w:r>
      <w:proofErr w:type="spellStart"/>
      <w:r w:rsidR="00FE4C3B">
        <w:rPr>
          <w:color w:val="000000"/>
        </w:rPr>
        <w:t>Eloisa</w:t>
      </w:r>
      <w:proofErr w:type="spellEnd"/>
      <w:r w:rsidR="00FE4C3B">
        <w:rPr>
          <w:color w:val="000000"/>
        </w:rPr>
        <w:t xml:space="preserve"> y hemos</w:t>
      </w:r>
      <w:r>
        <w:rPr>
          <w:color w:val="000000"/>
        </w:rPr>
        <w:t xml:space="preserve"> podido disfrutar de tres ponencias que nos han ayudado a profundizar más en lo que ya conocíamos del método ABN, </w:t>
      </w:r>
      <w:proofErr w:type="gramStart"/>
      <w:r>
        <w:rPr>
          <w:color w:val="000000"/>
        </w:rPr>
        <w:t>nuestras</w:t>
      </w:r>
      <w:proofErr w:type="gramEnd"/>
      <w:r>
        <w:rPr>
          <w:color w:val="000000"/>
        </w:rPr>
        <w:t xml:space="preserve"> valoración ha sido la siguiente:</w:t>
      </w:r>
    </w:p>
    <w:p w:rsidR="00ED20FA" w:rsidRDefault="00ED20FA" w:rsidP="00ED20F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Valoraciones positivas:</w:t>
      </w:r>
    </w:p>
    <w:p w:rsidR="00FE4C3B" w:rsidRDefault="00FE4C3B" w:rsidP="00ED20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Nuestra asesora siempre se ha mostrado interesada en conocer nuestros avances y hemos tenido buena comunicación con ella vía email y de forma persona en sus visitas a nuestro centro. Siempre nos ha resuelto las dudas y nos ha mostrado los apoyos necesarios.</w:t>
      </w:r>
    </w:p>
    <w:p w:rsidR="00FE4C3B" w:rsidRDefault="00ED20FA" w:rsidP="00FE4C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Los contenidos que transmitían las ponencias</w:t>
      </w:r>
      <w:r w:rsidR="00FE4C3B">
        <w:rPr>
          <w:color w:val="000000"/>
        </w:rPr>
        <w:t xml:space="preserve"> de los expertos envido por el CEP</w:t>
      </w:r>
      <w:r>
        <w:rPr>
          <w:color w:val="000000"/>
        </w:rPr>
        <w:t xml:space="preserve"> conectaban totalmente con la realidad de nuestro colegio</w:t>
      </w:r>
      <w:r w:rsidR="00FE4C3B">
        <w:rPr>
          <w:color w:val="000000"/>
        </w:rPr>
        <w:t xml:space="preserve">. </w:t>
      </w:r>
      <w:r w:rsidR="00FE4C3B" w:rsidRPr="00FE4C3B">
        <w:rPr>
          <w:color w:val="000000"/>
        </w:rPr>
        <w:t>Las informaciones nos han parecido muy prácticas y han resuelto muchas de nuestras dudas</w:t>
      </w:r>
      <w:r w:rsidR="00FE4C3B">
        <w:rPr>
          <w:color w:val="000000"/>
        </w:rPr>
        <w:t xml:space="preserve"> </w:t>
      </w:r>
      <w:r w:rsidR="00FE4C3B" w:rsidRPr="00FE4C3B">
        <w:rPr>
          <w:color w:val="000000"/>
        </w:rPr>
        <w:t>Los ponentes despertaban la motivación de los asistentes y fomentaban su participación activa</w:t>
      </w:r>
    </w:p>
    <w:p w:rsidR="00BF4C95" w:rsidRDefault="00BF4C95" w:rsidP="00BF4C9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Aspectos a mejorar:</w:t>
      </w:r>
    </w:p>
    <w:p w:rsidR="00BF4C95" w:rsidRPr="00FE4C3B" w:rsidRDefault="00BF4C95" w:rsidP="00BF4C9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Las ponencias deberían haber estado más conectadas con los bloques de contenidos que nos hemos planteado trabajar este año: numeración, cálculo, resolución de problemas </w:t>
      </w:r>
      <w:proofErr w:type="gramStart"/>
      <w:r>
        <w:rPr>
          <w:color w:val="000000"/>
        </w:rPr>
        <w:t>y ,magnitudes</w:t>
      </w:r>
      <w:proofErr w:type="gramEnd"/>
      <w:r>
        <w:rPr>
          <w:color w:val="000000"/>
        </w:rPr>
        <w:t>. Aunque las informaciones nos han parecido muy interesante, hemos echado en falta mas conexión entre ellas y la temporalizarían que planteábamos en nuestro proyecto inicial.</w:t>
      </w:r>
    </w:p>
    <w:p w:rsidR="00FE4C3B" w:rsidRDefault="00FE4C3B" w:rsidP="00FE4C3B">
      <w:pPr>
        <w:pStyle w:val="NormalWeb"/>
        <w:shd w:val="clear" w:color="auto" w:fill="FFFFFF"/>
        <w:spacing w:before="0" w:beforeAutospacing="0" w:after="240" w:afterAutospacing="0"/>
        <w:ind w:left="1068"/>
        <w:jc w:val="both"/>
        <w:rPr>
          <w:color w:val="000000"/>
        </w:rPr>
      </w:pPr>
    </w:p>
    <w:p w:rsidR="003E1E7B" w:rsidRPr="00C36E9B" w:rsidRDefault="003E1E7B" w:rsidP="00C36E9B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lastRenderedPageBreak/>
        <w:t>5.- ANÁLISIS DE LAS HERRAMIENTAS DE EVALUACIÓN</w:t>
      </w:r>
    </w:p>
    <w:p w:rsidR="00BF4C95" w:rsidRPr="00B22E47" w:rsidRDefault="00BF4C95" w:rsidP="004106C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22E47">
        <w:rPr>
          <w:color w:val="000000"/>
        </w:rPr>
        <w:t xml:space="preserve">Las herramientas </w:t>
      </w:r>
      <w:r w:rsidR="00B22E47">
        <w:rPr>
          <w:color w:val="000000"/>
        </w:rPr>
        <w:t>de evaluación que hasta ahora</w:t>
      </w:r>
      <w:r w:rsidRPr="00B22E47">
        <w:rPr>
          <w:color w:val="000000"/>
        </w:rPr>
        <w:t xml:space="preserve"> </w:t>
      </w:r>
      <w:r w:rsidR="00B22E47">
        <w:rPr>
          <w:color w:val="000000"/>
        </w:rPr>
        <w:t>hemos usado para</w:t>
      </w:r>
      <w:r w:rsidRPr="00B22E47">
        <w:rPr>
          <w:color w:val="000000"/>
        </w:rPr>
        <w:t xml:space="preserve"> comprobar la eficacia del grupo de trabajo son las siguientes:</w:t>
      </w:r>
    </w:p>
    <w:p w:rsidR="00BF4C95" w:rsidRPr="00B22E47" w:rsidRDefault="00BF4C95" w:rsidP="0023235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22E47">
        <w:rPr>
          <w:b/>
          <w:color w:val="000000"/>
          <w:u w:val="single"/>
        </w:rPr>
        <w:t xml:space="preserve">- </w:t>
      </w:r>
      <w:r w:rsidR="00B22E47" w:rsidRPr="00B22E47">
        <w:rPr>
          <w:b/>
          <w:color w:val="000000"/>
          <w:u w:val="single"/>
        </w:rPr>
        <w:t>Una evaluación inicial</w:t>
      </w:r>
      <w:r w:rsidR="00B22E47">
        <w:rPr>
          <w:color w:val="000000"/>
        </w:rPr>
        <w:t xml:space="preserve">: </w:t>
      </w:r>
      <w:r w:rsidRPr="00B22E47">
        <w:rPr>
          <w:color w:val="000000"/>
        </w:rPr>
        <w:t xml:space="preserve">Encuesta y entrevista </w:t>
      </w:r>
      <w:r w:rsidR="00B22E47">
        <w:rPr>
          <w:color w:val="000000"/>
        </w:rPr>
        <w:t xml:space="preserve">a principio de curso </w:t>
      </w:r>
      <w:r w:rsidRPr="00B22E47">
        <w:rPr>
          <w:color w:val="000000"/>
        </w:rPr>
        <w:t xml:space="preserve">con </w:t>
      </w:r>
      <w:r w:rsidR="00B22E47">
        <w:rPr>
          <w:color w:val="000000"/>
        </w:rPr>
        <w:t>los integrantes</w:t>
      </w:r>
      <w:r w:rsidRPr="00B22E47">
        <w:rPr>
          <w:color w:val="000000"/>
        </w:rPr>
        <w:t xml:space="preserve"> del grupo para </w:t>
      </w:r>
      <w:r w:rsidR="00B22E47">
        <w:rPr>
          <w:color w:val="000000"/>
        </w:rPr>
        <w:t>poner en común preconceptos e ideas previas y para matizar cómo vamos a trabajar. Esto</w:t>
      </w:r>
      <w:r w:rsidRPr="00B22E47">
        <w:rPr>
          <w:color w:val="000000"/>
        </w:rPr>
        <w:t xml:space="preserve"> nos ha </w:t>
      </w:r>
      <w:r w:rsidR="00B22E47">
        <w:rPr>
          <w:color w:val="000000"/>
        </w:rPr>
        <w:t>valido</w:t>
      </w:r>
      <w:r w:rsidRPr="00B22E47">
        <w:rPr>
          <w:color w:val="000000"/>
        </w:rPr>
        <w:t xml:space="preserve"> para ser conscientes de qué </w:t>
      </w:r>
      <w:r w:rsidR="00B22E47">
        <w:rPr>
          <w:color w:val="000000"/>
        </w:rPr>
        <w:t>situación partíamos y hasta dónde quería</w:t>
      </w:r>
      <w:r w:rsidRPr="00B22E47">
        <w:rPr>
          <w:color w:val="000000"/>
        </w:rPr>
        <w:t xml:space="preserve">mos llegar. Gracias a esta primera valoración nos hacemos una idea de nuestros </w:t>
      </w:r>
      <w:r w:rsidR="00B22E47">
        <w:rPr>
          <w:color w:val="000000"/>
        </w:rPr>
        <w:t>logros del curso pasado</w:t>
      </w:r>
      <w:r w:rsidRPr="00B22E47">
        <w:rPr>
          <w:color w:val="000000"/>
        </w:rPr>
        <w:t xml:space="preserve"> y nuestras </w:t>
      </w:r>
      <w:r w:rsidR="00B22E47">
        <w:rPr>
          <w:color w:val="000000"/>
        </w:rPr>
        <w:t>dificultades y facilidades para este curso</w:t>
      </w:r>
      <w:proofErr w:type="gramStart"/>
      <w:r w:rsidR="00B22E47">
        <w:rPr>
          <w:color w:val="000000"/>
        </w:rPr>
        <w:t>.</w:t>
      </w:r>
      <w:r w:rsidRPr="00B22E47">
        <w:rPr>
          <w:color w:val="000000"/>
        </w:rPr>
        <w:t>.</w:t>
      </w:r>
      <w:proofErr w:type="gramEnd"/>
    </w:p>
    <w:p w:rsidR="00BF4C95" w:rsidRPr="00B22E47" w:rsidRDefault="00BF4C95" w:rsidP="0023235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22E47">
        <w:rPr>
          <w:b/>
          <w:color w:val="000000"/>
          <w:u w:val="single"/>
        </w:rPr>
        <w:t xml:space="preserve">- </w:t>
      </w:r>
      <w:r w:rsidR="00B22E47" w:rsidRPr="00B22E47">
        <w:rPr>
          <w:b/>
          <w:color w:val="000000"/>
          <w:u w:val="single"/>
        </w:rPr>
        <w:t>Las</w:t>
      </w:r>
      <w:r w:rsidRPr="00B22E47">
        <w:rPr>
          <w:b/>
          <w:color w:val="000000"/>
          <w:u w:val="single"/>
        </w:rPr>
        <w:t xml:space="preserve"> actas</w:t>
      </w:r>
      <w:r w:rsidRPr="00B22E47">
        <w:rPr>
          <w:color w:val="000000"/>
        </w:rPr>
        <w:t xml:space="preserve">: </w:t>
      </w:r>
      <w:r w:rsidR="00B22E47">
        <w:rPr>
          <w:color w:val="000000"/>
        </w:rPr>
        <w:t>en las actas llevamos a cabo una recogida</w:t>
      </w:r>
      <w:r w:rsidRPr="00B22E47">
        <w:rPr>
          <w:color w:val="000000"/>
        </w:rPr>
        <w:t xml:space="preserve"> de información de cada reunión que estamos celebrando en el que recogemos la intervención y propuesta de cada miembro.</w:t>
      </w:r>
    </w:p>
    <w:p w:rsidR="00BF4C95" w:rsidRPr="00B22E47" w:rsidRDefault="00BF4C95" w:rsidP="0023235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22E47">
        <w:rPr>
          <w:b/>
          <w:color w:val="000000"/>
        </w:rPr>
        <w:t xml:space="preserve">- </w:t>
      </w:r>
      <w:r w:rsidR="00B22E47" w:rsidRPr="00B22E47">
        <w:rPr>
          <w:b/>
          <w:color w:val="000000"/>
          <w:u w:val="single"/>
        </w:rPr>
        <w:t>Verificación de logros</w:t>
      </w:r>
      <w:r w:rsidR="00B22E47">
        <w:rPr>
          <w:color w:val="000000"/>
        </w:rPr>
        <w:t xml:space="preserve">: </w:t>
      </w:r>
      <w:r w:rsidRPr="00B22E47">
        <w:rPr>
          <w:color w:val="000000"/>
        </w:rPr>
        <w:t>Estamos realizando un listado de verificación de metas propuestas,  en qué medida se van alcanzando y en qué aspectos se puede mejorar.</w:t>
      </w:r>
    </w:p>
    <w:p w:rsidR="00BF4C95" w:rsidRPr="00B22E47" w:rsidRDefault="00BF4C95" w:rsidP="0023235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22E47">
        <w:rPr>
          <w:b/>
          <w:color w:val="000000"/>
          <w:u w:val="single"/>
        </w:rPr>
        <w:t xml:space="preserve">- </w:t>
      </w:r>
      <w:r w:rsidR="00B22E47" w:rsidRPr="00B22E47">
        <w:rPr>
          <w:b/>
          <w:color w:val="000000"/>
          <w:u w:val="single"/>
        </w:rPr>
        <w:t>Los materiales</w:t>
      </w:r>
      <w:r w:rsidR="00B22E47">
        <w:rPr>
          <w:color w:val="000000"/>
        </w:rPr>
        <w:t>: El</w:t>
      </w:r>
      <w:r w:rsidRPr="00B22E47">
        <w:rPr>
          <w:color w:val="000000"/>
        </w:rPr>
        <w:t xml:space="preserve"> análisis de los materiales que diseñamos y seleccionamos para su incorporación al aula, </w:t>
      </w:r>
      <w:r w:rsidR="00B22E47">
        <w:rPr>
          <w:color w:val="000000"/>
        </w:rPr>
        <w:t xml:space="preserve">nos sirve para saber en </w:t>
      </w:r>
      <w:r w:rsidRPr="00B22E47">
        <w:rPr>
          <w:color w:val="000000"/>
        </w:rPr>
        <w:t xml:space="preserve"> qué </w:t>
      </w:r>
      <w:r w:rsidR="00B22E47">
        <w:rPr>
          <w:color w:val="000000"/>
        </w:rPr>
        <w:t>medida</w:t>
      </w:r>
      <w:r w:rsidRPr="00B22E47">
        <w:rPr>
          <w:color w:val="000000"/>
        </w:rPr>
        <w:t xml:space="preserve"> ayudan a impulsar</w:t>
      </w:r>
      <w:r w:rsidR="00B22E47">
        <w:rPr>
          <w:color w:val="000000"/>
        </w:rPr>
        <w:t xml:space="preserve"> las capacidades matemáticas </w:t>
      </w:r>
      <w:r w:rsidRPr="00B22E47">
        <w:rPr>
          <w:color w:val="000000"/>
        </w:rPr>
        <w:t>y el grado de efectividad que suponen.</w:t>
      </w:r>
    </w:p>
    <w:p w:rsidR="00BF4C95" w:rsidRPr="00B22E47" w:rsidRDefault="00BF4C95" w:rsidP="0023235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22E47">
        <w:rPr>
          <w:color w:val="000000"/>
        </w:rPr>
        <w:t xml:space="preserve">- </w:t>
      </w:r>
      <w:r w:rsidR="00B22E47" w:rsidRPr="00B22E47">
        <w:rPr>
          <w:b/>
          <w:color w:val="000000"/>
          <w:u w:val="single"/>
        </w:rPr>
        <w:t>Análisis de las actividades que realizamos</w:t>
      </w:r>
      <w:r w:rsidR="00B22E47">
        <w:rPr>
          <w:color w:val="000000"/>
        </w:rPr>
        <w:t xml:space="preserve">: </w:t>
      </w:r>
      <w:r w:rsidRPr="00B22E47">
        <w:rPr>
          <w:color w:val="000000"/>
        </w:rPr>
        <w:t xml:space="preserve">Estamos llevando a la práctica en el aula una serie </w:t>
      </w:r>
      <w:proofErr w:type="gramStart"/>
      <w:r w:rsidRPr="00B22E47">
        <w:rPr>
          <w:color w:val="000000"/>
        </w:rPr>
        <w:t>de ,</w:t>
      </w:r>
      <w:proofErr w:type="gramEnd"/>
      <w:r w:rsidRPr="00B22E47">
        <w:rPr>
          <w:color w:val="000000"/>
        </w:rPr>
        <w:t xml:space="preserve"> y a la vez vamos elaborando una lista en la que anotamos en qué medida </w:t>
      </w:r>
      <w:r w:rsidR="00B22E47">
        <w:rPr>
          <w:color w:val="000000"/>
        </w:rPr>
        <w:t xml:space="preserve">estas </w:t>
      </w:r>
      <w:r w:rsidRPr="00B22E47">
        <w:rPr>
          <w:color w:val="000000"/>
        </w:rPr>
        <w:t>ayudan al impulso de la formación de habilidades matemáticas</w:t>
      </w:r>
    </w:p>
    <w:p w:rsidR="003E1E7B" w:rsidRDefault="003E1E7B" w:rsidP="00D51246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3E1E7B" w:rsidRPr="00C36E9B" w:rsidRDefault="00F24825" w:rsidP="00C36E9B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</w:rPr>
      </w:pPr>
      <w:r w:rsidRPr="00C36E9B">
        <w:rPr>
          <w:b/>
          <w:color w:val="000000"/>
        </w:rPr>
        <w:t xml:space="preserve">6.- </w:t>
      </w:r>
      <w:r w:rsidR="003E1E7B" w:rsidRPr="00C36E9B">
        <w:rPr>
          <w:b/>
          <w:color w:val="000000"/>
        </w:rPr>
        <w:t>REFLEXIÓN SOBRE EL CRONOGRAMA DE TRABAJO</w:t>
      </w:r>
    </w:p>
    <w:p w:rsidR="0058463F" w:rsidRDefault="0058463F" w:rsidP="00C36E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150" w:afterAutospacing="0"/>
        <w:ind w:left="708"/>
        <w:jc w:val="center"/>
      </w:pPr>
      <w:r>
        <w:rPr>
          <w:b/>
        </w:rPr>
        <w:t xml:space="preserve">Trabajo en el mes de </w:t>
      </w:r>
      <w:r w:rsidR="00B22E47" w:rsidRPr="00232350">
        <w:rPr>
          <w:b/>
        </w:rPr>
        <w:t>OCTUBRE</w:t>
      </w:r>
      <w:r w:rsidR="00232350" w:rsidRPr="00232350">
        <w:t>:</w:t>
      </w:r>
    </w:p>
    <w:p w:rsidR="00B22E47" w:rsidRDefault="00B22E47" w:rsidP="004106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</w:pPr>
      <w:r w:rsidRPr="00232350">
        <w:t xml:space="preserve">Lectura y análisis de documentación básica. </w:t>
      </w:r>
      <w:proofErr w:type="gramStart"/>
      <w:r w:rsidRPr="00232350">
        <w:t>dudas</w:t>
      </w:r>
      <w:proofErr w:type="gramEnd"/>
      <w:r w:rsidRPr="00232350">
        <w:t xml:space="preserve"> y dificultades. Planteamiento general de las características y rasgos identificativos del método ABN. Entrega de documentación. Narración de experiencias personales y demostraciones reales.</w:t>
      </w:r>
      <w:r w:rsidR="0058463F">
        <w:t xml:space="preserve"> </w:t>
      </w:r>
    </w:p>
    <w:p w:rsidR="00B22E47" w:rsidRPr="004106CB" w:rsidRDefault="00C36E9B" w:rsidP="004106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  <w:rPr>
          <w:b/>
        </w:rPr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="0058463F">
        <w:rPr>
          <w:b/>
        </w:rPr>
        <w:t>Todos los miembros del grupo asisten a la reunión de trabajo, y participan contando sus experiencias que tuvieron con el ABN el curso pasado y en qué sentido les gustaría evolucionar las ideas que adquirieron</w:t>
      </w:r>
      <w:r w:rsidR="0058463F" w:rsidRPr="0058463F">
        <w:t>.</w:t>
      </w:r>
      <w:r w:rsidR="0058463F">
        <w:t xml:space="preserve"> </w:t>
      </w:r>
      <w:r w:rsidR="0058463F" w:rsidRPr="0058463F">
        <w:rPr>
          <w:b/>
        </w:rPr>
        <w:t>Nos ponemos de acuerdo en que queremos apren</w:t>
      </w:r>
      <w:r w:rsidR="0058463F">
        <w:rPr>
          <w:b/>
        </w:rPr>
        <w:t xml:space="preserve">der aspectos básicos del </w:t>
      </w:r>
      <w:proofErr w:type="spellStart"/>
      <w:r w:rsidR="0058463F">
        <w:rPr>
          <w:b/>
        </w:rPr>
        <w:t>A</w:t>
      </w:r>
      <w:r w:rsidR="0058463F" w:rsidRPr="0058463F">
        <w:rPr>
          <w:b/>
        </w:rPr>
        <w:t>bn</w:t>
      </w:r>
      <w:proofErr w:type="spellEnd"/>
      <w:r w:rsidR="0058463F">
        <w:rPr>
          <w:b/>
        </w:rPr>
        <w:t>: cómo incluirlo en el aula para trabajar sobre todo las operaciones básicas y la resolución de problemas. Sobretodo nos interesa la rapidez mental y la agilidad a la hora de abordar situaciones lógicas. Eso es lo que nos atrae del método.</w:t>
      </w:r>
    </w:p>
    <w:p w:rsidR="004106CB" w:rsidRDefault="004106CB" w:rsidP="004106CB">
      <w:pPr>
        <w:pStyle w:val="NormalWeb"/>
        <w:spacing w:before="0" w:beforeAutospacing="0" w:after="150" w:afterAutospacing="0"/>
        <w:ind w:left="708"/>
        <w:jc w:val="center"/>
        <w:rPr>
          <w:b/>
        </w:rPr>
      </w:pPr>
    </w:p>
    <w:p w:rsidR="008D7EB6" w:rsidRDefault="0058463F" w:rsidP="00C36E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150" w:afterAutospacing="0"/>
        <w:ind w:left="708"/>
        <w:jc w:val="center"/>
      </w:pPr>
      <w:r>
        <w:rPr>
          <w:b/>
        </w:rPr>
        <w:t xml:space="preserve">Trabajo en el mes de </w:t>
      </w:r>
      <w:r w:rsidR="00B22E47" w:rsidRPr="00232350">
        <w:rPr>
          <w:b/>
        </w:rPr>
        <w:t>NOVIEMBRE</w:t>
      </w:r>
      <w:r w:rsidR="00B22E47" w:rsidRPr="00232350">
        <w:t>:</w:t>
      </w:r>
    </w:p>
    <w:p w:rsidR="00B22E47" w:rsidRDefault="00B22E47" w:rsidP="004106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</w:pPr>
      <w:r w:rsidRPr="00232350">
        <w:t xml:space="preserve">Investigación sobre los procedimientos de la numeración. </w:t>
      </w:r>
      <w:proofErr w:type="gramStart"/>
      <w:r w:rsidRPr="00232350">
        <w:t>búsqueda</w:t>
      </w:r>
      <w:proofErr w:type="gramEnd"/>
      <w:r w:rsidRPr="00232350">
        <w:t xml:space="preserve"> de actividades y materiales para llevar este proceso al aula. Exposición de experiencias y metodologías, análisis y debate de las mismas para todo el grupo. Presentación de materiales.</w:t>
      </w:r>
    </w:p>
    <w:p w:rsidR="004106CB" w:rsidRPr="007B753D" w:rsidRDefault="00C36E9B" w:rsidP="007B7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="008D7EB6">
        <w:rPr>
          <w:b/>
        </w:rPr>
        <w:t xml:space="preserve">Este mes el trabajo tenía dos dimensiones, individual y grupal: </w:t>
      </w:r>
      <w:r w:rsidR="0058463F">
        <w:rPr>
          <w:b/>
        </w:rPr>
        <w:t>Los miembros del grupo en este mes debían buscar</w:t>
      </w:r>
      <w:r w:rsidR="008D7EB6">
        <w:rPr>
          <w:b/>
        </w:rPr>
        <w:t xml:space="preserve"> de forma individual</w:t>
      </w:r>
      <w:r w:rsidR="0058463F">
        <w:rPr>
          <w:b/>
        </w:rPr>
        <w:t xml:space="preserve"> páginas web, blogs y materiales </w:t>
      </w:r>
      <w:r w:rsidR="008D7EB6">
        <w:rPr>
          <w:b/>
        </w:rPr>
        <w:t xml:space="preserve">para trabajar la numeración. Nos reunimos una tarde de exclusiva para compartir todo lo que hemos encontrado y tener así un banco de recursos. Todos los miembros del equipo participan y comentan de forma grupal qué materiales les parecen más interesantes. </w:t>
      </w:r>
      <w:r w:rsidR="004106CB">
        <w:rPr>
          <w:b/>
        </w:rPr>
        <w:t>Reflexionamos</w:t>
      </w:r>
      <w:r w:rsidR="008D7EB6">
        <w:rPr>
          <w:b/>
        </w:rPr>
        <w:t xml:space="preserve"> grupal</w:t>
      </w:r>
      <w:r w:rsidR="004106CB">
        <w:rPr>
          <w:b/>
        </w:rPr>
        <w:t>mente</w:t>
      </w:r>
      <w:r w:rsidR="008D7EB6">
        <w:rPr>
          <w:b/>
        </w:rPr>
        <w:t xml:space="preserve"> sobre cuáles de estos materiales son realistas, cuáles pueden construirse fácilmente, cuáles pueden resultar motivadores para los niños y cuáles presentan más rendimiento educativo.</w:t>
      </w:r>
    </w:p>
    <w:p w:rsidR="004106CB" w:rsidRDefault="00694E53" w:rsidP="00C36E9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0" w:beforeAutospacing="0" w:after="150" w:afterAutospacing="0"/>
        <w:ind w:left="567"/>
        <w:jc w:val="center"/>
      </w:pPr>
      <w:r>
        <w:rPr>
          <w:b/>
        </w:rPr>
        <w:lastRenderedPageBreak/>
        <w:t xml:space="preserve">Trabajo en el mes de </w:t>
      </w:r>
      <w:r w:rsidR="00B22E47" w:rsidRPr="00232350">
        <w:rPr>
          <w:b/>
        </w:rPr>
        <w:t>DICIEMBRE</w:t>
      </w:r>
      <w:r w:rsidR="00B22E47" w:rsidRPr="00232350">
        <w:t>:</w:t>
      </w:r>
    </w:p>
    <w:p w:rsidR="00C36E9B" w:rsidRDefault="00B22E47" w:rsidP="00C36E9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567" w:firstLine="708"/>
        <w:jc w:val="center"/>
      </w:pPr>
      <w:r w:rsidRPr="00232350">
        <w:t>Investigación sobre el cálculo: materiales y actividades para trabajar la rapidez y la eficiencia en el cálculo.</w:t>
      </w:r>
      <w:r w:rsidR="00F201B9">
        <w:t xml:space="preserve"> </w:t>
      </w:r>
    </w:p>
    <w:p w:rsidR="00C36E9B" w:rsidRDefault="00C36E9B" w:rsidP="00C36E9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567" w:firstLine="708"/>
        <w:jc w:val="both"/>
        <w:rPr>
          <w:b/>
        </w:rPr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="008D7EB6">
        <w:rPr>
          <w:b/>
        </w:rPr>
        <w:t xml:space="preserve">Este mes el trabajo tenía dos dimensiones, individual y grupal. De </w:t>
      </w:r>
      <w:r>
        <w:rPr>
          <w:b/>
        </w:rPr>
        <w:t xml:space="preserve">      </w:t>
      </w:r>
      <w:r w:rsidR="008D7EB6">
        <w:rPr>
          <w:b/>
        </w:rPr>
        <w:t>forma individual durante este mes los miembros del grupo han tenido que buscar usos educativos y dinámicas para potenciar la capacidad lógica matemática a cuatros he</w:t>
      </w:r>
      <w:r w:rsidR="00694E53">
        <w:rPr>
          <w:b/>
        </w:rPr>
        <w:t xml:space="preserve">rramientas características del </w:t>
      </w:r>
      <w:proofErr w:type="spellStart"/>
      <w:r w:rsidR="00694E53">
        <w:rPr>
          <w:b/>
        </w:rPr>
        <w:t>A</w:t>
      </w:r>
      <w:r w:rsidR="008D7EB6">
        <w:rPr>
          <w:b/>
        </w:rPr>
        <w:t>bn</w:t>
      </w:r>
      <w:proofErr w:type="spellEnd"/>
      <w:r w:rsidR="008D7EB6">
        <w:rPr>
          <w:b/>
        </w:rPr>
        <w:t xml:space="preserve"> para abordar el cálculo:</w:t>
      </w:r>
    </w:p>
    <w:p w:rsidR="00C36E9B" w:rsidRDefault="00C36E9B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567" w:firstLine="141"/>
        <w:jc w:val="both"/>
        <w:rPr>
          <w:b/>
        </w:rPr>
      </w:pPr>
      <w:r>
        <w:rPr>
          <w:b/>
        </w:rPr>
        <w:t>-</w:t>
      </w:r>
      <w:r w:rsidR="008D7EB6">
        <w:rPr>
          <w:b/>
        </w:rPr>
        <w:t>La recta numérica</w:t>
      </w:r>
      <w:r w:rsidR="001067A6">
        <w:rPr>
          <w:b/>
        </w:rPr>
        <w:tab/>
      </w:r>
      <w:r w:rsidR="001067A6">
        <w:rPr>
          <w:b/>
        </w:rPr>
        <w:tab/>
        <w:t>-</w:t>
      </w:r>
      <w:r w:rsidR="001067A6" w:rsidRPr="008D7EB6">
        <w:rPr>
          <w:b/>
        </w:rPr>
        <w:t>La rejilla</w:t>
      </w:r>
    </w:p>
    <w:p w:rsidR="00C36E9B" w:rsidRDefault="00C36E9B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567"/>
        <w:jc w:val="both"/>
        <w:rPr>
          <w:b/>
        </w:rPr>
      </w:pPr>
      <w:r>
        <w:rPr>
          <w:b/>
        </w:rPr>
        <w:t>-</w:t>
      </w:r>
      <w:r w:rsidR="008D7EB6">
        <w:rPr>
          <w:b/>
        </w:rPr>
        <w:t>La tabla del 100</w:t>
      </w:r>
      <w:r w:rsidR="001067A6">
        <w:rPr>
          <w:b/>
        </w:rPr>
        <w:tab/>
      </w:r>
      <w:r w:rsidR="001067A6">
        <w:rPr>
          <w:b/>
        </w:rPr>
        <w:tab/>
      </w:r>
      <w:r>
        <w:rPr>
          <w:b/>
        </w:rPr>
        <w:t>-</w:t>
      </w:r>
      <w:r w:rsidR="008D7EB6">
        <w:rPr>
          <w:b/>
        </w:rPr>
        <w:t>La descomposición y composición numérica</w:t>
      </w:r>
    </w:p>
    <w:p w:rsidR="00694E53" w:rsidRPr="004106CB" w:rsidRDefault="00694E53" w:rsidP="00C36E9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567" w:firstLine="708"/>
        <w:jc w:val="both"/>
      </w:pPr>
      <w:r>
        <w:rPr>
          <w:b/>
        </w:rPr>
        <w:t>De todas las actividades y dinámicas que hemos reunido de forma grupal consensuamos cuáles pueden ser más interesantes para cada nivel educativo.</w:t>
      </w:r>
    </w:p>
    <w:p w:rsidR="00B22E47" w:rsidRPr="00232350" w:rsidRDefault="00B22E47" w:rsidP="00B22E47">
      <w:pPr>
        <w:pStyle w:val="NormalWeb"/>
        <w:spacing w:before="0" w:beforeAutospacing="0" w:after="150" w:afterAutospacing="0"/>
        <w:jc w:val="both"/>
      </w:pPr>
      <w:r w:rsidRPr="00232350">
        <w:t> </w:t>
      </w:r>
    </w:p>
    <w:p w:rsidR="00694E53" w:rsidRDefault="00694E53" w:rsidP="00C36E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150" w:afterAutospacing="0"/>
        <w:ind w:left="708"/>
        <w:jc w:val="center"/>
      </w:pPr>
      <w:r>
        <w:rPr>
          <w:b/>
        </w:rPr>
        <w:t xml:space="preserve">Trabajo en el mes </w:t>
      </w:r>
      <w:r w:rsidR="00B22E47" w:rsidRPr="00232350">
        <w:rPr>
          <w:b/>
        </w:rPr>
        <w:t>ENERO</w:t>
      </w:r>
      <w:r w:rsidR="00B22E47" w:rsidRPr="00232350">
        <w:t>:</w:t>
      </w:r>
    </w:p>
    <w:p w:rsidR="00694E53" w:rsidRDefault="00694E53" w:rsidP="00C36E9B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both"/>
      </w:pPr>
      <w:r w:rsidRPr="00694E53">
        <w:t>Investigación sobre maneras de abordar</w:t>
      </w:r>
      <w:r>
        <w:rPr>
          <w:b/>
        </w:rPr>
        <w:t xml:space="preserve"> </w:t>
      </w:r>
      <w:r w:rsidR="00B22E47" w:rsidRPr="00232350">
        <w:t>La resolución de Problemas: Metodología para trabajar en clase. Estrategias de presentación, organización y resolución.</w:t>
      </w:r>
      <w:r w:rsidR="00051AF2" w:rsidRPr="00051AF2">
        <w:t xml:space="preserve"> </w:t>
      </w:r>
    </w:p>
    <w:p w:rsidR="00694E53" w:rsidRPr="00694E53" w:rsidRDefault="00C36E9B" w:rsidP="00C36E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  <w:rPr>
          <w:b/>
        </w:rPr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="00694E53" w:rsidRPr="00694E53">
        <w:rPr>
          <w:b/>
        </w:rPr>
        <w:t>Nos reunimos una tarde de exclusiva</w:t>
      </w:r>
      <w:r w:rsidR="004106CB">
        <w:rPr>
          <w:b/>
        </w:rPr>
        <w:t xml:space="preserve"> para abordar cómo trabajar los problemas a través del </w:t>
      </w:r>
      <w:proofErr w:type="spellStart"/>
      <w:r w:rsidR="004106CB">
        <w:rPr>
          <w:b/>
        </w:rPr>
        <w:t>Abn</w:t>
      </w:r>
      <w:proofErr w:type="spellEnd"/>
      <w:r w:rsidR="004106CB">
        <w:rPr>
          <w:b/>
        </w:rPr>
        <w:t xml:space="preserve">, cada miembro del grupo aporta ideas sobre cómo usar los conceptos característicos del método ABN para usarlos como herramienta de resolución de problemas (los amigos del 100, la </w:t>
      </w:r>
      <w:proofErr w:type="spellStart"/>
      <w:r w:rsidR="004106CB">
        <w:rPr>
          <w:b/>
        </w:rPr>
        <w:t>sumirresta</w:t>
      </w:r>
      <w:proofErr w:type="spellEnd"/>
      <w:r w:rsidR="004106CB">
        <w:rPr>
          <w:b/>
        </w:rPr>
        <w:t>, la estimación, la composición, descomposición y agrupación de unidades, decenas y centenas)</w:t>
      </w:r>
    </w:p>
    <w:p w:rsidR="00B22E47" w:rsidRDefault="00051AF2" w:rsidP="00C36E9B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both"/>
      </w:pPr>
      <w:r>
        <w:t xml:space="preserve">Ponencia de 3 horas de un maestro que trabaja con ABN: la ponencia versa sobre materiales ABN y su uso </w:t>
      </w:r>
      <w:r w:rsidR="00694E53">
        <w:t>en los cuatro primeros niveles de noviembre</w:t>
      </w:r>
      <w:r>
        <w:t>.</w:t>
      </w:r>
    </w:p>
    <w:p w:rsidR="004106CB" w:rsidRPr="004106CB" w:rsidRDefault="00C36E9B" w:rsidP="00C36E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ind w:left="708"/>
        <w:jc w:val="both"/>
        <w:rPr>
          <w:b/>
        </w:rPr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="004106CB" w:rsidRPr="004106CB">
        <w:rPr>
          <w:b/>
        </w:rPr>
        <w:t>Todos los miembro</w:t>
      </w:r>
      <w:r>
        <w:rPr>
          <w:b/>
        </w:rPr>
        <w:t>s</w:t>
      </w:r>
      <w:r w:rsidR="004106CB" w:rsidRPr="004106CB">
        <w:rPr>
          <w:b/>
        </w:rPr>
        <w:t xml:space="preserve"> del grupo asisten a la ponencia, se muestran interesados</w:t>
      </w:r>
      <w:r>
        <w:rPr>
          <w:b/>
        </w:rPr>
        <w:t xml:space="preserve"> y </w:t>
      </w:r>
      <w:r w:rsidR="004106CB" w:rsidRPr="004106CB">
        <w:rPr>
          <w:b/>
        </w:rPr>
        <w:t xml:space="preserve">efectúan </w:t>
      </w:r>
      <w:r>
        <w:rPr>
          <w:b/>
        </w:rPr>
        <w:t xml:space="preserve">preguntas para </w:t>
      </w:r>
      <w:r w:rsidR="004106CB" w:rsidRPr="004106CB">
        <w:rPr>
          <w:b/>
        </w:rPr>
        <w:t>resolver dudas</w:t>
      </w:r>
      <w:r>
        <w:rPr>
          <w:b/>
        </w:rPr>
        <w:t>. Al acabar la ponencia realizamos una pequeña valoración personal sobre cómo podemos aplicar los contenidos de la charla en nuestra aula.</w:t>
      </w:r>
    </w:p>
    <w:p w:rsidR="00B22E47" w:rsidRPr="00232350" w:rsidRDefault="00B22E47" w:rsidP="00B22E47">
      <w:pPr>
        <w:pStyle w:val="NormalWeb"/>
        <w:spacing w:before="0" w:beforeAutospacing="0" w:after="150" w:afterAutospacing="0"/>
        <w:jc w:val="both"/>
      </w:pPr>
      <w:r w:rsidRPr="00232350">
        <w:t> </w:t>
      </w:r>
    </w:p>
    <w:p w:rsidR="007B753D" w:rsidRDefault="007B753D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0" w:beforeAutospacing="0" w:after="150" w:afterAutospacing="0"/>
        <w:ind w:left="708"/>
        <w:jc w:val="center"/>
      </w:pPr>
      <w:r>
        <w:rPr>
          <w:b/>
        </w:rPr>
        <w:t>T</w:t>
      </w:r>
      <w:r w:rsidR="00C36E9B">
        <w:rPr>
          <w:b/>
        </w:rPr>
        <w:t>rabajo</w:t>
      </w:r>
      <w:r>
        <w:rPr>
          <w:b/>
        </w:rPr>
        <w:t xml:space="preserve"> en el mes de </w:t>
      </w:r>
      <w:r w:rsidR="00B22E47" w:rsidRPr="00232350">
        <w:rPr>
          <w:b/>
        </w:rPr>
        <w:t>FEBRERO</w:t>
      </w:r>
      <w:r w:rsidR="00B22E47" w:rsidRPr="00232350">
        <w:t>:</w:t>
      </w:r>
    </w:p>
    <w:p w:rsidR="007B753D" w:rsidRDefault="00B22E47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708"/>
        <w:jc w:val="both"/>
      </w:pPr>
      <w:r w:rsidRPr="00232350">
        <w:t xml:space="preserve"> Ampliación y profundización sobre las estrategias de numeración y cálculo.</w:t>
      </w:r>
      <w:r w:rsidR="004106CB">
        <w:t xml:space="preserve"> C</w:t>
      </w:r>
      <w:r w:rsidRPr="00232350">
        <w:t>reación de un banco de actividades.</w:t>
      </w:r>
      <w:r w:rsidR="0058463F">
        <w:t xml:space="preserve"> </w:t>
      </w:r>
    </w:p>
    <w:p w:rsidR="007B753D" w:rsidRPr="001067A6" w:rsidRDefault="007B753D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708"/>
        <w:jc w:val="both"/>
      </w:pPr>
      <w:r w:rsidRPr="00C36E9B">
        <w:rPr>
          <w:b/>
          <w:u w:val="single"/>
        </w:rPr>
        <w:t>Reflexión de cómo ha ido</w:t>
      </w:r>
      <w:proofErr w:type="gramStart"/>
      <w:r>
        <w:rPr>
          <w:b/>
          <w:u w:val="single"/>
        </w:rPr>
        <w:t xml:space="preserve">:  </w:t>
      </w:r>
      <w:r w:rsidRPr="001067A6">
        <w:rPr>
          <w:b/>
        </w:rPr>
        <w:t>nos</w:t>
      </w:r>
      <w:proofErr w:type="gramEnd"/>
      <w:r w:rsidRPr="001067A6">
        <w:rPr>
          <w:b/>
        </w:rPr>
        <w:t xml:space="preserve"> reunimos una tarde de ex</w:t>
      </w:r>
      <w:r w:rsidR="001067A6" w:rsidRPr="001067A6">
        <w:rPr>
          <w:b/>
        </w:rPr>
        <w:t>clusiva para perfeccionar el banco de recursos que estamos elaborando. Incluimos nuevos recursos y de</w:t>
      </w:r>
      <w:r w:rsidR="001067A6">
        <w:rPr>
          <w:b/>
        </w:rPr>
        <w:t>s</w:t>
      </w:r>
      <w:r w:rsidR="001067A6" w:rsidRPr="001067A6">
        <w:rPr>
          <w:b/>
        </w:rPr>
        <w:t xml:space="preserve">cartamos otros </w:t>
      </w:r>
      <w:r w:rsidR="001067A6">
        <w:rPr>
          <w:b/>
        </w:rPr>
        <w:t>que tras la práctica no nos han resultado tan efectivos cómo creíamos.</w:t>
      </w:r>
    </w:p>
    <w:p w:rsidR="00B22E47" w:rsidRDefault="0058463F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708"/>
        <w:jc w:val="both"/>
      </w:pPr>
      <w:r>
        <w:t>2 ponencias de 3 horas cada una de un maestro que trabaja por ABN: las ponencias versan sobre las operaciones básicas en segundo, tercero y cuarto de primaria. Estrategias para incluirlas en el aula</w:t>
      </w:r>
      <w:r w:rsidR="001067A6">
        <w:t>.</w:t>
      </w:r>
    </w:p>
    <w:p w:rsidR="001067A6" w:rsidRPr="004106CB" w:rsidRDefault="001067A6" w:rsidP="001067A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50" w:afterAutospacing="0"/>
        <w:ind w:left="708"/>
        <w:jc w:val="both"/>
        <w:rPr>
          <w:b/>
        </w:rPr>
      </w:pPr>
      <w:r w:rsidRPr="00C36E9B">
        <w:rPr>
          <w:b/>
          <w:u w:val="single"/>
        </w:rPr>
        <w:t>Reflexión de cómo ha ido</w:t>
      </w:r>
      <w:r>
        <w:rPr>
          <w:b/>
        </w:rPr>
        <w:t xml:space="preserve">: </w:t>
      </w:r>
      <w:r w:rsidRPr="004106CB">
        <w:rPr>
          <w:b/>
        </w:rPr>
        <w:t>Todos los miembro</w:t>
      </w:r>
      <w:r>
        <w:rPr>
          <w:b/>
        </w:rPr>
        <w:t>s</w:t>
      </w:r>
      <w:r w:rsidRPr="004106CB">
        <w:rPr>
          <w:b/>
        </w:rPr>
        <w:t xml:space="preserve"> del grupo asisten a la ponencia, se muestran interesados</w:t>
      </w:r>
      <w:r>
        <w:rPr>
          <w:b/>
        </w:rPr>
        <w:t xml:space="preserve"> y </w:t>
      </w:r>
      <w:r w:rsidRPr="004106CB">
        <w:rPr>
          <w:b/>
        </w:rPr>
        <w:t xml:space="preserve">efectúan </w:t>
      </w:r>
      <w:r>
        <w:rPr>
          <w:b/>
        </w:rPr>
        <w:t xml:space="preserve">preguntas para </w:t>
      </w:r>
      <w:r w:rsidRPr="004106CB">
        <w:rPr>
          <w:b/>
        </w:rPr>
        <w:t>resolver dudas</w:t>
      </w:r>
      <w:r>
        <w:rPr>
          <w:b/>
        </w:rPr>
        <w:t>. Al acabar la ponencia realizamos una pequeña valoración personal sobre cómo podemos aplicar los contenidos de la charla en nuestra aula.</w:t>
      </w:r>
    </w:p>
    <w:p w:rsidR="00B22E47" w:rsidRPr="00232350" w:rsidRDefault="00B22E47" w:rsidP="00B22E47">
      <w:pPr>
        <w:pStyle w:val="NormalWeb"/>
        <w:spacing w:before="0" w:beforeAutospacing="0" w:after="150" w:afterAutospacing="0"/>
        <w:jc w:val="both"/>
      </w:pPr>
    </w:p>
    <w:p w:rsidR="001067A6" w:rsidRDefault="001067A6" w:rsidP="00232350">
      <w:pPr>
        <w:pStyle w:val="NormalWeb"/>
        <w:spacing w:before="0" w:beforeAutospacing="0" w:after="150" w:afterAutospacing="0"/>
        <w:ind w:left="708"/>
        <w:jc w:val="both"/>
      </w:pPr>
      <w:r>
        <w:lastRenderedPageBreak/>
        <w:t>Esto ha sido lo trabajado durante los meses que han trascurrido. Para los siguientes meses tenemos planteado lo siguiente:</w:t>
      </w:r>
    </w:p>
    <w:p w:rsidR="001067A6" w:rsidRDefault="001067A6" w:rsidP="00232350">
      <w:pPr>
        <w:pStyle w:val="NormalWeb"/>
        <w:spacing w:before="0" w:beforeAutospacing="0" w:after="150" w:afterAutospacing="0"/>
        <w:ind w:left="708"/>
        <w:jc w:val="both"/>
      </w:pPr>
      <w:proofErr w:type="gramStart"/>
      <w:r>
        <w:t>MARZO :</w:t>
      </w:r>
      <w:proofErr w:type="gramEnd"/>
      <w:r w:rsidRPr="001067A6">
        <w:t xml:space="preserve"> </w:t>
      </w:r>
      <w:r w:rsidRPr="00232350">
        <w:t>Ampliación de la resolución de problemas</w:t>
      </w:r>
      <w:r>
        <w:t>.</w:t>
      </w:r>
      <w:r w:rsidR="00012B72">
        <w:t xml:space="preserve"> Reflexión sobre una obra del impulsor del método ABN: Jaime Martínez Montero</w:t>
      </w:r>
    </w:p>
    <w:p w:rsidR="00B22E47" w:rsidRPr="00B22E47" w:rsidRDefault="00B22E47" w:rsidP="001067A6">
      <w:pPr>
        <w:pStyle w:val="NormalWeb"/>
        <w:spacing w:before="0" w:beforeAutospacing="0" w:after="150" w:afterAutospacing="0"/>
        <w:ind w:left="708"/>
        <w:jc w:val="both"/>
        <w:rPr>
          <w:color w:val="333333"/>
        </w:rPr>
      </w:pPr>
      <w:r w:rsidRPr="00232350">
        <w:t>ABRIL: Magnitudes y medidas integradas en la numeración, cálculo y resolución de problemas</w:t>
      </w:r>
      <w:r w:rsidRPr="00B22E47">
        <w:rPr>
          <w:color w:val="333333"/>
        </w:rPr>
        <w:t>.</w:t>
      </w:r>
    </w:p>
    <w:p w:rsidR="00B22E47" w:rsidRPr="00B22E47" w:rsidRDefault="00B22E47" w:rsidP="00F201B9">
      <w:pPr>
        <w:pStyle w:val="NormalWeb"/>
        <w:spacing w:before="0" w:beforeAutospacing="0" w:after="150" w:afterAutospacing="0"/>
        <w:ind w:firstLine="708"/>
        <w:jc w:val="both"/>
        <w:rPr>
          <w:color w:val="333333"/>
        </w:rPr>
      </w:pPr>
      <w:r w:rsidRPr="00B22E47">
        <w:rPr>
          <w:color w:val="333333"/>
        </w:rPr>
        <w:t>MAYO: Valorar el proceso y los resultados de la aplicación del método ABN</w:t>
      </w:r>
    </w:p>
    <w:p w:rsidR="00F24825" w:rsidRDefault="00F24825" w:rsidP="00D51246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A6D88" w:rsidRPr="00DA6D88" w:rsidRDefault="00F24825" w:rsidP="000C0781">
      <w:pPr>
        <w:pStyle w:val="NormalWeb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  <w:u w:val="single"/>
        </w:rPr>
      </w:pPr>
      <w:r w:rsidRPr="003C4955">
        <w:rPr>
          <w:b/>
          <w:color w:val="000000"/>
          <w:u w:val="single"/>
        </w:rPr>
        <w:t>7.- VALORACIÓN DE LA METODOLOGÍA</w:t>
      </w:r>
    </w:p>
    <w:p w:rsidR="003C4955" w:rsidRDefault="003C4955" w:rsidP="00F21005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La metodología que usamos para llevar a cabo el trabajo de este grupo es la siguiente:</w:t>
      </w:r>
    </w:p>
    <w:p w:rsidR="00676038" w:rsidRDefault="00676038" w:rsidP="0067603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676038">
        <w:rPr>
          <w:b/>
          <w:color w:val="000000"/>
        </w:rPr>
        <w:t xml:space="preserve">Trabajo grupal a la hora de diseñar materiales, elaborar secuencias de actuación y secuencias de contenidos. </w:t>
      </w:r>
      <w:r>
        <w:rPr>
          <w:color w:val="000000"/>
        </w:rPr>
        <w:t>Valoramos esta forma de trabajar como muy positiva porque así conseguimos una máxima coordinación a la hora de llevar a la práctica lo trabajado en el grupo de trabajo.</w:t>
      </w:r>
    </w:p>
    <w:p w:rsidR="003C4955" w:rsidRPr="009979DD" w:rsidRDefault="003C4955" w:rsidP="009979D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676038">
        <w:rPr>
          <w:b/>
          <w:color w:val="000000"/>
        </w:rPr>
        <w:t>Trabajo individual que luego se expone al resto del grupo</w:t>
      </w:r>
      <w:r w:rsidR="0067603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676038">
        <w:rPr>
          <w:color w:val="000000"/>
        </w:rPr>
        <w:t xml:space="preserve">Valoramos esta estrategia metodológica como muy eficiente ya que nos vale </w:t>
      </w:r>
      <w:r>
        <w:rPr>
          <w:color w:val="000000"/>
        </w:rPr>
        <w:t>para enriquecer toda la información que se ha recopilado.</w:t>
      </w:r>
      <w:r w:rsidR="00676038">
        <w:rPr>
          <w:color w:val="000000"/>
        </w:rPr>
        <w:t xml:space="preserve"> Los propios compañeros valoran nuestras aportaciones y nos dan ideas de cómo llevarlo a la práctica.</w:t>
      </w:r>
    </w:p>
    <w:p w:rsidR="003C4955" w:rsidRDefault="003C4955" w:rsidP="003C495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979DD">
        <w:rPr>
          <w:b/>
          <w:color w:val="000000"/>
        </w:rPr>
        <w:t>Máxima coordinación con el otro grupo de trabajo coexistente en el centro</w:t>
      </w:r>
      <w:r w:rsidR="00676038" w:rsidRPr="009979DD">
        <w:rPr>
          <w:b/>
          <w:color w:val="000000"/>
        </w:rPr>
        <w:t xml:space="preserve"> que investiga sobre el método ABN en la etapa infantil</w:t>
      </w:r>
      <w:r w:rsidR="009979DD">
        <w:rPr>
          <w:b/>
          <w:color w:val="000000"/>
        </w:rPr>
        <w:t xml:space="preserve">: </w:t>
      </w:r>
      <w:r w:rsidR="009979DD" w:rsidRPr="00DA6D88">
        <w:rPr>
          <w:color w:val="000000"/>
        </w:rPr>
        <w:t xml:space="preserve">valoramos esta estrategia como muy útil porque al estar los dos grupos tan conectados </w:t>
      </w:r>
      <w:r w:rsidR="00DA6D88">
        <w:rPr>
          <w:color w:val="000000"/>
        </w:rPr>
        <w:t>el equipo de infantil sabe qué trabajarán sus alumnos en un futuro y los maestros de primaria saben cuáles son las ideas previas de sus alumnos.</w:t>
      </w:r>
    </w:p>
    <w:p w:rsidR="003C4955" w:rsidRDefault="00DA6D88" w:rsidP="00CE339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b/>
          <w:color w:val="000000"/>
        </w:rPr>
        <w:t>Recomendación de Lecturas y obras de autores relacionados con el ABN:</w:t>
      </w:r>
      <w:r>
        <w:rPr>
          <w:color w:val="000000"/>
        </w:rPr>
        <w:t xml:space="preserve"> los coordinadores del grupo de trabajo facilitan documentos para que los miembros actualicen sus ideas.</w:t>
      </w:r>
    </w:p>
    <w:p w:rsidR="00CE339E" w:rsidRPr="00CE339E" w:rsidRDefault="00CE339E" w:rsidP="00CE339E">
      <w:pPr>
        <w:pStyle w:val="NormalWeb"/>
        <w:shd w:val="clear" w:color="auto" w:fill="FFFFFF"/>
        <w:spacing w:before="0" w:beforeAutospacing="0" w:after="240" w:afterAutospacing="0"/>
        <w:ind w:left="1068"/>
        <w:jc w:val="both"/>
        <w:rPr>
          <w:color w:val="000000"/>
        </w:rPr>
      </w:pPr>
    </w:p>
    <w:p w:rsidR="00B2529C" w:rsidRPr="00CE339E" w:rsidRDefault="00B2529C" w:rsidP="00CE339E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color w:val="000000"/>
        </w:rPr>
      </w:pPr>
      <w:r w:rsidRPr="00E94C9A">
        <w:rPr>
          <w:b/>
          <w:color w:val="000000"/>
        </w:rPr>
        <w:t>ALTO EN EL CAMINO: VALORACIÓN GENERAL DEL TRABAJO HASTA AHORA</w:t>
      </w:r>
    </w:p>
    <w:tbl>
      <w:tblPr>
        <w:tblStyle w:val="Tablaconcuadrcula"/>
        <w:tblW w:w="0" w:type="auto"/>
        <w:tblLook w:val="04A0"/>
      </w:tblPr>
      <w:tblGrid>
        <w:gridCol w:w="6771"/>
        <w:gridCol w:w="3915"/>
      </w:tblGrid>
      <w:tr w:rsidR="00B2529C" w:rsidTr="00B2529C">
        <w:tc>
          <w:tcPr>
            <w:tcW w:w="6771" w:type="dxa"/>
          </w:tcPr>
          <w:p w:rsidR="00B2529C" w:rsidRDefault="00B2529C" w:rsidP="00B2529C">
            <w:pPr>
              <w:pStyle w:val="NormalWeb"/>
              <w:tabs>
                <w:tab w:val="left" w:pos="2865"/>
              </w:tabs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E94C9A">
              <w:rPr>
                <w:color w:val="000000"/>
              </w:rPr>
              <w:t>Ítem a valorar:</w:t>
            </w:r>
          </w:p>
        </w:tc>
        <w:tc>
          <w:tcPr>
            <w:tcW w:w="3915" w:type="dxa"/>
          </w:tcPr>
          <w:p w:rsidR="00B2529C" w:rsidRDefault="00E94C9A" w:rsidP="00B2529C">
            <w:pPr>
              <w:pStyle w:val="NormalWeb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B2529C">
              <w:rPr>
                <w:color w:val="000000"/>
              </w:rPr>
              <w:t>aloración</w:t>
            </w:r>
            <w:r>
              <w:rPr>
                <w:color w:val="000000"/>
              </w:rPr>
              <w:t>:</w:t>
            </w:r>
          </w:p>
        </w:tc>
      </w:tr>
      <w:tr w:rsidR="00B2529C" w:rsidTr="00B2529C">
        <w:tc>
          <w:tcPr>
            <w:tcW w:w="6771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t>El camino marcado por nuestro proyecto es el adecuado a los objetivos que nos planteábamos en octubre.</w:t>
            </w:r>
          </w:p>
        </w:tc>
        <w:tc>
          <w:tcPr>
            <w:tcW w:w="3915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Sí, el plan de trabajo se va realizando según los objetivos marcados</w:t>
            </w:r>
          </w:p>
        </w:tc>
      </w:tr>
      <w:tr w:rsidR="00B2529C" w:rsidTr="00B2529C">
        <w:tc>
          <w:tcPr>
            <w:tcW w:w="6771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t>Las actuaciones que consignamos en el cronograma se están realizando y van encaminadas a conseguir los resultados que nos proponíamos</w:t>
            </w:r>
          </w:p>
        </w:tc>
        <w:tc>
          <w:tcPr>
            <w:tcW w:w="3915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Sí, el cronograma se va cumpliendo </w:t>
            </w:r>
          </w:p>
        </w:tc>
      </w:tr>
      <w:tr w:rsidR="00B2529C" w:rsidTr="00B2529C">
        <w:tc>
          <w:tcPr>
            <w:tcW w:w="6771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t>Se ha reajustado a tiempo aquello que suponga una dificultad en el desarrollo del trabajo y/o plantear nuevas necesidades</w:t>
            </w:r>
          </w:p>
        </w:tc>
        <w:tc>
          <w:tcPr>
            <w:tcW w:w="3915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El tiempo es flexible y le dedicamos más a aquello que más se necesita.</w:t>
            </w:r>
          </w:p>
        </w:tc>
      </w:tr>
      <w:tr w:rsidR="00B2529C" w:rsidTr="00B2529C">
        <w:tc>
          <w:tcPr>
            <w:tcW w:w="6771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t>La organización del trabajo en equipo.</w:t>
            </w:r>
          </w:p>
        </w:tc>
        <w:tc>
          <w:tcPr>
            <w:tcW w:w="3915" w:type="dxa"/>
          </w:tcPr>
          <w:p w:rsidR="00B2529C" w:rsidRDefault="00B2529C" w:rsidP="00D51246">
            <w:pPr>
              <w:pStyle w:val="NormalWeb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Es buena porque todos muestran interés</w:t>
            </w:r>
          </w:p>
        </w:tc>
      </w:tr>
    </w:tbl>
    <w:p w:rsidR="008B208C" w:rsidRPr="00E457AE" w:rsidRDefault="00CE339E" w:rsidP="00B2529C">
      <w:pPr>
        <w:pStyle w:val="NormalWeb"/>
        <w:shd w:val="clear" w:color="auto" w:fill="FFFFFF"/>
        <w:spacing w:before="0" w:beforeAutospacing="0" w:after="240" w:afterAutospacing="0"/>
        <w:jc w:val="both"/>
      </w:pPr>
    </w:p>
    <w:sectPr w:rsidR="008B208C" w:rsidRPr="00E457AE" w:rsidSect="00C57305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CB"/>
    <w:multiLevelType w:val="multilevel"/>
    <w:tmpl w:val="68C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17163"/>
    <w:multiLevelType w:val="multilevel"/>
    <w:tmpl w:val="6B1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F3071"/>
    <w:multiLevelType w:val="hybridMultilevel"/>
    <w:tmpl w:val="55B20F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266B"/>
    <w:multiLevelType w:val="multilevel"/>
    <w:tmpl w:val="0B0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51288"/>
    <w:multiLevelType w:val="hybridMultilevel"/>
    <w:tmpl w:val="F57E6948"/>
    <w:lvl w:ilvl="0" w:tplc="4F90B6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F0105E"/>
    <w:multiLevelType w:val="multilevel"/>
    <w:tmpl w:val="1A2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C0A7B"/>
    <w:multiLevelType w:val="multilevel"/>
    <w:tmpl w:val="990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37E32"/>
    <w:multiLevelType w:val="multilevel"/>
    <w:tmpl w:val="1F9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879AC"/>
    <w:multiLevelType w:val="multilevel"/>
    <w:tmpl w:val="FAB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82E5E"/>
    <w:multiLevelType w:val="multilevel"/>
    <w:tmpl w:val="322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17274"/>
    <w:multiLevelType w:val="hybridMultilevel"/>
    <w:tmpl w:val="DEAC0D7A"/>
    <w:lvl w:ilvl="0" w:tplc="A5FC51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5903A9"/>
    <w:multiLevelType w:val="multilevel"/>
    <w:tmpl w:val="2EC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275"/>
    <w:rsid w:val="00012B72"/>
    <w:rsid w:val="00051AF2"/>
    <w:rsid w:val="00084562"/>
    <w:rsid w:val="000B6F81"/>
    <w:rsid w:val="000C0781"/>
    <w:rsid w:val="000C3337"/>
    <w:rsid w:val="001067A6"/>
    <w:rsid w:val="001127E6"/>
    <w:rsid w:val="00136F19"/>
    <w:rsid w:val="00162E00"/>
    <w:rsid w:val="001F224F"/>
    <w:rsid w:val="00220F91"/>
    <w:rsid w:val="00232350"/>
    <w:rsid w:val="00251A6C"/>
    <w:rsid w:val="00355CB1"/>
    <w:rsid w:val="003A2DD3"/>
    <w:rsid w:val="003C4955"/>
    <w:rsid w:val="003E1E7B"/>
    <w:rsid w:val="004106CB"/>
    <w:rsid w:val="004F2F7E"/>
    <w:rsid w:val="005219B3"/>
    <w:rsid w:val="00532734"/>
    <w:rsid w:val="0053577A"/>
    <w:rsid w:val="0058463F"/>
    <w:rsid w:val="005B1461"/>
    <w:rsid w:val="00602400"/>
    <w:rsid w:val="00622261"/>
    <w:rsid w:val="00676038"/>
    <w:rsid w:val="00694E53"/>
    <w:rsid w:val="006E7275"/>
    <w:rsid w:val="00737943"/>
    <w:rsid w:val="007B753D"/>
    <w:rsid w:val="0084603A"/>
    <w:rsid w:val="00862027"/>
    <w:rsid w:val="008943F0"/>
    <w:rsid w:val="008D7EB6"/>
    <w:rsid w:val="009979DD"/>
    <w:rsid w:val="009A3997"/>
    <w:rsid w:val="00AE6B3F"/>
    <w:rsid w:val="00B22E47"/>
    <w:rsid w:val="00B2529C"/>
    <w:rsid w:val="00B50493"/>
    <w:rsid w:val="00BA2974"/>
    <w:rsid w:val="00BB66CF"/>
    <w:rsid w:val="00BF4C95"/>
    <w:rsid w:val="00C20C02"/>
    <w:rsid w:val="00C36E9B"/>
    <w:rsid w:val="00C57305"/>
    <w:rsid w:val="00CE339E"/>
    <w:rsid w:val="00D3666C"/>
    <w:rsid w:val="00D51246"/>
    <w:rsid w:val="00DA2226"/>
    <w:rsid w:val="00DA6D88"/>
    <w:rsid w:val="00DC6B02"/>
    <w:rsid w:val="00DE4AD5"/>
    <w:rsid w:val="00DE4C55"/>
    <w:rsid w:val="00DE6E99"/>
    <w:rsid w:val="00E06B2D"/>
    <w:rsid w:val="00E457AE"/>
    <w:rsid w:val="00E94C9A"/>
    <w:rsid w:val="00EB4472"/>
    <w:rsid w:val="00ED20FA"/>
    <w:rsid w:val="00F17078"/>
    <w:rsid w:val="00F201B9"/>
    <w:rsid w:val="00F21005"/>
    <w:rsid w:val="00F24825"/>
    <w:rsid w:val="00F74741"/>
    <w:rsid w:val="00F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E7275"/>
  </w:style>
  <w:style w:type="table" w:styleId="Tablaconcuadrcula">
    <w:name w:val="Table Grid"/>
    <w:basedOn w:val="Tablanormal"/>
    <w:uiPriority w:val="59"/>
    <w:rsid w:val="00F7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2965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Aranxa</cp:lastModifiedBy>
  <cp:revision>10</cp:revision>
  <dcterms:created xsi:type="dcterms:W3CDTF">2018-03-06T16:01:00Z</dcterms:created>
  <dcterms:modified xsi:type="dcterms:W3CDTF">2018-03-11T08:51:00Z</dcterms:modified>
</cp:coreProperties>
</file>