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36" w:rsidRPr="004E0BA6" w:rsidRDefault="002A2B36" w:rsidP="005C67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BA6">
        <w:rPr>
          <w:rFonts w:ascii="Times New Roman" w:hAnsi="Times New Roman" w:cs="Times New Roman"/>
          <w:b/>
          <w:i/>
          <w:sz w:val="28"/>
          <w:szCs w:val="28"/>
        </w:rPr>
        <w:t>Las Aventuras de Pinocho</w:t>
      </w:r>
    </w:p>
    <w:p w:rsidR="002A2B36" w:rsidRPr="004E0BA6" w:rsidRDefault="002A2B36" w:rsidP="002A2B36">
      <w:pPr>
        <w:rPr>
          <w:rFonts w:ascii="Times New Roman" w:hAnsi="Times New Roman" w:cs="Times New Roman"/>
          <w:i/>
          <w:sz w:val="24"/>
          <w:szCs w:val="24"/>
        </w:rPr>
      </w:pPr>
      <w:r w:rsidRPr="004E0BA6">
        <w:rPr>
          <w:rFonts w:ascii="Times New Roman" w:hAnsi="Times New Roman" w:cs="Times New Roman"/>
          <w:i/>
          <w:noProof/>
          <w:sz w:val="24"/>
          <w:szCs w:val="24"/>
          <w:lang w:eastAsia="es-ES"/>
        </w:rPr>
        <w:drawing>
          <wp:inline distT="0" distB="0" distL="0" distR="0">
            <wp:extent cx="1162050" cy="1743075"/>
            <wp:effectExtent l="19050" t="0" r="0" b="0"/>
            <wp:docPr id="1" name="Imagen 1" descr="C:\Users\osgar\OneDrive\Pictures\Las aventuras de Pino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gar\OneDrive\Pictures\Las aventuras de Pinoc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36" w:rsidRPr="00B827D0" w:rsidRDefault="002A2B36" w:rsidP="002A2B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27D0">
        <w:rPr>
          <w:rFonts w:ascii="Times New Roman" w:hAnsi="Times New Roman" w:cs="Times New Roman"/>
          <w:b/>
          <w:i/>
          <w:sz w:val="24"/>
          <w:szCs w:val="24"/>
          <w:u w:val="single"/>
        </w:rPr>
        <w:t>Sinopsis</w:t>
      </w:r>
    </w:p>
    <w:p w:rsidR="002A2B36" w:rsidRDefault="002A2B36" w:rsidP="002A2B36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E0BA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En el siglo XIX, en un pueblo toscano, un pobre carpintero llamado </w:t>
      </w:r>
      <w:proofErr w:type="spellStart"/>
      <w:r w:rsidRPr="004E0BA6">
        <w:rPr>
          <w:rFonts w:ascii="Times New Roman" w:hAnsi="Times New Roman" w:cs="Times New Roman"/>
          <w:i/>
          <w:color w:val="333333"/>
          <w:sz w:val="24"/>
          <w:szCs w:val="24"/>
        </w:rPr>
        <w:t>Geppetto</w:t>
      </w:r>
      <w:proofErr w:type="spellEnd"/>
      <w:r w:rsidRPr="004E0BA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construye un títere al que llama Pinocho, el cual, sorprendentemente empieza a moverse y hablar por su cuenta. Una noche, un hada se aparece a Pinocho y le promete que algún día podrá ser un niño de carne y hueso.</w:t>
      </w:r>
    </w:p>
    <w:p w:rsidR="005C6790" w:rsidRPr="004E0BA6" w:rsidRDefault="005C6790" w:rsidP="002A2B36">
      <w:pPr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2A2B36" w:rsidRPr="008162D1" w:rsidRDefault="002A2B36" w:rsidP="002A2B36">
      <w:pPr>
        <w:pBdr>
          <w:bottom w:val="single" w:sz="6" w:space="0" w:color="4682B4"/>
        </w:pBdr>
        <w:spacing w:line="240" w:lineRule="auto"/>
        <w:ind w:right="60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4E0BA6">
        <w:rPr>
          <w:rFonts w:ascii="Times New Roman" w:hAnsi="Times New Roman" w:cs="Times New Roman"/>
          <w:b/>
          <w:i/>
          <w:color w:val="333333"/>
          <w:sz w:val="24"/>
          <w:szCs w:val="24"/>
        </w:rPr>
        <w:t>Ficha técnica</w:t>
      </w:r>
      <w:r w:rsidRPr="008162D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A2B36" w:rsidRDefault="002A2B36" w:rsidP="002A2B36">
      <w:pPr>
        <w:spacing w:before="120" w:after="120" w:line="270" w:lineRule="atLeast"/>
        <w:ind w:left="720" w:right="75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</w:p>
    <w:p w:rsidR="002A2B36" w:rsidRPr="008162D1" w:rsidRDefault="002A2B36" w:rsidP="002A2B36">
      <w:pPr>
        <w:spacing w:before="120" w:after="120"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proofErr w:type="gramStart"/>
      <w:r w:rsidRPr="00221FA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Título </w:t>
      </w:r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aventuras de Pinocho</w:t>
      </w:r>
      <w:r w:rsidRPr="00816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2A2B36" w:rsidRPr="008162D1" w:rsidRDefault="002A2B36" w:rsidP="002A2B36">
      <w:pPr>
        <w:spacing w:before="120" w:after="120"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proofErr w:type="gramStart"/>
      <w:r w:rsidRPr="00221FA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Año </w:t>
      </w:r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:</w:t>
      </w:r>
      <w:proofErr w:type="gramEnd"/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816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1996</w:t>
      </w:r>
    </w:p>
    <w:p w:rsidR="002A2B36" w:rsidRPr="008162D1" w:rsidRDefault="002A2B36" w:rsidP="002A2B36">
      <w:pPr>
        <w:spacing w:before="120" w:after="120"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proofErr w:type="gramStart"/>
      <w:r w:rsidRPr="00221FA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Duración</w:t>
      </w:r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:</w:t>
      </w:r>
      <w:proofErr w:type="gramEnd"/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816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90 min.</w:t>
      </w:r>
    </w:p>
    <w:p w:rsidR="002A2B36" w:rsidRPr="008162D1" w:rsidRDefault="002A2B36" w:rsidP="002A2B36">
      <w:pPr>
        <w:spacing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proofErr w:type="spellStart"/>
      <w:r w:rsidRPr="00221FA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Pais</w:t>
      </w:r>
      <w:proofErr w:type="spellEnd"/>
      <w:proofErr w:type="gramStart"/>
      <w:r w:rsidRPr="00221FAF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:</w:t>
      </w:r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816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 Estados</w:t>
      </w:r>
      <w:proofErr w:type="gramEnd"/>
      <w:r w:rsidRPr="008162D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Unidos</w:t>
      </w:r>
    </w:p>
    <w:p w:rsidR="002A2B36" w:rsidRPr="005C6790" w:rsidRDefault="002A2B36" w:rsidP="002A2B36">
      <w:pPr>
        <w:spacing w:before="120" w:after="120"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proofErr w:type="gramStart"/>
      <w:r w:rsidRPr="005C6790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Dirección</w:t>
      </w:r>
      <w:r w:rsidRPr="005C679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:</w:t>
      </w:r>
      <w:proofErr w:type="gramEnd"/>
      <w:r w:rsidR="00FA0B88"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fldChar w:fldCharType="begin"/>
      </w:r>
      <w:r w:rsidRPr="005C679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instrText xml:space="preserve"> HYPERLINK "https://www.filmaffinity.com/es/search.php?stype=director&amp;sn&amp;stext=Steve%20Barron" \o "Steve Barron" </w:instrText>
      </w:r>
      <w:r w:rsidR="00FA0B88"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fldChar w:fldCharType="separate"/>
      </w:r>
      <w:r w:rsidRPr="005C679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Steve </w:t>
      </w:r>
      <w:proofErr w:type="spellStart"/>
      <w:r w:rsidRPr="005C679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Barron</w:t>
      </w:r>
      <w:proofErr w:type="spellEnd"/>
      <w:r w:rsidR="00FA0B88"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fldChar w:fldCharType="end"/>
      </w:r>
      <w:r w:rsidRPr="005C679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2A2B36" w:rsidRPr="008069A2" w:rsidRDefault="002A2B36" w:rsidP="002A2B36">
      <w:pPr>
        <w:spacing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proofErr w:type="spellStart"/>
      <w:proofErr w:type="gramStart"/>
      <w:r w:rsidRPr="008069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>Guión</w:t>
      </w:r>
      <w:proofErr w:type="spell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:</w:t>
      </w:r>
      <w:proofErr w:type="gram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Steve Barron, Sherry Mills, Tom </w:t>
      </w:r>
      <w:proofErr w:type="spellStart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Benedek</w:t>
      </w:r>
      <w:proofErr w:type="spell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, Barry Berman (</w:t>
      </w:r>
      <w:proofErr w:type="spellStart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Novela</w:t>
      </w:r>
      <w:proofErr w:type="spell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: Carlo </w:t>
      </w:r>
      <w:proofErr w:type="spellStart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Collodi</w:t>
      </w:r>
      <w:proofErr w:type="spell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)</w:t>
      </w:r>
    </w:p>
    <w:p w:rsidR="002A2B36" w:rsidRPr="008069A2" w:rsidRDefault="002A2B36" w:rsidP="002A2B36">
      <w:pPr>
        <w:spacing w:before="15" w:line="240" w:lineRule="auto"/>
        <w:ind w:left="945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</w:p>
    <w:p w:rsidR="002A2B36" w:rsidRPr="008069A2" w:rsidRDefault="002A2B36" w:rsidP="002A2B36">
      <w:pPr>
        <w:spacing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proofErr w:type="spellStart"/>
      <w:proofErr w:type="gramStart"/>
      <w:r w:rsidRPr="008069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>Música</w:t>
      </w:r>
      <w:proofErr w:type="spellEnd"/>
      <w:r w:rsidRPr="008069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 xml:space="preserve"> </w:t>
      </w:r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;</w:t>
      </w:r>
      <w:proofErr w:type="gram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David Goldsmith, Lee </w:t>
      </w:r>
      <w:proofErr w:type="spellStart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Holdridge</w:t>
      </w:r>
      <w:proofErr w:type="spell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Rachel Portman, Craig </w:t>
      </w:r>
      <w:proofErr w:type="spellStart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Taubman</w:t>
      </w:r>
      <w:proofErr w:type="spellEnd"/>
    </w:p>
    <w:p w:rsidR="002A2B36" w:rsidRPr="008069A2" w:rsidRDefault="002A2B36" w:rsidP="002A2B36">
      <w:pPr>
        <w:spacing w:before="15" w:line="240" w:lineRule="auto"/>
        <w:ind w:left="11025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es-ES"/>
        </w:rPr>
      </w:pPr>
      <w:proofErr w:type="spellStart"/>
      <w:proofErr w:type="gramStart"/>
      <w:r w:rsidRPr="008069A2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es-ES"/>
        </w:rPr>
        <w:t>Fo</w:t>
      </w:r>
      <w:proofErr w:type="spellEnd"/>
      <w:proofErr w:type="gramEnd"/>
    </w:p>
    <w:p w:rsidR="002A2B36" w:rsidRPr="008069A2" w:rsidRDefault="002A2B36" w:rsidP="002A2B36">
      <w:pPr>
        <w:spacing w:before="120" w:after="120"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proofErr w:type="spellStart"/>
      <w:r w:rsidRPr="008069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>Reparto</w:t>
      </w:r>
      <w:proofErr w:type="spellEnd"/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: </w:t>
      </w:r>
      <w:hyperlink r:id="rId5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Martin Landau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6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Jonathan Taylor Thomas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7" w:history="1"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Geneviève</w:t>
        </w:r>
        <w:proofErr w:type="spellEnd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 xml:space="preserve"> </w:t>
        </w:r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Bujold</w:t>
        </w:r>
        <w:proofErr w:type="spellEnd"/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8" w:history="1"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Udo</w:t>
        </w:r>
        <w:proofErr w:type="spellEnd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 xml:space="preserve"> Kier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9" w:history="1"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Bebe</w:t>
        </w:r>
        <w:proofErr w:type="spellEnd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 xml:space="preserve"> </w:t>
        </w:r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Neuwirth</w:t>
        </w:r>
        <w:proofErr w:type="spellEnd"/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0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Rob Schneider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1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Corey Carrier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2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 xml:space="preserve">Marcello </w:t>
        </w:r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Magni</w:t>
        </w:r>
        <w:proofErr w:type="spellEnd"/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3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Dawn French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4" w:history="1"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Griff</w:t>
        </w:r>
        <w:proofErr w:type="spellEnd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 xml:space="preserve"> Rhys Jones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5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John Sessions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6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 xml:space="preserve">Jean-Claude </w:t>
        </w:r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Drouot</w:t>
        </w:r>
        <w:proofErr w:type="spellEnd"/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7" w:history="1"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Jean-Claude Dreyfus</w:t>
        </w:r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, </w:t>
      </w:r>
      <w:hyperlink r:id="rId18" w:history="1"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Teco</w:t>
        </w:r>
        <w:proofErr w:type="spellEnd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 xml:space="preserve"> </w:t>
        </w:r>
        <w:proofErr w:type="spellStart"/>
        <w:r w:rsidRPr="008069A2">
          <w:rPr>
            <w:rFonts w:ascii="Times New Roman" w:eastAsia="Times New Roman" w:hAnsi="Times New Roman" w:cs="Times New Roman"/>
            <w:i/>
            <w:sz w:val="24"/>
            <w:szCs w:val="24"/>
            <w:lang w:val="en-US" w:eastAsia="es-ES"/>
          </w:rPr>
          <w:t>Celio</w:t>
        </w:r>
        <w:proofErr w:type="spellEnd"/>
      </w:hyperlink>
      <w:r w:rsidRPr="008069A2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</w:t>
      </w:r>
    </w:p>
    <w:p w:rsidR="002A2B36" w:rsidRPr="008162D1" w:rsidRDefault="002A2B36" w:rsidP="002A2B36">
      <w:pPr>
        <w:spacing w:before="15" w:line="240" w:lineRule="auto"/>
        <w:ind w:left="14175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8162D1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a</w:t>
      </w:r>
      <w:proofErr w:type="gramEnd"/>
    </w:p>
    <w:p w:rsidR="002A2B36" w:rsidRPr="008162D1" w:rsidRDefault="002A2B36" w:rsidP="002A2B36">
      <w:pPr>
        <w:spacing w:line="270" w:lineRule="atLeast"/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221F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 </w:t>
      </w:r>
      <w:proofErr w:type="gramStart"/>
      <w:r w:rsidRPr="00221F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Producción</w:t>
      </w:r>
      <w:r w:rsidRPr="00221F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  <w:proofErr w:type="gramEnd"/>
      <w:r w:rsidRPr="008162D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Coproducción USA-Reino Unido-Francia-Alemania-República Checa; New Line </w:t>
      </w:r>
      <w:proofErr w:type="spellStart"/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Cinema</w:t>
      </w:r>
      <w:proofErr w:type="spellEnd"/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/ </w:t>
      </w:r>
      <w:proofErr w:type="spellStart"/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Savoy</w:t>
      </w:r>
      <w:proofErr w:type="spellEnd"/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221FA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Pictures</w:t>
      </w:r>
      <w:proofErr w:type="spellEnd"/>
    </w:p>
    <w:p w:rsidR="002A2B36" w:rsidRPr="008162D1" w:rsidRDefault="002A2B36" w:rsidP="002A2B36">
      <w:pPr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2A2B36" w:rsidRPr="003A39C6" w:rsidRDefault="002A2B36" w:rsidP="002A2B36">
      <w:pPr>
        <w:ind w:left="720" w:right="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es-ES"/>
        </w:rPr>
      </w:pPr>
      <w:r w:rsidRPr="003A39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es-ES"/>
        </w:rPr>
        <w:lastRenderedPageBreak/>
        <w:t>Valores:</w:t>
      </w:r>
    </w:p>
    <w:p w:rsidR="002A2B36" w:rsidRDefault="002A2B36" w:rsidP="002A2B36">
      <w:pPr>
        <w:ind w:left="720" w:right="7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  <w:t>El c</w:t>
      </w:r>
      <w:r w:rsidRPr="00221F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  <w:t>uidado:</w:t>
      </w:r>
      <w:r w:rsidRPr="00B22F6B">
        <w:rPr>
          <w:rFonts w:ascii="Georgia" w:hAnsi="Georgia"/>
          <w:color w:val="666666"/>
          <w:sz w:val="26"/>
          <w:szCs w:val="26"/>
          <w:bdr w:val="none" w:sz="0" w:space="0" w:color="auto" w:frame="1"/>
        </w:rPr>
        <w:t xml:space="preserve"> </w:t>
      </w:r>
      <w:r w:rsidRPr="00B22F6B">
        <w:rPr>
          <w:rStyle w:val="Textoennegrita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cuidado</w:t>
      </w:r>
      <w:r w:rsidRPr="00B22F6B">
        <w:rPr>
          <w:rFonts w:ascii="Times New Roman" w:hAnsi="Times New Roman" w:cs="Times New Roman"/>
          <w:i/>
          <w:sz w:val="24"/>
          <w:szCs w:val="24"/>
        </w:rPr>
        <w:t xml:space="preserve"> es la </w:t>
      </w:r>
      <w:r w:rsidRPr="00B22F6B">
        <w:rPr>
          <w:rStyle w:val="Textoennegrita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acción de cuidar</w:t>
      </w:r>
      <w:r w:rsidRPr="00B22F6B">
        <w:rPr>
          <w:rFonts w:ascii="Times New Roman" w:hAnsi="Times New Roman" w:cs="Times New Roman"/>
          <w:i/>
          <w:sz w:val="24"/>
          <w:szCs w:val="24"/>
        </w:rPr>
        <w:t xml:space="preserve"> (preservar, guardar, conservar, asistir). El cuidado implica ayudarse a uno mismo o a otro ser vivo, tratar de incrementar su </w:t>
      </w:r>
      <w:hyperlink r:id="rId19" w:history="1">
        <w:r w:rsidRPr="00B22F6B">
          <w:rPr>
            <w:rStyle w:val="Textoennegrita"/>
            <w:rFonts w:ascii="Times New Roman" w:hAnsi="Times New Roman" w:cs="Times New Roman"/>
            <w:i/>
            <w:sz w:val="24"/>
            <w:szCs w:val="24"/>
            <w:bdr w:val="none" w:sz="0" w:space="0" w:color="auto" w:frame="1"/>
          </w:rPr>
          <w:t>bienestar</w:t>
        </w:r>
      </w:hyperlink>
      <w:r w:rsidRPr="00B22F6B">
        <w:rPr>
          <w:rFonts w:ascii="Times New Roman" w:hAnsi="Times New Roman" w:cs="Times New Roman"/>
          <w:i/>
          <w:sz w:val="24"/>
          <w:szCs w:val="24"/>
        </w:rPr>
        <w:t xml:space="preserve"> y evitar que sufra algún perjuicio.</w:t>
      </w:r>
    </w:p>
    <w:p w:rsidR="005C6790" w:rsidRDefault="005C6790" w:rsidP="002A2B36">
      <w:pPr>
        <w:ind w:left="720" w:right="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</w:pPr>
    </w:p>
    <w:p w:rsidR="002A2B36" w:rsidRPr="001C50CD" w:rsidRDefault="002A2B36" w:rsidP="002A2B36">
      <w:pPr>
        <w:ind w:left="720" w:right="75"/>
        <w:rPr>
          <w:rFonts w:ascii="Times New Roman" w:hAnsi="Times New Roman" w:cs="Times New Roman"/>
          <w:i/>
          <w:sz w:val="24"/>
          <w:szCs w:val="24"/>
        </w:rPr>
      </w:pPr>
      <w:r w:rsidRPr="00221F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es-ES"/>
        </w:rPr>
        <w:t>La verdad: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  <w:t xml:space="preserve"> </w:t>
      </w:r>
      <w:r w:rsidRPr="001C50CD">
        <w:rPr>
          <w:rFonts w:ascii="Times New Roman" w:hAnsi="Times New Roman" w:cs="Times New Roman"/>
          <w:i/>
          <w:sz w:val="24"/>
          <w:szCs w:val="24"/>
        </w:rPr>
        <w:t>la verdad supone estar de acuerdo entre aquello que afirmamos con lo que se sabe, se siente o se piensa, intentando ser sincero, también, con los demás.</w:t>
      </w:r>
    </w:p>
    <w:p w:rsidR="005C6790" w:rsidRDefault="005C6790" w:rsidP="002A2B36">
      <w:pPr>
        <w:ind w:left="720" w:right="75"/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</w:pPr>
    </w:p>
    <w:p w:rsidR="002A2B36" w:rsidRPr="001C50CD" w:rsidRDefault="002A2B36" w:rsidP="002A2B36">
      <w:pPr>
        <w:ind w:left="720" w:right="75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221FAF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La tolerancia:</w:t>
      </w:r>
      <w:r w:rsidRPr="001C50CD">
        <w:rPr>
          <w:rFonts w:ascii="Arial" w:hAnsi="Arial" w:cs="Arial"/>
          <w:sz w:val="21"/>
          <w:szCs w:val="21"/>
        </w:rPr>
        <w:t xml:space="preserve"> </w:t>
      </w:r>
      <w:r w:rsidRPr="001C50CD">
        <w:rPr>
          <w:rFonts w:ascii="Times New Roman" w:hAnsi="Times New Roman" w:cs="Times New Roman"/>
          <w:i/>
          <w:sz w:val="24"/>
          <w:szCs w:val="24"/>
        </w:rPr>
        <w:t>significa respetar y aceptar la existencia de otras formas de vida, creencias e ideas</w:t>
      </w:r>
      <w:r w:rsidR="005C6790">
        <w:rPr>
          <w:rFonts w:ascii="Times New Roman" w:hAnsi="Times New Roman" w:cs="Times New Roman"/>
          <w:i/>
          <w:sz w:val="24"/>
          <w:szCs w:val="24"/>
        </w:rPr>
        <w:t>.</w:t>
      </w:r>
    </w:p>
    <w:p w:rsidR="005C6790" w:rsidRDefault="005C6790" w:rsidP="002A2B36">
      <w:pPr>
        <w:ind w:left="720" w:right="75"/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</w:pPr>
    </w:p>
    <w:p w:rsidR="002A2B36" w:rsidRPr="001C50CD" w:rsidRDefault="002A2B36" w:rsidP="002A2B36">
      <w:pPr>
        <w:ind w:left="720" w:right="75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221FAF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La responsabilidad:</w:t>
      </w:r>
      <w:r w:rsidRPr="001C50C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Pr="001C50C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es uno de los principios humanos más significativos</w:t>
      </w:r>
      <w:r w:rsidRPr="001C50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con el hecho de</w:t>
      </w:r>
      <w:r w:rsidRPr="001C5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1C50CD">
        <w:rPr>
          <w:rStyle w:val="Textoennegrita"/>
          <w:rFonts w:ascii="Times New Roman" w:hAnsi="Times New Roman" w:cs="Times New Roman"/>
          <w:i/>
          <w:sz w:val="24"/>
          <w:szCs w:val="24"/>
        </w:rPr>
        <w:t>asumir todas aquellas consecuencias generadas tras un acto que fue realizado de manera consciente e intencionada.</w:t>
      </w:r>
      <w:r w:rsidRPr="001C50C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1500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  <w:t>Normas de conducta social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  <w:t xml:space="preserve">: </w:t>
      </w:r>
      <w:r w:rsidRPr="001C50C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son normas de convivencia y de respeto entre los seres humanos, que facilitan la convivencia.</w:t>
      </w:r>
    </w:p>
    <w:p w:rsidR="002A2B36" w:rsidRPr="003A39C6" w:rsidRDefault="002A2B36" w:rsidP="002A2B36">
      <w:pPr>
        <w:ind w:left="720" w:right="75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es-ES"/>
        </w:rPr>
      </w:pPr>
    </w:p>
    <w:p w:rsidR="002A2B36" w:rsidRPr="003A39C6" w:rsidRDefault="002A2B36" w:rsidP="002A2B36">
      <w:pPr>
        <w:ind w:left="720" w:right="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es-ES"/>
        </w:rPr>
      </w:pPr>
      <w:r w:rsidRPr="003A39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es-ES"/>
        </w:rPr>
        <w:t xml:space="preserve">Áreas Curriculares: </w:t>
      </w:r>
    </w:p>
    <w:p w:rsidR="002A2B36" w:rsidRPr="001C50CD" w:rsidRDefault="002A2B36" w:rsidP="002A2B36">
      <w:pPr>
        <w:ind w:left="720" w:right="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</w:pPr>
      <w:r w:rsidRPr="001C50C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>Educación para la Convivencia.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>-Educación para la ciudadanía. Educación Plástica y visual.</w:t>
      </w:r>
    </w:p>
    <w:p w:rsidR="002A2B36" w:rsidRPr="004E0BA6" w:rsidRDefault="002A2B36" w:rsidP="002A2B36">
      <w:pPr>
        <w:ind w:left="720" w:right="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</w:pPr>
    </w:p>
    <w:p w:rsidR="002A2B36" w:rsidRPr="001C50CD" w:rsidRDefault="002A2B36" w:rsidP="002A2B36">
      <w:pPr>
        <w:ind w:left="720" w:right="7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</w:pPr>
      <w:r w:rsidRPr="003A39C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es-ES"/>
        </w:rPr>
        <w:t>Contravalores: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  <w:t xml:space="preserve"> Irresponsabilidad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 xml:space="preserve">, la mentira, la falta de respeto a las normas </w:t>
      </w:r>
    </w:p>
    <w:p w:rsidR="002A2B36" w:rsidRPr="002A2D1C" w:rsidRDefault="002A2B36" w:rsidP="002A2B36">
      <w:pPr>
        <w:ind w:left="720" w:right="7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es-ES"/>
        </w:rPr>
      </w:pPr>
      <w:r w:rsidRPr="002A2D1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es-ES"/>
        </w:rPr>
        <w:lastRenderedPageBreak/>
        <w:t>Objetivos:</w:t>
      </w:r>
    </w:p>
    <w:p w:rsidR="002A2B36" w:rsidRPr="004E0BA6" w:rsidRDefault="002A2B36" w:rsidP="002A2B36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Conocer y aceptar la propia identidad, las características y experiencias personales, respetar las diferencias con los otros (edad, sexo, características físicas, personalidad,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etc.) y desarrollar la autoestima. Actuar con autonomía en la vida cotidiana y en las relaciones de grupo. Desarrollar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habilidades emociona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>les, comunicativas y sociales.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Participar en actividades de grupo con un comportamiento constructivo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>, responsable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y solidario y valorar las 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>aportaciones propias y ajenas.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Contribuir a la participación activa en los grupos de referencia (escuela, familia,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entorno próximo), con actitudes generosas, tolerantes y solidarias</w:t>
      </w:r>
    </w:p>
    <w:p w:rsidR="002A2B36" w:rsidRPr="00B827D0" w:rsidRDefault="002A2B36" w:rsidP="002A2B36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  <w:u w:val="single"/>
        </w:rPr>
      </w:pPr>
    </w:p>
    <w:p w:rsidR="002A2B36" w:rsidRPr="00B827D0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8"/>
          <w:szCs w:val="28"/>
          <w:u w:val="single"/>
        </w:rPr>
      </w:pPr>
      <w:r w:rsidRPr="00B827D0">
        <w:rPr>
          <w:rFonts w:ascii="Times New Roman" w:hAnsi="Times New Roman" w:cs="Times New Roman"/>
          <w:b/>
          <w:i/>
          <w:color w:val="3B3835"/>
          <w:sz w:val="28"/>
          <w:szCs w:val="28"/>
          <w:u w:val="single"/>
        </w:rPr>
        <w:t>Contenidos</w:t>
      </w:r>
    </w:p>
    <w:p w:rsidR="002A2B36" w:rsidRPr="004E0BA6" w:rsidRDefault="002A2B36" w:rsidP="002A2B36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Individuos y relaciones interpersonales- La dignidad humana: libertad y responsabilidad en la toma de decisiones. Desarrollo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de la autonomía personal y de la autoestima. Valoración de la identidad personal, del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autoconocimiento, de las emociones y del bienestar propio y de los demás.- Conocer los valores ciudadanos en la sociedad: respeto, tolerancia, solidaridad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>, deberes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ciudadanos respecto a la comunidad. Convivencia y relaciones con el entorno- Convivencia en el entorno inmediato (familia, colegio, barrio). Desarrollo de actitudes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</w:t>
      </w:r>
      <w:r w:rsidRPr="004E0BA6">
        <w:rPr>
          <w:rFonts w:ascii="Times New Roman" w:hAnsi="Times New Roman" w:cs="Times New Roman"/>
          <w:i/>
          <w:color w:val="3B3835"/>
          <w:sz w:val="24"/>
          <w:szCs w:val="24"/>
        </w:rPr>
        <w:t>de comprensión y solidaridad ante los problemas y necesidades de los demás.- problemas de convivencia y los conflictos de intereses en la relación con los demás.- Enriquecimiento de vocabulario.-Jugar con la imaginación.-Despertar en el niño emociones y sentimientos.</w:t>
      </w:r>
    </w:p>
    <w:p w:rsidR="00E668EE" w:rsidRDefault="00E668EE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8"/>
          <w:szCs w:val="28"/>
          <w:u w:val="single"/>
        </w:rPr>
      </w:pPr>
    </w:p>
    <w:p w:rsidR="004B3899" w:rsidRDefault="004B3899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8"/>
          <w:szCs w:val="28"/>
          <w:u w:val="single"/>
        </w:rPr>
      </w:pPr>
    </w:p>
    <w:p w:rsidR="002A2B36" w:rsidRPr="003A39C6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8"/>
          <w:szCs w:val="28"/>
          <w:u w:val="single"/>
        </w:rPr>
      </w:pPr>
      <w:r w:rsidRPr="003A39C6">
        <w:rPr>
          <w:rFonts w:ascii="Times New Roman" w:hAnsi="Times New Roman" w:cs="Times New Roman"/>
          <w:b/>
          <w:i/>
          <w:color w:val="3B3835"/>
          <w:sz w:val="28"/>
          <w:szCs w:val="28"/>
          <w:u w:val="single"/>
        </w:rPr>
        <w:lastRenderedPageBreak/>
        <w:t>Metodología:</w:t>
      </w:r>
    </w:p>
    <w:p w:rsidR="002A2B36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4"/>
          <w:szCs w:val="24"/>
        </w:rPr>
      </w:pPr>
      <w:r w:rsidRPr="00A15000">
        <w:rPr>
          <w:rFonts w:ascii="Times New Roman" w:hAnsi="Times New Roman" w:cs="Times New Roman"/>
          <w:b/>
          <w:i/>
          <w:color w:val="3B3835"/>
          <w:sz w:val="24"/>
          <w:szCs w:val="24"/>
        </w:rPr>
        <w:t>1.-Actividades previas a la proyección de la película</w:t>
      </w:r>
    </w:p>
    <w:p w:rsidR="002A2B36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4"/>
          <w:szCs w:val="24"/>
        </w:rPr>
      </w:pPr>
      <w:r w:rsidRPr="00793775">
        <w:t xml:space="preserve"> </w:t>
      </w:r>
      <w:hyperlink r:id="rId20" w:history="1">
        <w:r w:rsidRPr="00AE0BE0">
          <w:rPr>
            <w:rStyle w:val="Hipervnculo"/>
            <w:rFonts w:ascii="Times New Roman" w:hAnsi="Times New Roman" w:cs="Times New Roman"/>
            <w:b/>
            <w:i/>
            <w:sz w:val="24"/>
            <w:szCs w:val="24"/>
          </w:rPr>
          <w:t>https://www.youtube.com/watch?v=VRSLY2sAHjQ</w:t>
        </w:r>
      </w:hyperlink>
      <w:r>
        <w:rPr>
          <w:rFonts w:ascii="Times New Roman" w:hAnsi="Times New Roman" w:cs="Times New Roman"/>
          <w:b/>
          <w:i/>
          <w:color w:val="3B3835"/>
          <w:sz w:val="24"/>
          <w:szCs w:val="24"/>
        </w:rPr>
        <w:t xml:space="preserve"> Hacer una marioneta de Pinocho</w:t>
      </w:r>
    </w:p>
    <w:p w:rsidR="002A2B36" w:rsidRPr="00A15000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4"/>
          <w:szCs w:val="24"/>
        </w:rPr>
      </w:pPr>
      <w:r w:rsidRPr="00A15000">
        <w:rPr>
          <w:rFonts w:ascii="Times New Roman" w:hAnsi="Times New Roman" w:cs="Times New Roman"/>
          <w:b/>
          <w:i/>
          <w:color w:val="3B3835"/>
          <w:sz w:val="24"/>
          <w:szCs w:val="24"/>
        </w:rPr>
        <w:t>2. Proyección de la película</w:t>
      </w:r>
    </w:p>
    <w:p w:rsidR="002A2B36" w:rsidRDefault="002A2B36" w:rsidP="002A2B36">
      <w:pPr>
        <w:ind w:left="720" w:right="75"/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</w:pPr>
      <w:r w:rsidRPr="00793775">
        <w:rPr>
          <w:rFonts w:ascii="Times New Roman" w:hAnsi="Times New Roman" w:cs="Times New Roman"/>
          <w:b/>
          <w:i/>
          <w:color w:val="3B3835"/>
          <w:sz w:val="28"/>
          <w:szCs w:val="28"/>
        </w:rPr>
        <w:t xml:space="preserve">3. </w:t>
      </w:r>
      <w:r w:rsidRPr="003A39C6">
        <w:rPr>
          <w:rFonts w:ascii="Times New Roman" w:hAnsi="Times New Roman" w:cs="Times New Roman"/>
          <w:b/>
          <w:i/>
          <w:color w:val="3B3835"/>
          <w:sz w:val="24"/>
          <w:szCs w:val="24"/>
        </w:rPr>
        <w:t>Actividades para después de la proyección</w:t>
      </w:r>
      <w:r w:rsidR="004B3899">
        <w:rPr>
          <w:rFonts w:ascii="Times New Roman" w:hAnsi="Times New Roman" w:cs="Times New Roman"/>
          <w:b/>
          <w:i/>
          <w:color w:val="3B3835"/>
          <w:sz w:val="24"/>
          <w:szCs w:val="24"/>
        </w:rPr>
        <w:t xml:space="preserve">. </w:t>
      </w:r>
      <w:r w:rsidR="004B3899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Completar la </w:t>
      </w:r>
      <w:r w:rsidR="00BB6D6B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ficha que se adjunta al final.</w:t>
      </w:r>
    </w:p>
    <w:p w:rsidR="002A2B36" w:rsidRDefault="007F6948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B3835"/>
          <w:sz w:val="24"/>
          <w:szCs w:val="24"/>
        </w:rPr>
        <w:t xml:space="preserve">4. </w:t>
      </w:r>
      <w:r w:rsidR="002A2B36">
        <w:rPr>
          <w:rFonts w:ascii="Times New Roman" w:hAnsi="Times New Roman" w:cs="Times New Roman"/>
          <w:b/>
          <w:i/>
          <w:color w:val="3B3835"/>
          <w:sz w:val="24"/>
          <w:szCs w:val="24"/>
        </w:rPr>
        <w:t>Autoevaluación de la experiencia</w:t>
      </w:r>
    </w:p>
    <w:p w:rsidR="002A2B36" w:rsidRPr="009460A8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</w:pPr>
      <w:r w:rsidRPr="009460A8"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  <w:t>Generales</w:t>
      </w:r>
    </w:p>
    <w:p w:rsidR="002A2B36" w:rsidRPr="00C63327" w:rsidRDefault="002A2B36" w:rsidP="002A2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Utilidad de la experiencia como recurso educativo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Potencial de la película trabajada para educar en valores ¿Se trabajaron con la película los valores y actitudes propuestos de partida? ¿Se comprendieron y utilizaron los conceptos del Lenguaje Audiovisual? Contribución para crear conciencia crítica en los alumnos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Capacidad de la práctica para ocupar el ocio y tiempo libre de un modo productivo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BB6D6B" w:rsidRDefault="00BB6D6B" w:rsidP="002A2B3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</w:pPr>
    </w:p>
    <w:p w:rsidR="002A2B36" w:rsidRPr="00C63327" w:rsidRDefault="002A2B36" w:rsidP="002A2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9460A8"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  <w:t>Ficha didáctica</w:t>
      </w:r>
      <w:r w:rsidRPr="009460A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Efectividad de la misma, valoración y ajustes.</w:t>
      </w:r>
    </w:p>
    <w:p w:rsidR="002A2B36" w:rsidRDefault="002A2B36" w:rsidP="002A2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Coherencia de la ficha didáctica en el tratamiento de la película y los valores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Profundidad en el abordaje de los conceptos, valores y actividades. Adecuación del tiempo (clases) necesario para realizar la práctica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. 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</w:p>
    <w:p w:rsidR="002A2B36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4"/>
          <w:szCs w:val="24"/>
        </w:rPr>
      </w:pPr>
    </w:p>
    <w:p w:rsidR="00BB6D6B" w:rsidRDefault="00BB6D6B" w:rsidP="002A2B3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</w:pPr>
    </w:p>
    <w:p w:rsidR="002A2B36" w:rsidRPr="00C63327" w:rsidRDefault="002A2B36" w:rsidP="002A2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9460A8"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  <w:lastRenderedPageBreak/>
        <w:t>Alumnado</w:t>
      </w:r>
      <w:r w:rsidRPr="009460A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Mediante observación y recogida de datos.</w:t>
      </w:r>
    </w:p>
    <w:p w:rsidR="002A2B36" w:rsidRPr="00C63327" w:rsidRDefault="002A2B36" w:rsidP="002A2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Participación en las actividades previas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: a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burrimiento, tedio, ausencia, indiferencia,... Motivación e interés por el visionado del filme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Atención durante el visionado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Implicación en los debates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Dinamismo en los debates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Variedad en las líneas de discusión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. 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Extrapolación a la realidad, casos reales, vivencias personales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Identificación personal de los alumnos con los valores y actitudes trabajados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7F6948" w:rsidRDefault="007F6948" w:rsidP="002A2B3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</w:pPr>
    </w:p>
    <w:p w:rsidR="002A2B36" w:rsidRPr="00C63327" w:rsidRDefault="002A2B36" w:rsidP="002A2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9460A8">
        <w:rPr>
          <w:rFonts w:ascii="Times New Roman" w:hAnsi="Times New Roman" w:cs="Times New Roman"/>
          <w:b/>
          <w:i/>
          <w:color w:val="3B3835"/>
          <w:sz w:val="24"/>
          <w:szCs w:val="24"/>
          <w:u w:val="single"/>
        </w:rPr>
        <w:t>Profesorado</w:t>
      </w:r>
      <w:r w:rsidRPr="009460A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Reflexionar y debatir sobre: </w:t>
      </w:r>
    </w:p>
    <w:p w:rsidR="002A2B36" w:rsidRPr="00C63327" w:rsidRDefault="002A2B36" w:rsidP="002A2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Potencial didáctico de la experiencia respecto a las materias que imparte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Aporte al desarrollo de contenidos </w:t>
      </w:r>
      <w:proofErr w:type="spellStart"/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actitudinales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Aporte al desarrollo de valores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Influencia en su desarrollo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como profesional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Valoración como alternativa didáctica para impartir su materia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Capacidad para desarrollar técnicas y estrategias de aprendizaje individual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Capacidad para desarrollar el trabajo en grupo, consenso y debate productivo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Capacidad para la mejora de las relaciones </w:t>
      </w:r>
      <w:proofErr w:type="spellStart"/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intra</w:t>
      </w:r>
      <w:proofErr w:type="spellEnd"/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-grupo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Pr="00C6332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Capacidad para la mejora de las relaciones inter-grupo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BB6D6B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</w:p>
    <w:p w:rsidR="00BB6D6B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</w:p>
    <w:p w:rsidR="00BB6D6B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</w:p>
    <w:p w:rsidR="00BB6D6B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</w:p>
    <w:p w:rsidR="00BB6D6B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</w:p>
    <w:p w:rsidR="00BB6D6B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</w:p>
    <w:p w:rsidR="00BB6D6B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</w:p>
    <w:p w:rsidR="00BB6D6B" w:rsidRPr="00793775" w:rsidRDefault="00BB6D6B" w:rsidP="00BB6D6B">
      <w:pPr>
        <w:ind w:left="720" w:right="75"/>
        <w:jc w:val="center"/>
        <w:rPr>
          <w:rFonts w:ascii="Times New Roman" w:hAnsi="Times New Roman" w:cs="Times New Roman"/>
          <w:b/>
          <w:i/>
          <w:color w:val="3B383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B3835"/>
          <w:sz w:val="28"/>
          <w:szCs w:val="28"/>
        </w:rPr>
        <w:lastRenderedPageBreak/>
        <w:t>Las aventuras de Pinocho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1.- ¿Quién es </w:t>
      </w:r>
      <w:proofErr w:type="spellStart"/>
      <w:r>
        <w:rPr>
          <w:rFonts w:ascii="Times New Roman" w:hAnsi="Times New Roman" w:cs="Times New Roman"/>
          <w:i/>
          <w:color w:val="3B3835"/>
          <w:sz w:val="24"/>
          <w:szCs w:val="24"/>
        </w:rPr>
        <w:t>Geppeto</w:t>
      </w:r>
      <w:proofErr w:type="spellEnd"/>
      <w:r>
        <w:rPr>
          <w:rFonts w:ascii="Times New Roman" w:hAnsi="Times New Roman" w:cs="Times New Roman"/>
          <w:i/>
          <w:color w:val="3B3835"/>
          <w:sz w:val="24"/>
          <w:szCs w:val="24"/>
        </w:rPr>
        <w:t>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2.- ¿Quién da la vida a Pinocho y cómo?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3.- ¿Quién es Pepito Grillo?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 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4.- ¿Qué le sucede a Pinocho cuando miente?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5.- ¿Crees que es un castigo? ¿Por qué?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6</w:t>
      </w:r>
      <w:r w:rsidRPr="00793775"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</w:t>
      </w:r>
      <w:r w:rsidRPr="008162D1">
        <w:rPr>
          <w:rFonts w:ascii="Times New Roman" w:hAnsi="Times New Roman" w:cs="Times New Roman"/>
          <w:i/>
          <w:color w:val="3B3835"/>
          <w:sz w:val="24"/>
          <w:szCs w:val="24"/>
        </w:rPr>
        <w:t xml:space="preserve">¿Qué cambio físico observas en Pinocho a lo largo de la película? </w:t>
      </w:r>
      <w:r>
        <w:rPr>
          <w:rFonts w:ascii="Times New Roman" w:hAnsi="Times New Roman" w:cs="Times New Roman"/>
          <w:i/>
          <w:color w:val="3B383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lastRenderedPageBreak/>
        <w:t>7.- ¿Cómo se comporta Pinocho y su grupo de amigos, en la ciudad sin normas?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 8.- ¿Por qué se convierten en burros los amigos de Pinocho y a él, le crecen las orejas?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9.- ¿Recuerdas algún consejo de Pepito Grillo a  Pinocho?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>10.- ¿Dices siempre la verdad?</w:t>
      </w:r>
    </w:p>
    <w:p w:rsidR="00BB6D6B" w:rsidRDefault="00BB6D6B" w:rsidP="00BB6D6B">
      <w:pPr>
        <w:ind w:left="720" w:right="75"/>
        <w:rPr>
          <w:rFonts w:ascii="Times New Roman" w:hAnsi="Times New Roman" w:cs="Times New Roman"/>
          <w:i/>
          <w:color w:val="3B3835"/>
          <w:sz w:val="24"/>
          <w:szCs w:val="24"/>
        </w:rPr>
      </w:pPr>
      <w:r>
        <w:rPr>
          <w:rFonts w:ascii="Times New Roman" w:hAnsi="Times New Roman" w:cs="Times New Roman"/>
          <w:i/>
          <w:color w:val="3B3835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2A2B36" w:rsidRPr="00A15000" w:rsidRDefault="002A2B36" w:rsidP="002A2B36">
      <w:pPr>
        <w:ind w:left="720" w:right="75"/>
        <w:rPr>
          <w:rFonts w:ascii="Times New Roman" w:hAnsi="Times New Roman" w:cs="Times New Roman"/>
          <w:b/>
          <w:i/>
          <w:color w:val="3B3835"/>
          <w:sz w:val="24"/>
          <w:szCs w:val="24"/>
        </w:rPr>
      </w:pPr>
    </w:p>
    <w:p w:rsidR="002A2B36" w:rsidRPr="002168F8" w:rsidRDefault="002A2B36" w:rsidP="002A2B36">
      <w:pPr>
        <w:spacing w:before="15"/>
        <w:ind w:left="12600"/>
        <w:jc w:val="right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  <w:proofErr w:type="spellStart"/>
      <w:r w:rsidRPr="002168F8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es-ES"/>
        </w:rPr>
        <w:t>Repa</w:t>
      </w:r>
      <w:r w:rsidRPr="002168F8">
        <w:rPr>
          <w:rFonts w:ascii="Arial" w:eastAsia="Times New Roman" w:hAnsi="Arial" w:cs="Arial"/>
          <w:color w:val="777777"/>
          <w:sz w:val="20"/>
          <w:szCs w:val="20"/>
          <w:lang w:eastAsia="es-ES"/>
        </w:rPr>
        <w:t>o</w:t>
      </w:r>
      <w:proofErr w:type="spellEnd"/>
    </w:p>
    <w:sectPr w:rsidR="002A2B36" w:rsidRPr="002168F8" w:rsidSect="00EA6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B36"/>
    <w:rsid w:val="002A2B36"/>
    <w:rsid w:val="002F20EB"/>
    <w:rsid w:val="004B3899"/>
    <w:rsid w:val="004D146C"/>
    <w:rsid w:val="00535058"/>
    <w:rsid w:val="005C6790"/>
    <w:rsid w:val="006067DE"/>
    <w:rsid w:val="006806C9"/>
    <w:rsid w:val="00726F0B"/>
    <w:rsid w:val="007F6948"/>
    <w:rsid w:val="0084183E"/>
    <w:rsid w:val="00BB6D6B"/>
    <w:rsid w:val="00DB6C8B"/>
    <w:rsid w:val="00E668EE"/>
    <w:rsid w:val="00ED1C44"/>
    <w:rsid w:val="00FA01D4"/>
    <w:rsid w:val="00FA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36"/>
    <w:pPr>
      <w:spacing w:after="0" w:line="48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B3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A2B3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B3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668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affinity.com/es/search.php?stype=cast&amp;sn&amp;stext=Udo%20Kier" TargetMode="External"/><Relationship Id="rId13" Type="http://schemas.openxmlformats.org/officeDocument/2006/relationships/hyperlink" Target="https://www.filmaffinity.com/es/search.php?stype=cast&amp;sn&amp;stext=Dawn%20French" TargetMode="External"/><Relationship Id="rId18" Type="http://schemas.openxmlformats.org/officeDocument/2006/relationships/hyperlink" Target="https://www.filmaffinity.com/es/search.php?stype=cast&amp;sn&amp;stext=Teco%20Celi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ilmaffinity.com/es/search.php?stype=cast&amp;sn&amp;stext=Genevi%C3%A8ve%20Bujold" TargetMode="External"/><Relationship Id="rId12" Type="http://schemas.openxmlformats.org/officeDocument/2006/relationships/hyperlink" Target="https://www.filmaffinity.com/es/search.php?stype=cast&amp;sn&amp;stext=Marcello%20Magni" TargetMode="External"/><Relationship Id="rId17" Type="http://schemas.openxmlformats.org/officeDocument/2006/relationships/hyperlink" Target="https://www.filmaffinity.com/es/search.php?stype=cast&amp;sn&amp;stext=Jean-Claude%20Dreyf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lmaffinity.com/es/search.php?stype=cast&amp;sn&amp;stext=Jean-Claude%20Drouot" TargetMode="External"/><Relationship Id="rId20" Type="http://schemas.openxmlformats.org/officeDocument/2006/relationships/hyperlink" Target="https://www.youtube.com/watch?v=VRSLY2sAHj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lmaffinity.com/es/search.php?stype=cast&amp;sn&amp;stext=Jonathan%20Taylor%20Thomas" TargetMode="External"/><Relationship Id="rId11" Type="http://schemas.openxmlformats.org/officeDocument/2006/relationships/hyperlink" Target="https://www.filmaffinity.com/es/search.php?stype=cast&amp;sn&amp;stext=Corey%20Carrier" TargetMode="External"/><Relationship Id="rId5" Type="http://schemas.openxmlformats.org/officeDocument/2006/relationships/hyperlink" Target="https://www.filmaffinity.com/es/search.php?stype=cast&amp;sn&amp;stext=Martin%20Landau" TargetMode="External"/><Relationship Id="rId15" Type="http://schemas.openxmlformats.org/officeDocument/2006/relationships/hyperlink" Target="https://www.filmaffinity.com/es/search.php?stype=cast&amp;sn&amp;stext=John%20Sessions" TargetMode="External"/><Relationship Id="rId10" Type="http://schemas.openxmlformats.org/officeDocument/2006/relationships/hyperlink" Target="https://www.filmaffinity.com/es/search.php?stype=cast&amp;sn&amp;stext=Rob%20Schneider" TargetMode="External"/><Relationship Id="rId19" Type="http://schemas.openxmlformats.org/officeDocument/2006/relationships/hyperlink" Target="https://definicion.de/bienest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ilmaffinity.com/es/search.php?stype=cast&amp;sn&amp;stext=Bebe%20Neuwirth" TargetMode="External"/><Relationship Id="rId14" Type="http://schemas.openxmlformats.org/officeDocument/2006/relationships/hyperlink" Target="https://www.filmaffinity.com/es/search.php?stype=cast&amp;sn&amp;stext=Griff%20Rhys%20Jon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1529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2017-12-17T10:00:00Z</dcterms:created>
  <dcterms:modified xsi:type="dcterms:W3CDTF">2017-12-17T10:41:00Z</dcterms:modified>
</cp:coreProperties>
</file>