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FUNCIONES Y VALORES DEL ALUMNADO AYUDANTE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AYUDAR NOS AYUDA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6409"/>
        <w:tblGridChange w:id="0">
          <w:tblGrid>
            <w:gridCol w:w="2235"/>
            <w:gridCol w:w="640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FUNCIONES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EXPLICACIÓN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INFORMAR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Informar a l@s compañer@s sobre tu posible ayuda y del equipo del centro.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DIFUNDIR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Difundir el servicio en actividades conjuntas con l@s otr@s compañer@s.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ACOGER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Acoger a l@s alumn@s recién llegad@s o a aquell@s que se encuentren sol@s o rechazad@s.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ESCUCHAR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Escuchar a l@s compañer@s en sus versiones de los conflictos y en sus inquietudes. No aconsejar ni enjuiciar o criticar.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DETECTAR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Detectar posibles conflictos y discutirlo en las reuniones periódicas para buscar formas de intervenir antes de que aumente.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DERIVAR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Derivar aquellos casos en los que no sepamos bien cómo actuar o sean sobre abusos sexuales, agresiones físicas con armas, agresiones muy fuertes o cuando las personas implicadas reflejen mucho dolor y graves dificultades personales. L@s coordinadores valorarán con vosotr@s las alternativas de acción a seguir.</w:t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4"/>
        <w:gridCol w:w="6166"/>
        <w:tblGridChange w:id="0">
          <w:tblGrid>
            <w:gridCol w:w="2554"/>
            <w:gridCol w:w="6166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VALORES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EXPLICACIÓN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CONFIDENCIALIDAD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Mantén en silencio las intimidades o dificultades de las personas a las que brindas ayuda.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COMPROMISO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Sé responsable tanto con el equipo de alumn@s ayudantes como con tu actitud de ayuda. Puede ser que tengas que obrar bien hacia compañer@s con los que mantienes una relación difícil.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RESPETO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Respeta siempre a l@s compañer@s que requieren tu acompañamiento. Respeta la imagen que debes de dar ante los demás. Actúa de acuerdo con lo que promulgas.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SOLIDARIDAD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Sé solidario hacia el dolor, dificultad, debilidad, diferencia del otr@. Respeta las diferencias y busca el encuentro en vez de la lucha.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DISPONIBILIDAD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Lucida Sans" w:cs="Lucida Sans" w:eastAsia="Lucida Sans" w:hAnsi="Lucida Sans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4"/>
                <w:szCs w:val="24"/>
                <w:rtl w:val="0"/>
              </w:rPr>
              <w:t xml:space="preserve">Permite tu presencia cuando se te requiera. Haz que los demás de verdad crean que estás dispuesto/a a escucharles y ayudarles.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