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68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3321"/>
        <w:gridCol w:w="10365"/>
      </w:tblGrid>
      <w:tr w:rsidR="006A1AA6"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TÍTULO UDI: </w:t>
            </w:r>
            <w:r w:rsidR="003C4B2D">
              <w:rPr>
                <w:rFonts w:ascii="Arial" w:hAnsi="Arial" w:cs="Arial"/>
                <w:b/>
                <w:sz w:val="32"/>
                <w:szCs w:val="32"/>
              </w:rPr>
              <w:t>BINGO DE TRABADAS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A1AA6"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CURSO: 1º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ÁREA: LENGUA CATELLANA Y LITERATURA</w:t>
            </w:r>
          </w:p>
        </w:tc>
      </w:tr>
      <w:tr w:rsidR="006A1AA6"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325956">
            <w:pPr>
              <w:tabs>
                <w:tab w:val="left" w:pos="284"/>
              </w:tabs>
              <w:spacing w:after="106" w:line="260" w:lineRule="exact"/>
              <w:jc w:val="both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En</w:t>
            </w:r>
            <w:r w:rsidR="00F33DC5">
              <w:rPr>
                <w:rFonts w:cs="Arial"/>
                <w:bCs/>
                <w:sz w:val="20"/>
                <w:szCs w:val="20"/>
              </w:rPr>
              <w:t xml:space="preserve"> esta unidad terminamos de conocer con el alumnado todas las </w:t>
            </w:r>
            <w:r w:rsidR="003C4B2D">
              <w:rPr>
                <w:rFonts w:cs="Arial"/>
                <w:bCs/>
                <w:sz w:val="20"/>
                <w:szCs w:val="20"/>
              </w:rPr>
              <w:t>trabadas</w:t>
            </w:r>
            <w:r w:rsidR="00F33DC5">
              <w:rPr>
                <w:rFonts w:cs="Arial"/>
                <w:bCs/>
                <w:sz w:val="20"/>
                <w:szCs w:val="20"/>
              </w:rPr>
              <w:t xml:space="preserve"> y que mejor forma de trabajarlas que realizando un juego motivador para los/as niños/as de estas edades como es un </w:t>
            </w:r>
            <w:r>
              <w:rPr>
                <w:rFonts w:cs="Arial"/>
                <w:bCs/>
                <w:sz w:val="20"/>
                <w:szCs w:val="20"/>
              </w:rPr>
              <w:t>bingo de trabadas</w:t>
            </w:r>
            <w:r w:rsidR="00F33DC5">
              <w:rPr>
                <w:rFonts w:cs="Arial"/>
                <w:bCs/>
                <w:sz w:val="20"/>
                <w:szCs w:val="20"/>
              </w:rPr>
              <w:t>, que al mismo tiempo que juegan  y se lo pasan bien, repasan lo que han aprendido.</w:t>
            </w:r>
          </w:p>
          <w:p w:rsidR="006A1AA6" w:rsidRDefault="006A1AA6">
            <w:pPr>
              <w:tabs>
                <w:tab w:val="left" w:pos="284"/>
              </w:tabs>
              <w:spacing w:after="106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1AA6"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3C4B2D" w:rsidP="003C4B2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Del 19 de febrero al 9 de marzo</w:t>
            </w:r>
          </w:p>
        </w:tc>
      </w:tr>
    </w:tbl>
    <w:p w:rsidR="006A1AA6" w:rsidRDefault="006A1AA6"/>
    <w:tbl>
      <w:tblPr>
        <w:tblW w:w="1371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13716"/>
      </w:tblGrid>
      <w:tr w:rsidR="006A1AA6">
        <w:trPr>
          <w:trHeight w:val="219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CONCRECIÓN CURRICULAR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A1AA6">
        <w:trPr>
          <w:trHeight w:val="219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CRITERIO DE EVALUACIÓN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C.E. 1.1.</w:t>
            </w:r>
            <w:r>
              <w:rPr>
                <w:rFonts w:ascii="Arial" w:hAnsi="Arial" w:cs="Arial"/>
                <w:sz w:val="20"/>
                <w:szCs w:val="20"/>
              </w:rPr>
              <w:t xml:space="preserve"> Participar en situaciones de comunicación del aula, reconociendo el mensaje verbal y no verbal en distintas situaciones cotidianas orales y respetando las normas del intercambio comunicativo desde la escucha y el respeto por las ideas, sentimientos y emociones de los demás.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C.E. 1.3.</w:t>
            </w:r>
            <w:r>
              <w:rPr>
                <w:rFonts w:ascii="Arial" w:hAnsi="Arial" w:cs="Arial"/>
                <w:sz w:val="20"/>
                <w:szCs w:val="20"/>
              </w:rPr>
              <w:t xml:space="preserve"> Captar el sentido global de textos orales de uso habitual, identificando la información más relevante e ideas elementales.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C.E. 1.5.</w:t>
            </w:r>
            <w:r>
              <w:rPr>
                <w:rFonts w:ascii="Arial" w:hAnsi="Arial" w:cs="Arial"/>
                <w:sz w:val="20"/>
                <w:szCs w:val="20"/>
              </w:rPr>
              <w:t xml:space="preserve"> Leer textos breves apropiados a su edad, con pronunciación adecuada: desarrollando el plan lector para fomentar el gusto por la lectura como fuente de disfrute, apreciando los textos literarios más identificativos de la cultura andaluza.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C.E. 1.6.</w:t>
            </w:r>
            <w:r>
              <w:rPr>
                <w:rFonts w:ascii="Arial" w:hAnsi="Arial" w:cs="Arial"/>
                <w:sz w:val="20"/>
                <w:szCs w:val="20"/>
              </w:rPr>
              <w:t xml:space="preserve"> Comprender el sentido global de un texto leído en voz alta, preguntando sobre las palabras no conocidas y respondiendo a preguntas formuladas sobre lo leído, adquiriendo progresivamente un vocabulario adecuado.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C.E. 1.9.</w:t>
            </w:r>
            <w:r>
              <w:rPr>
                <w:rFonts w:ascii="Arial" w:hAnsi="Arial" w:cs="Arial"/>
                <w:sz w:val="20"/>
                <w:szCs w:val="20"/>
              </w:rPr>
              <w:t xml:space="preserve"> Redactar, reescribir y resumir diferentes tipos de textos relacionados con la experiencia infantil, atendiendo a modelos claros con diferentes intenciones comunicativas, aplicando las normas gramaticales y ortográficas sencillas, cuidando la caligrafía, el orden y la presentación y los aspectos formales de los diferentes textos, desarrollando el plan escritor mediante la creación individual o grupal  de cuentos, tarjetas de conmemoración, realizando una lectura en público.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C.E. 1.10.</w:t>
            </w:r>
            <w:r>
              <w:rPr>
                <w:rFonts w:ascii="Arial" w:hAnsi="Arial" w:cs="Arial"/>
                <w:sz w:val="20"/>
                <w:szCs w:val="20"/>
              </w:rPr>
              <w:t xml:space="preserve"> Mostrar interés por escribir correctamente de forma personal, reconociendo y expresando por escrito sentimientos y opiniones que le generan las diferentes situaciones cotidianas.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C.E. 1.11.</w:t>
            </w:r>
            <w:r>
              <w:rPr>
                <w:rFonts w:ascii="Arial" w:hAnsi="Arial" w:cs="Arial"/>
                <w:sz w:val="20"/>
                <w:szCs w:val="20"/>
              </w:rPr>
              <w:t xml:space="preserve"> Comprender y utilizar la terminología gramatical y lingüística  elemental, en las actividades relacionadas con la producción y comprensión de textos para desarrollar las destrezas y competencias lingüísticas a través del uso de la lengua.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1AA6">
        <w:trPr>
          <w:trHeight w:val="219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OBJETIVOS DIDÁCTICOS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O.L.C.L.1. </w:t>
            </w:r>
            <w:r>
              <w:rPr>
                <w:rFonts w:ascii="Arial" w:hAnsi="Arial" w:cs="Arial"/>
              </w:rPr>
              <w:t>Utilizar el lenguaje como una herramienta eficaz de expresión, comunicación e interacción facilitando la representación, interpretación y comprensión de la realidad, la construcción  y comunicación del conocimiento y la organización  y autorregulación del pensamiento, las emociones y la conducta.</w:t>
            </w:r>
          </w:p>
          <w:p w:rsidR="003C4B2D" w:rsidRDefault="003C4B2D">
            <w:pPr>
              <w:spacing w:after="0" w:line="240" w:lineRule="auto"/>
              <w:rPr>
                <w:rFonts w:ascii="Arial" w:hAnsi="Arial" w:cs="Arial"/>
              </w:rPr>
            </w:pPr>
            <w:r w:rsidRPr="003C4B2D">
              <w:rPr>
                <w:rFonts w:ascii="Arial" w:hAnsi="Arial" w:cs="Arial"/>
                <w:b/>
              </w:rPr>
              <w:t>O.L.C.L.2.</w:t>
            </w:r>
            <w:r>
              <w:rPr>
                <w:rFonts w:ascii="Arial" w:hAnsi="Arial" w:cs="Arial"/>
              </w:rPr>
              <w:t xml:space="preserve"> Comprender y expresarse oralmente de forma adecuada en diversas situaciones socio-comunicativas, participando activamente, respetando las normas de intercambio comunicativo.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O.L.C.L.4.</w:t>
            </w:r>
            <w:r>
              <w:rPr>
                <w:rFonts w:ascii="Arial" w:hAnsi="Arial" w:cs="Arial"/>
              </w:rPr>
              <w:t xml:space="preserve"> Leer y comprender distintos tipos de textos apropiados a su edad, utilizando la lectura como fuente de placer y enriquecimiento personal, aproximándose a obras relevantes de la tradición literaria, sobre todo andaluza, para desarrollar hábitos de lectura. 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O.L.C.L.5.</w:t>
            </w:r>
            <w:r>
              <w:rPr>
                <w:rFonts w:ascii="Arial" w:hAnsi="Arial" w:cs="Arial"/>
              </w:rPr>
              <w:t xml:space="preserve"> Reproducir, crear y utilizar distintos tipos de textos orales y escritos, de acuerdo a las características propias de los distintos géneros y a las normas de la lengua, en contextos comunicativos reales del alumnado y cercanos a sus gustos e intereses.</w:t>
            </w:r>
          </w:p>
          <w:p w:rsidR="006A1AA6" w:rsidRDefault="006A1AA6" w:rsidP="003C4B2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A1AA6">
        <w:trPr>
          <w:trHeight w:val="219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CONTENIDOS</w:t>
            </w:r>
          </w:p>
          <w:p w:rsidR="006A1AA6" w:rsidRDefault="00F33DC5"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Bloque 2: Comunicación escrita: leer</w:t>
            </w:r>
          </w:p>
          <w:p w:rsidR="006A1AA6" w:rsidRDefault="00F33DC5"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Bloque 3: Comunicación escrita: escribir</w:t>
            </w:r>
          </w:p>
        </w:tc>
      </w:tr>
      <w:tr w:rsidR="006A1AA6">
        <w:trPr>
          <w:trHeight w:val="219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COMPETENCIAS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CCL, CAA, CSYC, SEIP</w:t>
            </w:r>
          </w:p>
        </w:tc>
      </w:tr>
    </w:tbl>
    <w:p w:rsidR="006A1AA6" w:rsidRDefault="006A1AA6"/>
    <w:tbl>
      <w:tblPr>
        <w:tblW w:w="134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3367"/>
        <w:gridCol w:w="6414"/>
        <w:gridCol w:w="426"/>
        <w:gridCol w:w="3263"/>
      </w:tblGrid>
      <w:tr w:rsidR="006A1AA6"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TRANSPOSICIÓN DIDÁCTICA</w:t>
            </w:r>
          </w:p>
        </w:tc>
      </w:tr>
      <w:tr w:rsidR="006A1AA6"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8" w:type="dxa"/>
            </w:tcMar>
          </w:tcPr>
          <w:p w:rsidR="006A1AA6" w:rsidRDefault="00F33DC5" w:rsidP="00215B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TÍTULO TAREA: </w:t>
            </w:r>
            <w:r w:rsidR="00215BF1">
              <w:rPr>
                <w:rFonts w:ascii="Arial" w:hAnsi="Arial" w:cs="Arial"/>
                <w:b/>
                <w:sz w:val="24"/>
                <w:szCs w:val="24"/>
              </w:rPr>
              <w:t>BINGO DE TRABADAS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 xml:space="preserve">una vez aprendidas todas las </w:t>
            </w:r>
            <w:r w:rsidR="00215BF1">
              <w:rPr>
                <w:rFonts w:ascii="Arial" w:hAnsi="Arial" w:cs="Arial"/>
                <w:sz w:val="24"/>
                <w:szCs w:val="24"/>
              </w:rPr>
              <w:t>trabadas</w:t>
            </w:r>
            <w:r>
              <w:rPr>
                <w:rFonts w:ascii="Arial" w:hAnsi="Arial" w:cs="Arial"/>
                <w:sz w:val="24"/>
                <w:szCs w:val="24"/>
              </w:rPr>
              <w:t xml:space="preserve">, realizaremos un </w:t>
            </w:r>
            <w:r w:rsidR="00215BF1">
              <w:rPr>
                <w:rFonts w:ascii="Arial" w:hAnsi="Arial" w:cs="Arial"/>
                <w:sz w:val="24"/>
                <w:szCs w:val="24"/>
              </w:rPr>
              <w:t>bingo</w:t>
            </w:r>
            <w:r>
              <w:rPr>
                <w:rFonts w:ascii="Arial" w:hAnsi="Arial" w:cs="Arial"/>
                <w:sz w:val="24"/>
                <w:szCs w:val="24"/>
              </w:rPr>
              <w:t xml:space="preserve"> con el que poder aplicar los conocimientos aprendidos.</w:t>
            </w:r>
          </w:p>
        </w:tc>
      </w:tr>
      <w:tr w:rsidR="006A1AA6">
        <w:tc>
          <w:tcPr>
            <w:tcW w:w="9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6A1AA6">
        <w:tc>
          <w:tcPr>
            <w:tcW w:w="9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215BF1" w:rsidRDefault="00F33D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Actividad 1. </w:t>
            </w:r>
            <w:r w:rsidR="00215BF1">
              <w:rPr>
                <w:rFonts w:ascii="Arial" w:hAnsi="Arial" w:cs="Arial"/>
                <w:sz w:val="24"/>
                <w:szCs w:val="24"/>
              </w:rPr>
              <w:t>Entre todos dialogaremos, consensuaremos y realizaremos las reglas del juego.</w:t>
            </w:r>
          </w:p>
          <w:p w:rsidR="00215BF1" w:rsidRDefault="00215B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15BF1">
              <w:rPr>
                <w:rFonts w:ascii="Arial" w:hAnsi="Arial" w:cs="Arial"/>
                <w:b/>
                <w:sz w:val="24"/>
                <w:szCs w:val="24"/>
              </w:rPr>
              <w:t>Actividad 2</w:t>
            </w:r>
            <w:r>
              <w:rPr>
                <w:rFonts w:ascii="Arial" w:hAnsi="Arial" w:cs="Arial"/>
                <w:sz w:val="24"/>
                <w:szCs w:val="24"/>
              </w:rPr>
              <w:t>. En una cartulina, entre todo el alumnado escribirán las reglas del juego y lo decorarán con dibujos y motivos que ellos elijan.</w:t>
            </w:r>
          </w:p>
          <w:p w:rsidR="00215BF1" w:rsidRDefault="00215B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15BF1">
              <w:rPr>
                <w:rFonts w:ascii="Arial" w:hAnsi="Arial" w:cs="Arial"/>
                <w:b/>
                <w:sz w:val="24"/>
                <w:szCs w:val="24"/>
              </w:rPr>
              <w:t>Actividad 3.</w:t>
            </w:r>
            <w:r>
              <w:rPr>
                <w:rFonts w:ascii="Arial" w:hAnsi="Arial" w:cs="Arial"/>
                <w:sz w:val="24"/>
                <w:szCs w:val="24"/>
              </w:rPr>
              <w:t xml:space="preserve"> A cada niño se le repartirá una ficha en la que aparezca un cartón del bingo para que escriban l</w:t>
            </w:r>
            <w:r w:rsidR="00375388"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s trabadas correspondientes y lo decoren o coloreen.</w:t>
            </w:r>
          </w:p>
          <w:p w:rsidR="006A1AA6" w:rsidRDefault="00215BF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5388">
              <w:rPr>
                <w:rFonts w:ascii="Arial" w:hAnsi="Arial" w:cs="Arial"/>
                <w:b/>
                <w:sz w:val="24"/>
                <w:szCs w:val="24"/>
              </w:rPr>
              <w:lastRenderedPageBreak/>
              <w:t>Actividad 4.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Realizarán las bolitas del bingo</w:t>
            </w:r>
            <w:r w:rsidR="00375388">
              <w:rPr>
                <w:rFonts w:ascii="Arial" w:hAnsi="Arial" w:cs="Arial"/>
                <w:sz w:val="24"/>
                <w:szCs w:val="24"/>
              </w:rPr>
              <w:t>, que en vez de bolitas serán tarjetas y a cada niño se le dará una tarjeta y escribirán la trabada que les haya tocado.</w:t>
            </w:r>
          </w:p>
          <w:p w:rsidR="00375388" w:rsidRDefault="003753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Actividad 5. </w:t>
            </w:r>
            <w:r>
              <w:rPr>
                <w:rFonts w:ascii="Arial" w:hAnsi="Arial" w:cs="Arial"/>
                <w:sz w:val="24"/>
                <w:szCs w:val="24"/>
              </w:rPr>
              <w:t>Recortar los cartones del bingo y las tarjetas y plastificarlas.</w:t>
            </w:r>
          </w:p>
          <w:p w:rsidR="00375388" w:rsidRPr="00375388" w:rsidRDefault="0037538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75388">
              <w:rPr>
                <w:rFonts w:ascii="Arial" w:hAnsi="Arial" w:cs="Arial"/>
                <w:b/>
                <w:sz w:val="24"/>
                <w:szCs w:val="24"/>
              </w:rPr>
              <w:t>Actividad 6.</w:t>
            </w:r>
            <w:r>
              <w:rPr>
                <w:rFonts w:ascii="Arial" w:hAnsi="Arial" w:cs="Arial"/>
                <w:sz w:val="24"/>
                <w:szCs w:val="24"/>
              </w:rPr>
              <w:t xml:space="preserve"> Realizar el bombo del bingo, que se hará con una bolsa de tela en la que se meterán las tarjetas realizadas por el alumnado.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Actividad </w:t>
            </w:r>
            <w:r w:rsidR="00375388">
              <w:rPr>
                <w:rFonts w:ascii="Arial" w:hAnsi="Arial" w:cs="Arial"/>
                <w:b/>
                <w:sz w:val="24"/>
                <w:szCs w:val="24"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 xml:space="preserve">Leer </w:t>
            </w:r>
            <w:r w:rsidR="00375388">
              <w:rPr>
                <w:rFonts w:ascii="Arial" w:hAnsi="Arial" w:cs="Arial"/>
                <w:sz w:val="24"/>
                <w:szCs w:val="24"/>
              </w:rPr>
              <w:t xml:space="preserve">y recordar </w:t>
            </w:r>
            <w:r>
              <w:rPr>
                <w:rFonts w:ascii="Arial" w:hAnsi="Arial" w:cs="Arial"/>
                <w:sz w:val="24"/>
                <w:szCs w:val="24"/>
              </w:rPr>
              <w:t>las reglas del juego.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Actividad </w:t>
            </w:r>
            <w:r w:rsidR="00375388">
              <w:rPr>
                <w:rFonts w:ascii="Arial" w:hAnsi="Arial" w:cs="Arial"/>
                <w:b/>
                <w:sz w:val="24"/>
                <w:szCs w:val="24"/>
              </w:rPr>
              <w:t>8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37538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75388">
              <w:rPr>
                <w:rFonts w:ascii="Arial" w:hAnsi="Arial" w:cs="Arial"/>
                <w:sz w:val="24"/>
                <w:szCs w:val="24"/>
              </w:rPr>
              <w:t xml:space="preserve">Por grupos jugarán al bingo, en el que un alumno dirá las trabadas y el resto del grupo tachará las que este vaya diciendo. </w:t>
            </w:r>
            <w:r w:rsidR="00325956">
              <w:rPr>
                <w:rFonts w:ascii="Arial" w:hAnsi="Arial" w:cs="Arial"/>
                <w:sz w:val="24"/>
                <w:szCs w:val="24"/>
              </w:rPr>
              <w:t xml:space="preserve">Después se intercambiarán los papeles. 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1AA6" w:rsidRDefault="006A1AA6">
            <w:pPr>
              <w:rPr>
                <w:rFonts w:ascii="Arial" w:hAnsi="Arial" w:cs="Arial"/>
                <w:sz w:val="20"/>
                <w:szCs w:val="20"/>
              </w:rPr>
            </w:pPr>
          </w:p>
          <w:p w:rsidR="006A1AA6" w:rsidRDefault="006A1AA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1AA6">
        <w:tc>
          <w:tcPr>
            <w:tcW w:w="3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METODOLOGÍA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6A1AA6">
        <w:tc>
          <w:tcPr>
            <w:tcW w:w="3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 y participativa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Material fungible: tijeras, folios, </w:t>
            </w:r>
            <w:r w:rsidR="00325956">
              <w:rPr>
                <w:rFonts w:ascii="Arial" w:hAnsi="Arial" w:cs="Arial"/>
                <w:sz w:val="24"/>
                <w:szCs w:val="24"/>
              </w:rPr>
              <w:t xml:space="preserve">cartulinas, </w:t>
            </w:r>
            <w:r>
              <w:rPr>
                <w:rFonts w:ascii="Arial" w:hAnsi="Arial" w:cs="Arial"/>
                <w:sz w:val="24"/>
                <w:szCs w:val="24"/>
              </w:rPr>
              <w:t>ceras, rotuladores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Fichas con </w:t>
            </w:r>
            <w:r w:rsidR="00325956">
              <w:rPr>
                <w:rFonts w:ascii="Arial" w:hAnsi="Arial" w:cs="Arial"/>
                <w:sz w:val="24"/>
                <w:szCs w:val="24"/>
              </w:rPr>
              <w:t>los cartones del bingo y tarjetas</w:t>
            </w:r>
          </w:p>
          <w:p w:rsidR="00325956" w:rsidRDefault="0032595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Bolsa de tela para meter las tarjetas.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Plástico para plastificar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  <w:p w:rsidR="006A1AA6" w:rsidRDefault="00F33DC5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PRIMARIO: El aula</w:t>
            </w:r>
          </w:p>
          <w:p w:rsidR="006A1AA6" w:rsidRDefault="00F33DC5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SECUNDARIO: 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6A1AA6" w:rsidRDefault="006A1AA6"/>
    <w:tbl>
      <w:tblPr>
        <w:tblW w:w="137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/>
      </w:tblPr>
      <w:tblGrid>
        <w:gridCol w:w="5950"/>
        <w:gridCol w:w="4644"/>
        <w:gridCol w:w="3114"/>
      </w:tblGrid>
      <w:tr w:rsidR="006A1AA6">
        <w:trPr>
          <w:trHeight w:val="1100"/>
        </w:trPr>
        <w:tc>
          <w:tcPr>
            <w:tcW w:w="105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0D9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VALORACIÓN DE LO APRENDIDO</w:t>
            </w:r>
          </w:p>
          <w:p w:rsidR="006A1AA6" w:rsidRDefault="006A1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A1AA6" w:rsidRDefault="00F33D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  <w:p w:rsidR="006A1AA6" w:rsidRDefault="006A1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INSTRUMENTOS </w:t>
            </w:r>
          </w:p>
          <w:p w:rsidR="006A1AA6" w:rsidRDefault="00F33DC5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</w:p>
          <w:p w:rsidR="006A1AA6" w:rsidRDefault="00F33DC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</w:tc>
      </w:tr>
      <w:tr w:rsidR="006A1AA6">
        <w:trPr>
          <w:trHeight w:val="207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C.L.C.L.1.1.1.1º. Participa en debates respetando las normas de intercambio comunicativo.</w:t>
            </w: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A1AA6" w:rsidRDefault="006A1A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6A1AA6">
        <w:trPr>
          <w:trHeight w:val="207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C.L.C.L.1.1.2.1º. Se expresa respetuosamente hacia el resto de interlocutores.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6A1AA6">
        <w:trPr>
          <w:trHeight w:val="207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C.L.C.L.1.1.4.1º. Comprende el contenido de mensajes verbales (audiciones de cuentos, descripciones, anécdotas) y no verbales (gestos, emociones, pictogramas) interlocutores. 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6A1AA6">
        <w:trPr>
          <w:trHeight w:val="207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C.L.C.L.1.3.1.1º. Capta el sentido global de textos orales breves (mínimo de 30 palabras) atendiendo a modelos claros con diferentes intenciones comunicativas (cuentos, invitaciones, cartas, diálogos, presentaciones, rimas sencillas, adivinanzas, refranes, retahílas y trabalenguas)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escrita</w:t>
            </w:r>
          </w:p>
        </w:tc>
      </w:tr>
      <w:tr w:rsidR="006A1AA6">
        <w:trPr>
          <w:trHeight w:val="1004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C.L.C.L.1.5.1.1º Lee textos de unos 10 párrafos como máximo) apropiados a su edad, con pronunciación (correcta articulación, de todos los fonemas) y entonación adecuada (que no haya silabeo y que se hagan las pausas en los puntos y las comas y con una velocidad lectora de 60 palabras por minuto), identificando las características fundamentales de textos narrativos, poéticos y dramáticos.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6A1AA6">
        <w:trPr>
          <w:trHeight w:val="207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C.L.C.L.1.6.1.1º.Comprende el sentido global de un texto de 100 palabras leído en voz alta.</w:t>
            </w:r>
          </w:p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6A1AA6">
        <w:trPr>
          <w:trHeight w:val="207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C.L.C.L.1.9.2.1º. Aplica las normas gramaticales (género, número, artículos, nombre, adjetivo, tiempo verbal y familia de palabras) y ortográficas sencillas (natural, segmentación de la frase, signos de puntuación, interrogación y exclamación) cuidando la caligrafía, el orden y la presentación y los aspectos formales de los diferentes textos.</w:t>
            </w:r>
          </w:p>
          <w:p w:rsidR="006A1AA6" w:rsidRDefault="006A1AA6">
            <w:pPr>
              <w:widowControl w:val="0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escrita</w:t>
            </w:r>
          </w:p>
        </w:tc>
      </w:tr>
      <w:tr w:rsidR="006A1AA6">
        <w:trPr>
          <w:trHeight w:val="207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</w:tcPr>
          <w:p w:rsidR="006A1AA6" w:rsidRDefault="00F33DC5">
            <w:pPr>
              <w:widowControl w:val="0"/>
              <w:contextualSpacing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C.L.C.L.1.10.1.1º. Muestra interés por escribir correctamente de forma personal, textos de 20 o 30 palabras, aplicando las normas ortográficas sencillas y signos de puntuación propios del nivel, reconociendo y expresando por escrito sentimientos que le generan las diferentes situaciones cotidianas.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escrita</w:t>
            </w:r>
          </w:p>
        </w:tc>
      </w:tr>
      <w:tr w:rsidR="006A1AA6">
        <w:trPr>
          <w:trHeight w:val="207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8" w:type="dxa"/>
            </w:tcMar>
          </w:tcPr>
          <w:p w:rsidR="006A1AA6" w:rsidRDefault="00F33DC5">
            <w:pPr>
              <w:widowControl w:val="0"/>
              <w:contextualSpacing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C.L.C.L.1.11.1.1º. Conoce y comprende terminología gramatical (estableciendo la concordancia de género y número entre artículo determinados, nombres y adjetivos) y lingüística como enunciados de palabras, sílabas, nombre común y propio, singular, plural, masculino y femenino. </w:t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A1AA6" w:rsidRDefault="006A1AA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8" w:type="dxa"/>
            </w:tcMar>
          </w:tcPr>
          <w:p w:rsidR="006A1AA6" w:rsidRDefault="00F33DC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Observación</w:t>
            </w:r>
          </w:p>
        </w:tc>
      </w:tr>
    </w:tbl>
    <w:p w:rsidR="006A1AA6" w:rsidRDefault="006A1AA6"/>
    <w:sectPr w:rsidR="006A1AA6" w:rsidSect="006A1AA6">
      <w:headerReference w:type="default" r:id="rId7"/>
      <w:footerReference w:type="default" r:id="rId8"/>
      <w:pgSz w:w="16838" w:h="11906" w:orient="landscape"/>
      <w:pgMar w:top="1701" w:right="1417" w:bottom="1701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AA6" w:rsidRDefault="006A1AA6" w:rsidP="006A1AA6">
      <w:pPr>
        <w:spacing w:after="0" w:line="240" w:lineRule="auto"/>
      </w:pPr>
      <w:r>
        <w:separator/>
      </w:r>
    </w:p>
  </w:endnote>
  <w:endnote w:type="continuationSeparator" w:id="0">
    <w:p w:rsidR="006A1AA6" w:rsidRDefault="006A1AA6" w:rsidP="006A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AA6" w:rsidRDefault="006A1AA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AA6" w:rsidRDefault="006A1AA6" w:rsidP="006A1AA6">
      <w:pPr>
        <w:spacing w:after="0" w:line="240" w:lineRule="auto"/>
      </w:pPr>
      <w:r>
        <w:separator/>
      </w:r>
    </w:p>
  </w:footnote>
  <w:footnote w:type="continuationSeparator" w:id="0">
    <w:p w:rsidR="006A1AA6" w:rsidRDefault="006A1AA6" w:rsidP="006A1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AA6" w:rsidRDefault="00990204">
    <w:r>
      <w:pict>
        <v:rect id="Cuadro de texto 2" o:spid="_x0000_s1025" style="position:absolute;margin-left:456.4pt;margin-top:-17.4pt;width:255.05pt;height:50.2pt;z-index:251659264" filled="f" stroked="f" strokecolor="#3465a4">
          <v:fill o:detectmouseclick="t"/>
          <v:stroke joinstyle="round"/>
          <v:textbox>
            <w:txbxContent>
              <w:p w:rsidR="006A1AA6" w:rsidRDefault="00F33DC5">
                <w:pPr>
                  <w:pStyle w:val="Contenidodelmarco"/>
                  <w:widowControl w:val="0"/>
                  <w:jc w:val="center"/>
                  <w:rPr>
                    <w:rFonts w:ascii="Arial" w:hAnsi="Arial" w:cs="Arial"/>
                    <w:color w:val="008000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008000"/>
                    <w:sz w:val="18"/>
                    <w:szCs w:val="18"/>
                  </w:rPr>
                  <w:t>CONSEJERÍA DE EDUCACIÓN, CULTURA Y DEPORTE</w:t>
                </w:r>
              </w:p>
              <w:p w:rsidR="006A1AA6" w:rsidRDefault="00F33DC5">
                <w:pPr>
                  <w:pStyle w:val="Encabezamiento"/>
                  <w:tabs>
                    <w:tab w:val="left" w:pos="30"/>
                  </w:tabs>
                  <w:jc w:val="center"/>
                  <w:rPr>
                    <w:rFonts w:ascii="Arial" w:hAnsi="Arial" w:cs="Arial"/>
                    <w:color w:val="008000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008000"/>
                    <w:sz w:val="18"/>
                    <w:szCs w:val="18"/>
                  </w:rPr>
                  <w:t>CPR MAESTRO JOSÉ ALCOLEA</w:t>
                </w:r>
              </w:p>
            </w:txbxContent>
          </v:textbox>
          <w10:wrap type="square"/>
        </v:rect>
      </w:pict>
    </w:r>
    <w:r w:rsidR="00F33DC5">
      <w:rPr>
        <w:noProof/>
        <w:lang w:eastAsia="es-ES"/>
      </w:rPr>
      <w:drawing>
        <wp:anchor distT="0" distB="0" distL="114300" distR="123190" simplePos="0" relativeHeight="251656192" behindDoc="1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DC5">
      <w:rPr>
        <w:noProof/>
        <w:lang w:eastAsia="es-ES"/>
      </w:rPr>
      <w:drawing>
        <wp:anchor distT="36195" distB="38100" distL="36195" distR="36195" simplePos="0" relativeHeight="251657216" behindDoc="1" locked="0" layoutInCell="1" allowOverlap="1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DC5">
      <w:rPr>
        <w:noProof/>
        <w:lang w:eastAsia="es-ES"/>
      </w:rPr>
      <w:drawing>
        <wp:anchor distT="36195" distB="38100" distL="36195" distR="36195" simplePos="0" relativeHeight="251658240" behindDoc="1" locked="0" layoutInCell="1" allowOverlap="1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3DC5">
      <w:t xml:space="preserve">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980884"/>
    <w:multiLevelType w:val="multilevel"/>
    <w:tmpl w:val="A6245B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6E922370"/>
    <w:multiLevelType w:val="multilevel"/>
    <w:tmpl w:val="852EB46E"/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A1AA6"/>
    <w:rsid w:val="00215BF1"/>
    <w:rsid w:val="00325956"/>
    <w:rsid w:val="00375388"/>
    <w:rsid w:val="003C4B2D"/>
    <w:rsid w:val="006A1AA6"/>
    <w:rsid w:val="00990204"/>
    <w:rsid w:val="00F33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497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6A1AA6"/>
    <w:rPr>
      <w:color w:val="814F9C"/>
    </w:rPr>
  </w:style>
  <w:style w:type="character" w:customStyle="1" w:styleId="ListLabel2">
    <w:name w:val="ListLabel 2"/>
    <w:qFormat/>
    <w:rsid w:val="006A1AA6"/>
    <w:rPr>
      <w:rFonts w:cs="Times New Roman"/>
    </w:rPr>
  </w:style>
  <w:style w:type="character" w:customStyle="1" w:styleId="ListLabel3">
    <w:name w:val="ListLabel 3"/>
    <w:qFormat/>
    <w:rsid w:val="006A1AA6"/>
    <w:rPr>
      <w:rFonts w:cs="Times New Roman"/>
      <w:b/>
      <w:sz w:val="24"/>
    </w:rPr>
  </w:style>
  <w:style w:type="paragraph" w:styleId="Encabezado">
    <w:name w:val="header"/>
    <w:basedOn w:val="Normal"/>
    <w:next w:val="Cuerpodetexto"/>
    <w:link w:val="EncabezadoCar"/>
    <w:qFormat/>
    <w:rsid w:val="006A1AA6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rsid w:val="006A1AA6"/>
    <w:pPr>
      <w:spacing w:after="140" w:line="288" w:lineRule="auto"/>
    </w:pPr>
  </w:style>
  <w:style w:type="paragraph" w:styleId="Lista">
    <w:name w:val="List"/>
    <w:basedOn w:val="Cuerpodetexto"/>
    <w:rsid w:val="006A1AA6"/>
    <w:rPr>
      <w:rFonts w:ascii="Times New Roman" w:hAnsi="Times New Roman" w:cs="Lohit Hindi"/>
    </w:rPr>
  </w:style>
  <w:style w:type="paragraph" w:customStyle="1" w:styleId="Leyenda">
    <w:name w:val="Leyenda"/>
    <w:basedOn w:val="Normal"/>
    <w:rsid w:val="006A1AA6"/>
    <w:pPr>
      <w:suppressLineNumbers/>
      <w:spacing w:before="120" w:after="120"/>
    </w:pPr>
    <w:rPr>
      <w:rFonts w:ascii="Times New Roman" w:hAnsi="Times New Roman"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rsid w:val="006A1AA6"/>
    <w:pPr>
      <w:suppressLineNumbers/>
    </w:pPr>
    <w:rPr>
      <w:rFonts w:ascii="Times New Roman" w:hAnsi="Times New Roman" w:cs="Lohit Hindi"/>
    </w:rPr>
  </w:style>
  <w:style w:type="paragraph" w:customStyle="1" w:styleId="Encabezamiento">
    <w:name w:val="Encabezamiento"/>
    <w:basedOn w:val="Normal"/>
    <w:link w:val="Encabezado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  <w:rsid w:val="006A1AA6"/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4</Pages>
  <Words>1127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 Dueñas Muñoz</dc:creator>
  <cp:lastModifiedBy>MariLoli</cp:lastModifiedBy>
  <cp:revision>21</cp:revision>
  <dcterms:created xsi:type="dcterms:W3CDTF">2017-11-24T10:04:00Z</dcterms:created>
  <dcterms:modified xsi:type="dcterms:W3CDTF">2018-03-31T20:24:00Z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