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2496"/>
        <w:gridCol w:w="11172"/>
      </w:tblGrid>
      <w:tr w:rsidR="002C23AB" w:rsidRPr="00645A72" w:rsidTr="00FC4136">
        <w:tc>
          <w:tcPr>
            <w:tcW w:w="562" w:type="dxa"/>
            <w:vMerge w:val="restart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A277D" wp14:editId="00E9B730">
                      <wp:simplePos x="0" y="0"/>
                      <wp:positionH relativeFrom="column">
                        <wp:posOffset>-27939</wp:posOffset>
                      </wp:positionH>
                      <wp:positionV relativeFrom="paragraph">
                        <wp:posOffset>38100</wp:posOffset>
                      </wp:positionV>
                      <wp:extent cx="1828800" cy="1828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23AB" w:rsidRPr="00EB16EA" w:rsidRDefault="002C23AB" w:rsidP="002C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IDENTIFICACIÓN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.2pt;margin-top:3pt;width:2in;height:2in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" filled="f" stroked="f">
                      <v:textbox style="mso-fit-shape-to-text:t">
                        <w:txbxContent>
                          <w:p w:rsidR="002C23AB" w:rsidRPr="00EB16EA" w:rsidRDefault="002C23AB" w:rsidP="002C23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32" w:type="dxa"/>
            <w:gridSpan w:val="2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TÍTULO UDI: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MIS AMIGOS LOS ANIMALES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AB" w:rsidRPr="00645A72" w:rsidTr="00FC4136">
        <w:tc>
          <w:tcPr>
            <w:tcW w:w="562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AÑOS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ÁREA: CONOCIMIENTO DEL ENTORNO</w:t>
            </w:r>
          </w:p>
        </w:tc>
      </w:tr>
      <w:tr w:rsidR="002C23AB" w:rsidRPr="00645A72" w:rsidTr="00FC4136">
        <w:trPr>
          <w:trHeight w:val="464"/>
        </w:trPr>
        <w:tc>
          <w:tcPr>
            <w:tcW w:w="562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JUSTIFICACIÓN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2C23AB" w:rsidRDefault="002C23AB" w:rsidP="002C23AB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Los animales son un tema muy atractivo y motivador para los niños/as de estas edades. Es frecuente que algunos niños/as tengan mascotas en casa, que les ayuden a ser más responsables, aprender a respetar la naturaleza y crecer desarrollando un carácter más abierto y sociable.</w:t>
            </w:r>
          </w:p>
          <w:p w:rsidR="002C23AB" w:rsidRDefault="002C23AB" w:rsidP="002C23AB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Además, los niños que comparten su vida con los animales crecen más felices y establecen relaciones sociables afectivas a la vez que potencian su autoestima.</w:t>
            </w:r>
          </w:p>
          <w:p w:rsidR="002C23AB" w:rsidRPr="00645A72" w:rsidRDefault="002C23AB" w:rsidP="002C23AB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En esta unidad nos proponemos conectar a los chicos/as con el mundo del campo, con los animales que viven en él que nos dan alimento, abrigo y transporte, tomando como ejemplo el espacio de la granja.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2C23AB" w:rsidRPr="00645A72" w:rsidTr="00FC4136">
        <w:trPr>
          <w:trHeight w:val="525"/>
        </w:trPr>
        <w:tc>
          <w:tcPr>
            <w:tcW w:w="562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TEMPORALIZACIÓN</w:t>
            </w:r>
          </w:p>
        </w:tc>
        <w:tc>
          <w:tcPr>
            <w:tcW w:w="11447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15 DÍAS (2 SEMANAS)</w:t>
            </w:r>
          </w:p>
        </w:tc>
      </w:tr>
    </w:tbl>
    <w:p w:rsidR="002C23AB" w:rsidRPr="00645A72" w:rsidRDefault="002C23AB" w:rsidP="002C23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2057"/>
        <w:gridCol w:w="11197"/>
      </w:tblGrid>
      <w:tr w:rsidR="002C23AB" w:rsidRPr="00645A72" w:rsidTr="00FC4136">
        <w:tc>
          <w:tcPr>
            <w:tcW w:w="988" w:type="dxa"/>
            <w:vMerge w:val="restart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B49ED" wp14:editId="2B2FDA79">
                      <wp:simplePos x="0" y="0"/>
                      <wp:positionH relativeFrom="column">
                        <wp:posOffset>-579437</wp:posOffset>
                      </wp:positionH>
                      <wp:positionV relativeFrom="paragraph">
                        <wp:posOffset>521017</wp:posOffset>
                      </wp:positionV>
                      <wp:extent cx="1581591" cy="676833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81591" cy="676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23AB" w:rsidRPr="00EB16EA" w:rsidRDefault="002C23AB" w:rsidP="002C23A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>CONCRECIÓN</w:t>
                                  </w:r>
                                </w:p>
                                <w:p w:rsidR="002C23AB" w:rsidRPr="00EB16EA" w:rsidRDefault="002C23AB" w:rsidP="002C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6EA">
                                    <w:rPr>
                                      <w:sz w:val="28"/>
                                      <w:szCs w:val="28"/>
                                    </w:rPr>
                                    <w:t xml:space="preserve"> CURRICULAR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-45.6pt;margin-top:41pt;width:124.55pt;height:53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" filled="f" stroked="f">
                      <v:textbox>
                        <w:txbxContent>
                          <w:p w:rsidR="002C23AB" w:rsidRPr="00EB16EA" w:rsidRDefault="002C23AB" w:rsidP="002C23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>CONCRECIÓN</w:t>
                            </w:r>
                          </w:p>
                          <w:p w:rsidR="002C23AB" w:rsidRPr="00EB16EA" w:rsidRDefault="002C23AB" w:rsidP="002C23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6EA">
                              <w:rPr>
                                <w:sz w:val="28"/>
                                <w:szCs w:val="28"/>
                              </w:rPr>
                              <w:t xml:space="preserve"> CURRICULAR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 EVALUACION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2C23AB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Deduce el tema del proyecto propuesto por el docente</w:t>
            </w:r>
          </w:p>
          <w:p w:rsidR="00AF187E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Expresa los conocimientos previos sobre los animales</w:t>
            </w:r>
          </w:p>
          <w:p w:rsidR="00AF187E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Verbaliza los intereses sobre los animales, respetando el turno de palabra.</w:t>
            </w:r>
          </w:p>
          <w:p w:rsidR="00AF187E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Mejora la expresión y comprensión oral y amplia el vocabulario.</w:t>
            </w:r>
          </w:p>
          <w:p w:rsidR="00AF187E" w:rsidRPr="00AF187E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Descubre la utilidad de la lectura para aprender cosas de forma más autónoma.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AB" w:rsidRPr="00645A72" w:rsidTr="00FC4136">
        <w:tc>
          <w:tcPr>
            <w:tcW w:w="988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DIDÁCTICOS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</w:tcPr>
          <w:p w:rsidR="002C23AB" w:rsidRDefault="00AF187E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-Expresar los conocimientos previos sobre los animales</w:t>
            </w:r>
          </w:p>
          <w:p w:rsidR="00AF187E" w:rsidRDefault="00AF187E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Aportar material informativo sobre los animales que viven en la granja obtenido de diferentes fuentes con la ayuda de la familia.</w:t>
            </w:r>
          </w:p>
          <w:p w:rsidR="00AF187E" w:rsidRDefault="00AF187E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Conocer los diferentes sectores que componen el espacio físico de una granja</w:t>
            </w:r>
          </w:p>
          <w:p w:rsidR="00AF187E" w:rsidRDefault="00AF187E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Establecer relaciones entre el ambiente y los vegetales y animales que en él se encuentran.</w:t>
            </w:r>
          </w:p>
          <w:p w:rsidR="002C23AB" w:rsidRPr="00AF187E" w:rsidRDefault="00AF187E" w:rsidP="00AF1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Conocer los principales roles y funciones de las personas que trabajan en la granja.</w:t>
            </w:r>
          </w:p>
        </w:tc>
      </w:tr>
      <w:tr w:rsidR="002C23AB" w:rsidRPr="00645A72" w:rsidTr="00FC4136">
        <w:trPr>
          <w:trHeight w:val="782"/>
        </w:trPr>
        <w:tc>
          <w:tcPr>
            <w:tcW w:w="988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</w:tc>
        <w:tc>
          <w:tcPr>
            <w:tcW w:w="11447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Prácticas del Lenguaje </w:t>
            </w:r>
          </w:p>
          <w:p w:rsidR="002C23AB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Relación de unas características dadas con el tema que se trata: adivinanza</w:t>
            </w:r>
          </w:p>
          <w:p w:rsidR="00AF187E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Expresión de los conocimientos previos de los animales</w:t>
            </w:r>
          </w:p>
          <w:p w:rsidR="00AF187E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Vocabulario nuevo sobre el tema</w:t>
            </w:r>
          </w:p>
          <w:p w:rsidR="00AF187E" w:rsidRPr="00AF187E" w:rsidRDefault="00AF187E" w:rsidP="00AF187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Descubrimiento de la funcionalidad de la lectura y escritura.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 </w:t>
            </w:r>
          </w:p>
          <w:p w:rsidR="002C23AB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-Funciones y usos en número en la vida cotidiana.</w:t>
            </w:r>
          </w:p>
          <w:p w:rsidR="001A440E" w:rsidRDefault="001A440E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 número 6</w:t>
            </w:r>
          </w:p>
          <w:p w:rsidR="001A440E" w:rsidRPr="00645A72" w:rsidRDefault="001A440E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 círculo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ambiente natural y social </w:t>
            </w:r>
          </w:p>
          <w:p w:rsidR="002C23AB" w:rsidRDefault="001A440E" w:rsidP="001A440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Paisaje rural y urbano: semejanzas y diferencias</w:t>
            </w:r>
          </w:p>
          <w:p w:rsidR="001A440E" w:rsidRDefault="001A440E" w:rsidP="001A440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espacios en la granja: vivienda, huerta, conejeras, gallinero, etcétera. Características y elementos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presentes en cada uno.</w:t>
            </w:r>
          </w:p>
          <w:p w:rsidR="001A440E" w:rsidRDefault="001A440E" w:rsidP="001A440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 morfológicas de los animales de granja: pelaje, plumaje, formas de desplazamiento, formas de reproducción, su alimentación y los hábitats de los animales.</w:t>
            </w:r>
          </w:p>
          <w:p w:rsidR="001A440E" w:rsidRDefault="001A440E" w:rsidP="001A440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animales y sus crías: cambios que sufren los seres vivos durante su desarrollo.</w:t>
            </w:r>
          </w:p>
          <w:p w:rsidR="002C23AB" w:rsidRPr="001A440E" w:rsidRDefault="001A440E" w:rsidP="00FC413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Funciones del personal que trabaja en la granja.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Lenguajes de las artes y los medios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-Materiales: la exploración de sus características (témpera, masa, lápiz, crayón, </w:t>
            </w:r>
            <w:proofErr w:type="spellStart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fibrón</w:t>
            </w:r>
            <w:proofErr w:type="spellEnd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, etc.).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-Herramientas: brochas, pinceles</w:t>
            </w:r>
          </w:p>
        </w:tc>
      </w:tr>
      <w:tr w:rsidR="002C23AB" w:rsidRPr="00645A72" w:rsidTr="00FC4136">
        <w:trPr>
          <w:trHeight w:val="571"/>
        </w:trPr>
        <w:tc>
          <w:tcPr>
            <w:tcW w:w="988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COMPETENCIAS</w:t>
            </w:r>
          </w:p>
        </w:tc>
        <w:tc>
          <w:tcPr>
            <w:tcW w:w="11447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1. COMPETENCIA LINGÜÍSTICA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Comprensión e interpretación de la realidad: describir, interpretar, </w:t>
            </w:r>
            <w:proofErr w:type="gramStart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explicar ,indagar</w:t>
            </w:r>
            <w:proofErr w:type="gramEnd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,...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- Construcción y comunicación del conocimiento.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2. COMPETENCIA MATEMÁTICA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Conocer, utilizar y escribir la serie numérica para contar elementos de su entorno, resolver sencillos  problemas  de sumas y restas relacionados con sus vivencias.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Conocer y  utilizar las nociones espaciales trabajadas (situarse en el espacio)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Realizar mediciones.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Utilizar los números ordinales en situaciones significativas (ordenar objetos u ordenarse entre ellos).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Utiliza nociones espacio - temp</w:t>
            </w:r>
            <w:r w:rsidR="001A440E">
              <w:rPr>
                <w:rFonts w:ascii="Times New Roman" w:hAnsi="Times New Roman" w:cs="Times New Roman"/>
                <w:sz w:val="24"/>
                <w:szCs w:val="24"/>
              </w:rPr>
              <w:t>orales p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ara describir hechos, acontecimientos y vivencias.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3. CONOCIMIENTO E INTERACCIÓN CON EL MUNDO FÍSICO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Establecer relaciones entre los objetos, conocer s</w:t>
            </w:r>
            <w:r w:rsidR="001A440E">
              <w:rPr>
                <w:rFonts w:ascii="Times New Roman" w:hAnsi="Times New Roman" w:cs="Times New Roman"/>
                <w:sz w:val="24"/>
                <w:szCs w:val="24"/>
              </w:rPr>
              <w:t>us pro</w:t>
            </w: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piedades y extraer diferencias y semejanzas.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Observar y mostrar curiosidad por los acontecimientos que ocurren en la naturaleza y en s u entorno.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4. COMPETENCIA TRATAMIENTO DE LA INFORMACIÓN Y COMPETENCIA DIGITAL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- Interpretar y completar información relacionada con distintos aspectos cercanos a su s intereses: juegos con números, figuras geo métricas...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- Utilizar el ordenador como instrumento para favorecer </w:t>
            </w:r>
            <w:proofErr w:type="spellStart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acerca miento a las actividades numéricas.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7. COMPETENCIA PARA APRENDER A APRENDER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Tener deseo de conocer cosas  nuevas: explorar, manipular, indagar, ser curiosos, observar y hacer preguntas.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Iniciarse en actividades que requieran el ejercicio de la memoria, atención, expresión, comprensión, razonamiento, concentración...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8. COMPETENCIA EN AUTONOMÍA E INICIATIVA PERSONAL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- Dotar de los conocimientos y habilidades instrumentales que permitan a los niños se cada vez más autónomos. </w:t>
            </w:r>
          </w:p>
        </w:tc>
      </w:tr>
    </w:tbl>
    <w:p w:rsidR="002C23AB" w:rsidRPr="00645A72" w:rsidRDefault="002C23AB" w:rsidP="002C23AB">
      <w:pPr>
        <w:rPr>
          <w:rFonts w:ascii="Times New Roman" w:hAnsi="Times New Roman" w:cs="Times New Roman"/>
          <w:sz w:val="24"/>
          <w:szCs w:val="24"/>
        </w:rPr>
      </w:pPr>
      <w:r w:rsidRPr="00645A72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B529" wp14:editId="3B6C9553">
                <wp:simplePos x="0" y="0"/>
                <wp:positionH relativeFrom="column">
                  <wp:posOffset>5080</wp:posOffset>
                </wp:positionH>
                <wp:positionV relativeFrom="paragraph">
                  <wp:posOffset>320675</wp:posOffset>
                </wp:positionV>
                <wp:extent cx="1828800" cy="1828800"/>
                <wp:effectExtent l="2540" t="0" r="762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3AB" w:rsidRPr="00AA135C" w:rsidRDefault="002C23AB" w:rsidP="002C23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5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TRANSPOSICIÓN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8" type="#_x0000_t202" style="position:absolute;margin-left:.4pt;margin-top:25.2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6DMgIAAHI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" filled="f" stroked="f">
                <v:textbox style="mso-fit-shape-to-text:t">
                  <w:txbxContent>
                    <w:p w:rsidR="002C23AB" w:rsidRPr="00AA135C" w:rsidRDefault="002C23AB" w:rsidP="002C23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5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TRANSPOSICIÓN DIDÁCTICA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5955"/>
        <w:gridCol w:w="1879"/>
        <w:gridCol w:w="3791"/>
        <w:gridCol w:w="1808"/>
      </w:tblGrid>
      <w:tr w:rsidR="002C23AB" w:rsidRPr="00645A72" w:rsidTr="00FC4136">
        <w:tc>
          <w:tcPr>
            <w:tcW w:w="561" w:type="dxa"/>
            <w:vMerge w:val="restart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4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TAREA: Experiencia directa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ACTIVIDADES Y EJERCICIOS</w:t>
            </w:r>
          </w:p>
        </w:tc>
        <w:tc>
          <w:tcPr>
            <w:tcW w:w="5599" w:type="dxa"/>
            <w:gridSpan w:val="2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ATENCIÓN A LA DIVERSIDAD</w:t>
            </w: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</w:tcPr>
          <w:p w:rsidR="00276D8F" w:rsidRPr="00276D8F" w:rsidRDefault="00276D8F" w:rsidP="00276D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276D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Actividades de motivación:</w:t>
            </w:r>
          </w:p>
          <w:p w:rsidR="002C23AB" w:rsidRPr="00276D8F" w:rsidRDefault="00276D8F" w:rsidP="00276D8F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Conversaciones grupales indagando los saberes previos acerca de qué es una granja. </w:t>
            </w:r>
          </w:p>
          <w:p w:rsidR="00276D8F" w:rsidRPr="00276D8F" w:rsidRDefault="00276D8F" w:rsidP="00276D8F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Búsqueda y organización de la información de la granja y sus sectores específicos, a través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encuestas a la familia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selección de libros en la biblioteca del jardín.</w:t>
            </w:r>
          </w:p>
          <w:p w:rsidR="00276D8F" w:rsidRPr="00276D8F" w:rsidRDefault="00276D8F" w:rsidP="00276D8F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Visitamos una granja: observamos caballos, cerdos, conejos y gallinas. Los granjeros nos cuentan su trabajo, el cuidado de cada animal, la morfología de los animales y como</w:t>
            </w:r>
            <w:r w:rsidR="00107D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desplazan. Los alimentamos.</w:t>
            </w:r>
          </w:p>
          <w:p w:rsidR="002C23AB" w:rsidRDefault="002C23AB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A440E" w:rsidRDefault="00276D8F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Actividades de desarrollo:</w:t>
            </w:r>
          </w:p>
          <w:p w:rsidR="000875A8" w:rsidRDefault="00276D8F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Comparamos lo observado en la experiencia de contacto con los animales y lo explicado por los granjero</w:t>
            </w:r>
            <w:r w:rsidR="000875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</w:t>
            </w:r>
            <w:r w:rsidR="000875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información obtenida de las encuestas y los libros.</w:t>
            </w:r>
          </w:p>
          <w:p w:rsidR="000875A8" w:rsidRDefault="000875A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Observamos diapositivas del campo y la ciudad, buscamos semejanzas y diferencias en la forma de vida, características físicas, paisaje rural y urbano.</w:t>
            </w:r>
          </w:p>
          <w:p w:rsidR="000875A8" w:rsidRDefault="000875A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Pedimos a algún adulto de la comunidad educativa que viva en el campo, que nos cuente cómo es su vida allí.</w:t>
            </w:r>
          </w:p>
          <w:p w:rsidR="000875A8" w:rsidRDefault="000875A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Traemos figuritas de animales. Diferenciamos los</w:t>
            </w:r>
            <w:r w:rsidR="006A3F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</w:t>
            </w:r>
            <w:r w:rsidR="006A3F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viven en granja y los que no</w:t>
            </w:r>
          </w:p>
          <w:p w:rsidR="000875A8" w:rsidRDefault="000875A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Sembramos semillas de trigo. Observamos su crecimiento.</w:t>
            </w:r>
          </w:p>
          <w:p w:rsidR="000875A8" w:rsidRDefault="000875A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Amasamos y horneamos pan</w:t>
            </w:r>
          </w:p>
          <w:p w:rsidR="000875A8" w:rsidRDefault="000875A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Realizamos un librito de animales de granja: pegamos la figura de los animales elegidos y con ayuda de la seño escribimos qué comen, dónde viven y como son sus crías.</w:t>
            </w:r>
          </w:p>
          <w:p w:rsidR="000875A8" w:rsidRDefault="000875A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Realizamos un collage con lanas, plumas, cáscara de</w:t>
            </w:r>
            <w:r w:rsidR="006A3F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huevo, semillas y paja.</w:t>
            </w:r>
          </w:p>
          <w:p w:rsidR="006A3FD8" w:rsidRDefault="006A3FD8" w:rsidP="00276D8F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Dibujamos con tizas mojadas en  leche.</w:t>
            </w:r>
            <w:r w:rsidR="000875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</w:p>
          <w:p w:rsidR="006A3FD8" w:rsidRDefault="006A3FD8" w:rsidP="006A3FD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Jugamos con adivinanzas a partir de las características de diferentes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animales.</w:t>
            </w:r>
          </w:p>
          <w:p w:rsidR="00276D8F" w:rsidRDefault="006A3FD8" w:rsidP="006A3FD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Escuchamos poesías y cuentos: la granja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Pepito</w:t>
            </w:r>
            <w:r w:rsidR="00107DBA" w:rsidRPr="006A3F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76D8F" w:rsidRPr="006A3FD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granja de juguete.</w:t>
            </w:r>
          </w:p>
          <w:p w:rsidR="006A3FD8" w:rsidRDefault="006A3FD8" w:rsidP="006A3FD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Contamos el cuento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 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qué sabe la luna? </w:t>
            </w:r>
          </w:p>
          <w:p w:rsidR="006A3FD8" w:rsidRPr="006A3FD8" w:rsidRDefault="006A3FD8" w:rsidP="006A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A440E" w:rsidRPr="001A440E" w:rsidRDefault="001A440E" w:rsidP="001A44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2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Exposición de las actividades de forma más sencilla y lúdica, adecuando los contenidos a su nivel de atención y comprensión.</w:t>
            </w: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METODOLÓGIA</w:t>
            </w:r>
          </w:p>
        </w:tc>
        <w:tc>
          <w:tcPr>
            <w:tcW w:w="1879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DIFUSIÓN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ESCENARIOS</w:t>
            </w: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B" w:rsidRPr="00645A72" w:rsidRDefault="002C23AB" w:rsidP="002C2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Se llevará a cabo la observación directa, listas de control  y anecdotarios.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B" w:rsidRPr="00BE6B44" w:rsidRDefault="002C23AB" w:rsidP="00FC4136">
            <w:pP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  <w:t>Estrategias didáctica:</w:t>
            </w:r>
          </w:p>
          <w:p w:rsidR="002C23AB" w:rsidRPr="00645A72" w:rsidRDefault="002C23AB" w:rsidP="002C2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Uso de preguntas:</w:t>
            </w:r>
          </w:p>
          <w:p w:rsidR="002C23AB" w:rsidRPr="00645A72" w:rsidRDefault="002C23AB" w:rsidP="00FC4136">
            <w:pP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es-ES"/>
              </w:rPr>
            </w:pPr>
          </w:p>
          <w:p w:rsidR="002C23AB" w:rsidRPr="00645A72" w:rsidRDefault="002737F8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¿Por qué se diferencian unos animales de otros</w:t>
            </w:r>
            <w:r w:rsidR="002C23AB"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? </w:t>
            </w:r>
          </w:p>
          <w:p w:rsidR="002C23AB" w:rsidRPr="00645A72" w:rsidRDefault="002737F8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¿Para qué sirve sab</w:t>
            </w:r>
            <w:r w:rsidR="002C23AB"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erlo?</w:t>
            </w:r>
          </w:p>
          <w:p w:rsidR="002C23AB" w:rsidRPr="00645A72" w:rsidRDefault="002737F8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¿Para qué sirve el trabajo del granjero</w:t>
            </w:r>
            <w:r w:rsidR="002C23AB"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</w:p>
          <w:p w:rsidR="002C23AB" w:rsidRPr="00645A72" w:rsidRDefault="002737F8" w:rsidP="00FC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¿Por qué es bueno tener animales</w:t>
            </w:r>
            <w:r w:rsidR="002C23AB"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?</w:t>
            </w:r>
          </w:p>
          <w:p w:rsidR="002C23AB" w:rsidRPr="009931DD" w:rsidRDefault="002C23AB" w:rsidP="00273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2C23AB" w:rsidRPr="00FF45FB" w:rsidRDefault="002C23AB" w:rsidP="00FC4136">
            <w:pP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FF"/>
                <w:sz w:val="24"/>
                <w:szCs w:val="24"/>
                <w:u w:val="single"/>
                <w:lang w:eastAsia="es-ES"/>
              </w:rPr>
              <w:lastRenderedPageBreak/>
              <w:t>Evaluación del Docente</w:t>
            </w:r>
          </w:p>
          <w:p w:rsidR="002C23AB" w:rsidRPr="00645A72" w:rsidRDefault="002C23AB" w:rsidP="00FC41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El docente evaluará:</w:t>
            </w:r>
          </w:p>
          <w:p w:rsidR="002C23AB" w:rsidRPr="00645A72" w:rsidRDefault="002C23AB" w:rsidP="002C2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La pertinencia de la información seleccionada por los propios niños.</w:t>
            </w:r>
          </w:p>
          <w:p w:rsidR="002C23AB" w:rsidRPr="00645A72" w:rsidRDefault="002C23AB" w:rsidP="002C2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Participación en las diferentes actividades.</w:t>
            </w:r>
          </w:p>
          <w:p w:rsidR="002C23AB" w:rsidRPr="00645A72" w:rsidRDefault="002C23AB" w:rsidP="002C2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6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Acciones y comportamientos durante el Juego Centralizador.</w:t>
            </w:r>
          </w:p>
        </w:tc>
        <w:tc>
          <w:tcPr>
            <w:tcW w:w="1879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Aula </w:t>
            </w:r>
          </w:p>
        </w:tc>
        <w:tc>
          <w:tcPr>
            <w:tcW w:w="3791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 xml:space="preserve"> Visuales: fotografías</w:t>
            </w:r>
          </w:p>
        </w:tc>
        <w:tc>
          <w:tcPr>
            <w:tcW w:w="1808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AB" w:rsidRPr="00645A72" w:rsidTr="00FC4136">
        <w:tc>
          <w:tcPr>
            <w:tcW w:w="561" w:type="dxa"/>
            <w:vMerge w:val="restart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4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TAREA: Trabajar con una poesía</w:t>
            </w: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ACTIVIDADES Y EJERCICIOS</w:t>
            </w:r>
          </w:p>
        </w:tc>
        <w:tc>
          <w:tcPr>
            <w:tcW w:w="5599" w:type="dxa"/>
            <w:gridSpan w:val="2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ATENCIÓN A LA DIVERSIDAD</w:t>
            </w: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gridSpan w:val="2"/>
          </w:tcPr>
          <w:p w:rsidR="002C23AB" w:rsidRPr="009931DD" w:rsidRDefault="002C23AB" w:rsidP="002C2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Juego Centralizador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-Conocimiento y reconocimiento de los diferentes sectores de juego.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-Ambientación de los mismos.</w:t>
            </w:r>
          </w:p>
          <w:p w:rsidR="002C23AB" w:rsidRPr="00FF45FB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-Pautar las reglas para poder jugar en los sectores sin que haya conflictos.</w:t>
            </w:r>
          </w:p>
          <w:p w:rsidR="002C23AB" w:rsidRPr="009931DD" w:rsidRDefault="002C23AB" w:rsidP="002C2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Materiales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Ropa para dramatizar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Cajas de cartón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Muñecas/os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Platos, vasos plásticos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Rompecabezas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Memotest</w:t>
            </w:r>
            <w:proofErr w:type="spellEnd"/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Bloques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Ladrillos (</w:t>
            </w:r>
            <w:proofErr w:type="spellStart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rasting</w:t>
            </w:r>
            <w:proofErr w:type="spellEnd"/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Crayones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Témperas</w:t>
            </w:r>
          </w:p>
          <w:p w:rsidR="002C23AB" w:rsidRPr="00FF45FB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Hojas</w:t>
            </w:r>
          </w:p>
          <w:p w:rsidR="002C23AB" w:rsidRPr="009931DD" w:rsidRDefault="002C23AB" w:rsidP="002C23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Actividades de conjunto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-Búsqueda de información grupal y en el hogar.</w:t>
            </w:r>
          </w:p>
          <w:p w:rsidR="002C23AB" w:rsidRPr="00FF45FB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-Realización de láminas.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Cierre</w:t>
            </w:r>
          </w:p>
          <w:p w:rsidR="002C23AB" w:rsidRPr="00BE6B44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sz w:val="24"/>
                <w:szCs w:val="24"/>
              </w:rPr>
              <w:t>-Confección de una cartelera con las fotos de los nenes de la sala y de las docentes que trabajan en ella.</w:t>
            </w:r>
          </w:p>
          <w:p w:rsidR="002C23AB" w:rsidRPr="00BE6B44" w:rsidRDefault="002C23AB" w:rsidP="00FC41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31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Evaluación de la Unidad Didáctica</w:t>
            </w:r>
          </w:p>
          <w:p w:rsidR="002C23AB" w:rsidRPr="009931DD" w:rsidRDefault="002C23AB" w:rsidP="00FC4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1DD">
              <w:rPr>
                <w:rFonts w:ascii="Times New Roman" w:hAnsi="Times New Roman" w:cs="Times New Roman"/>
                <w:bCs/>
                <w:sz w:val="24"/>
                <w:szCs w:val="24"/>
              </w:rPr>
              <w:t>Se llevará a cabo, a través de:</w:t>
            </w:r>
          </w:p>
          <w:p w:rsidR="002C23AB" w:rsidRPr="00BE6B44" w:rsidRDefault="002C23AB" w:rsidP="00FC4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Observación directa constante, lista de control y anecdotario.</w:t>
            </w:r>
          </w:p>
        </w:tc>
        <w:tc>
          <w:tcPr>
            <w:tcW w:w="5599" w:type="dxa"/>
            <w:gridSpan w:val="2"/>
          </w:tcPr>
          <w:p w:rsidR="002C23AB" w:rsidRPr="00645A72" w:rsidRDefault="002C23AB" w:rsidP="002C2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Exposición de las actividades de forma más sencilla y lúdica, adecuando los contenidos a su nivel de atención y comprensión.</w:t>
            </w: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METODOLÓGIA</w:t>
            </w:r>
          </w:p>
        </w:tc>
        <w:tc>
          <w:tcPr>
            <w:tcW w:w="1879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DIFUSIÓN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ESCENARIOS</w:t>
            </w:r>
          </w:p>
        </w:tc>
      </w:tr>
      <w:tr w:rsidR="002C23AB" w:rsidRPr="00645A72" w:rsidTr="00FC4136">
        <w:tc>
          <w:tcPr>
            <w:tcW w:w="561" w:type="dxa"/>
            <w:vMerge/>
            <w:shd w:val="clear" w:color="auto" w:fill="DBE5F1" w:themeFill="accent1" w:themeFillTint="33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C23AB" w:rsidRPr="00FF45FB" w:rsidRDefault="002C23AB" w:rsidP="002C2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Se llevará a cabo la observación directa, listas de control  y anecdotarios.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Nivel de aula</w:t>
            </w:r>
          </w:p>
        </w:tc>
        <w:tc>
          <w:tcPr>
            <w:tcW w:w="3791" w:type="dxa"/>
          </w:tcPr>
          <w:p w:rsidR="002C23AB" w:rsidRPr="00645A72" w:rsidRDefault="002C23AB" w:rsidP="002C2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Materiales del aula</w:t>
            </w:r>
          </w:p>
          <w:p w:rsidR="002C23AB" w:rsidRPr="00645A72" w:rsidRDefault="002C23AB" w:rsidP="002C2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Recursos audiovisuales</w:t>
            </w:r>
          </w:p>
        </w:tc>
        <w:tc>
          <w:tcPr>
            <w:tcW w:w="1808" w:type="dxa"/>
          </w:tcPr>
          <w:p w:rsidR="00BE6B44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La escuela</w:t>
            </w:r>
          </w:p>
          <w:p w:rsidR="00BE6B44" w:rsidRPr="00645A72" w:rsidRDefault="00BE6B44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campo </w:t>
            </w: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B" w:rsidRPr="00645A72" w:rsidRDefault="002C23AB" w:rsidP="00FC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72">
              <w:rPr>
                <w:rFonts w:ascii="Times New Roman" w:hAnsi="Times New Roman" w:cs="Times New Roman"/>
                <w:sz w:val="24"/>
                <w:szCs w:val="24"/>
              </w:rPr>
              <w:t>La casa</w:t>
            </w:r>
          </w:p>
        </w:tc>
      </w:tr>
    </w:tbl>
    <w:p w:rsidR="00B01270" w:rsidRDefault="00B01270">
      <w:bookmarkStart w:id="0" w:name="_GoBack"/>
      <w:bookmarkEnd w:id="0"/>
    </w:p>
    <w:sectPr w:rsidR="00B01270" w:rsidSect="00A8488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43" w:rsidRDefault="00BE6B44" w:rsidP="00AA135C">
    <w:pPr>
      <w:pStyle w:val="Encabezado"/>
      <w:tabs>
        <w:tab w:val="clear" w:pos="4252"/>
        <w:tab w:val="clear" w:pos="8504"/>
        <w:tab w:val="left" w:pos="9135"/>
      </w:tabs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36576" distB="36576" distL="36576" distR="36576" simplePos="0" relativeHeight="251659264" behindDoc="0" locked="0" layoutInCell="1" allowOverlap="1" wp14:anchorId="039457CD" wp14:editId="6CF911D0">
          <wp:simplePos x="0" y="0"/>
          <wp:positionH relativeFrom="margin">
            <wp:posOffset>6463030</wp:posOffset>
          </wp:positionH>
          <wp:positionV relativeFrom="paragraph">
            <wp:posOffset>-234315</wp:posOffset>
          </wp:positionV>
          <wp:extent cx="742950" cy="798269"/>
          <wp:effectExtent l="0" t="0" r="0" b="1905"/>
          <wp:wrapNone/>
          <wp:docPr id="3" name="Imagen 3" descr="Captura de pantalla 2015-05-18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5-05-18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0" t="12059" r="27603" b="584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82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JUNTA DE ANDALUCÍA                  </w:t>
    </w:r>
    <w:r>
      <w:tab/>
    </w:r>
  </w:p>
  <w:p w:rsidR="005D3B43" w:rsidRDefault="00BE6B44">
    <w:pPr>
      <w:pStyle w:val="Encabezado"/>
    </w:pPr>
    <w:r>
      <w:t>CONSEJERÍA DE EDUCACIÓN                                             UNIDAD DIDÁTICA INTEGRADA (UDI)</w:t>
    </w:r>
    <w:r>
      <w:tab/>
    </w:r>
    <w:r>
      <w:tab/>
    </w:r>
    <w:r>
      <w:tab/>
    </w:r>
    <w:r>
      <w:tab/>
      <w:t xml:space="preserve">                  CPR Maestro José Alcolea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32"/>
    <w:multiLevelType w:val="hybridMultilevel"/>
    <w:tmpl w:val="B7E69230"/>
    <w:lvl w:ilvl="0" w:tplc="FA04F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52FF1"/>
    <w:multiLevelType w:val="hybridMultilevel"/>
    <w:tmpl w:val="F7E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830EE"/>
    <w:multiLevelType w:val="hybridMultilevel"/>
    <w:tmpl w:val="AA66B27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0609BE"/>
    <w:multiLevelType w:val="hybridMultilevel"/>
    <w:tmpl w:val="BDB66C7E"/>
    <w:lvl w:ilvl="0" w:tplc="43848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E4F42"/>
    <w:multiLevelType w:val="hybridMultilevel"/>
    <w:tmpl w:val="CF8A7B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AB"/>
    <w:rsid w:val="000875A8"/>
    <w:rsid w:val="00107DBA"/>
    <w:rsid w:val="001A440E"/>
    <w:rsid w:val="002737F8"/>
    <w:rsid w:val="00276D8F"/>
    <w:rsid w:val="002C23AB"/>
    <w:rsid w:val="006A3FD8"/>
    <w:rsid w:val="00AF187E"/>
    <w:rsid w:val="00B01270"/>
    <w:rsid w:val="00B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A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2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3AB"/>
  </w:style>
  <w:style w:type="paragraph" w:styleId="Prrafodelista">
    <w:name w:val="List Paragraph"/>
    <w:basedOn w:val="Normal"/>
    <w:uiPriority w:val="34"/>
    <w:qFormat/>
    <w:rsid w:val="002C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A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2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3AB"/>
  </w:style>
  <w:style w:type="paragraph" w:styleId="Prrafodelista">
    <w:name w:val="List Paragraph"/>
    <w:basedOn w:val="Normal"/>
    <w:uiPriority w:val="34"/>
    <w:qFormat/>
    <w:rsid w:val="002C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Hispano</dc:creator>
  <cp:lastModifiedBy>Hispano</cp:lastModifiedBy>
  <cp:revision>4</cp:revision>
  <dcterms:created xsi:type="dcterms:W3CDTF">2018-05-01T19:20:00Z</dcterms:created>
  <dcterms:modified xsi:type="dcterms:W3CDTF">2018-05-01T20:45:00Z</dcterms:modified>
</cp:coreProperties>
</file>