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29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036"/>
      </w:tblGrid>
      <w:tr w:rsidR="0013153A" w:rsidTr="009F05AA">
        <w:tc>
          <w:tcPr>
            <w:tcW w:w="13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13153A" w:rsidRDefault="009F0C1E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 ANIMALES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F0C1E" w:rsidP="008B3D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B3D04">
              <w:rPr>
                <w:rFonts w:ascii="Arial" w:hAnsi="Arial" w:cs="Arial"/>
                <w:sz w:val="24"/>
                <w:szCs w:val="24"/>
              </w:rPr>
              <w:t>ÁREA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t>Inglés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D023D0" w:rsidP="008B3D04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El mundo de los seres vivos es, desde edades muy tempranas, objeto preferente de curiosidad y, a medida que el niño crece, crece también el interés por conocer el ciclo vital de los animales</w:t>
            </w:r>
            <w:r w:rsidR="008B3D04">
              <w:t xml:space="preserve">, </w:t>
            </w:r>
            <w:r>
              <w:t>los cuidados que requieren</w:t>
            </w:r>
            <w:r w:rsidR="008B3D04">
              <w:t xml:space="preserve"> así como el tipo de alimentación que requieren</w:t>
            </w:r>
            <w:r>
              <w:t>. Este interés por conocer la naturaleza le lleva a sentirse atraído no solo por los espacios próximos sino también por otros más lejanos</w:t>
            </w:r>
            <w:r w:rsidR="008B3D04">
              <w:t xml:space="preserve">.  </w:t>
            </w:r>
            <w:r>
              <w:t xml:space="preserve"> 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Tres </w:t>
            </w:r>
            <w:r w:rsidR="008B3D04">
              <w:rPr>
                <w:rFonts w:ascii="Arial" w:hAnsi="Arial" w:cs="Arial"/>
                <w:sz w:val="20"/>
                <w:szCs w:val="20"/>
              </w:rPr>
              <w:t>últimas semanas de abril y las dos primeras de mayo.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153A" w:rsidRDefault="0013153A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CRITERIO DE EVALUACIÓN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>CE. 1.2. Conocer algunas estrategias para comprender y relacionar el contenido básico de mensajes que contengan indicaciones o información en el contexto de aula, tales como gestos, repeticiones, etc.</w:t>
            </w: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 xml:space="preserve">CE.1.3 Reconocer aspectos cotidianos de su entorno inmediato en una conversación habitual que tiene lugar en su presencia tales como instrucciones de clase, preguntas básicas, saludos, normas de cortesía, </w:t>
            </w:r>
            <w:proofErr w:type="spellStart"/>
            <w:r w:rsidRPr="003814D5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3814D5">
              <w:rPr>
                <w:rFonts w:ascii="Arial" w:hAnsi="Arial" w:cs="Arial"/>
                <w:sz w:val="20"/>
                <w:szCs w:val="20"/>
              </w:rPr>
              <w:t>, comprendiendo la información y reconociendo patrones básicos de entonación como preguntas, exclamaciones entre otras.</w:t>
            </w: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>CE.1.4 Entender, reconocer y reproducir las  estructuras básicas de presentaciones cercanas a temas de su interés, iniciándose en una conversación sencilla y clara, apoyándose en imágenes e ilustraciones sobre su familia, su casa, su escuela, sus amigos/as, etc.</w:t>
            </w: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>CE.1.6 Participar en conversaciones breves y en pequeños diálogos con los compañeros/as, identificando y usando algunas expresiones sencillas sobre temas familiares y necesidades inmediatas, adquiriendo un vocabulario frecuente para expresar información personal de asuntos cotidianos, así como patrones básicos para hablar de sí mismo, su familia, etc.</w:t>
            </w: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 xml:space="preserve"> CE.1.8 Participar en pequeños diálogos breves y sencillos utilizando técnicas no verbales </w:t>
            </w:r>
            <w:proofErr w:type="gramStart"/>
            <w:r w:rsidRPr="003814D5">
              <w:rPr>
                <w:rFonts w:ascii="Arial" w:hAnsi="Arial" w:cs="Arial"/>
                <w:sz w:val="20"/>
                <w:szCs w:val="20"/>
              </w:rPr>
              <w:t>( gestos</w:t>
            </w:r>
            <w:proofErr w:type="gramEnd"/>
            <w:r w:rsidRPr="003814D5">
              <w:rPr>
                <w:rFonts w:ascii="Arial" w:hAnsi="Arial" w:cs="Arial"/>
                <w:sz w:val="20"/>
                <w:szCs w:val="20"/>
              </w:rPr>
              <w:t>, expresiones, contacto visual...), reproduciendo patrones sonoros, con entonación y ritmo básicos y con un vocabulario limitado y de uso habitual para comunicarse en situaciones de la vida cotidiana donde tengan que intervenir brevemente, como: saludar, despedirse, presentarse, etc.</w:t>
            </w:r>
          </w:p>
          <w:p w:rsidR="003814D5" w:rsidRPr="003814D5" w:rsidRDefault="003814D5" w:rsidP="003814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4D5">
              <w:rPr>
                <w:rFonts w:ascii="Arial" w:hAnsi="Arial" w:cs="Arial"/>
                <w:sz w:val="20"/>
                <w:szCs w:val="20"/>
              </w:rPr>
              <w:t>CE.1.12. Comprender el significado de textos, reconociendo un repertorio limitado de léxico así como una ortografía básica en textos adaptados a su edad sobre situaciones cotidianas y temas habituales.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OBJETIVOS DIDÁCTICOS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9C6A05" w:rsidRPr="009C6A05" w:rsidRDefault="009C6A05" w:rsidP="009C6A05">
            <w:pPr>
              <w:spacing w:after="160" w:line="259" w:lineRule="auto"/>
              <w:rPr>
                <w:rFonts w:cs="Calibri"/>
                <w:color w:val="auto"/>
              </w:rPr>
            </w:pPr>
            <w:r w:rsidRPr="009C6A05">
              <w:rPr>
                <w:rFonts w:cs="Calibri"/>
                <w:b/>
                <w:color w:val="auto"/>
              </w:rPr>
              <w:t>O.LE.1</w:t>
            </w:r>
            <w:r w:rsidRPr="009C6A05">
              <w:rPr>
                <w:rFonts w:cs="Calibri"/>
                <w:color w:val="auto"/>
              </w:rPr>
              <w:t>. Escuchar y comprender mensajes en interacciones verbales variadas, utilizando las informaciones trasmitidas para llevar a cabo tareas concretas diversas y relacionadas con su experiencia</w:t>
            </w:r>
          </w:p>
          <w:p w:rsidR="009C6A05" w:rsidRPr="009C6A05" w:rsidRDefault="009C6A05" w:rsidP="009C6A05">
            <w:pPr>
              <w:spacing w:after="160" w:line="259" w:lineRule="auto"/>
              <w:rPr>
                <w:rFonts w:cs="Calibri"/>
                <w:color w:val="auto"/>
              </w:rPr>
            </w:pPr>
            <w:r w:rsidRPr="009C6A05">
              <w:rPr>
                <w:rFonts w:cs="Calibri"/>
                <w:b/>
                <w:color w:val="auto"/>
              </w:rPr>
              <w:t>O.LE.2</w:t>
            </w:r>
            <w:r w:rsidRPr="009C6A05">
              <w:rPr>
                <w:rFonts w:cs="Calibri"/>
                <w:color w:val="auto"/>
              </w:rPr>
              <w:t>.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Expresarse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interactuar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en</w:t>
            </w:r>
            <w:r w:rsidRPr="009C6A05">
              <w:rPr>
                <w:rFonts w:cs="Calibri"/>
                <w:color w:val="auto"/>
                <w:spacing w:val="-14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situaciones</w:t>
            </w:r>
            <w:r w:rsidRPr="009C6A05">
              <w:rPr>
                <w:rFonts w:cs="Calibri"/>
                <w:color w:val="auto"/>
                <w:spacing w:val="-14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sencillas</w:t>
            </w:r>
            <w:r w:rsidRPr="009C6A05">
              <w:rPr>
                <w:rFonts w:cs="Calibri"/>
                <w:color w:val="auto"/>
                <w:spacing w:val="-12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y</w:t>
            </w:r>
            <w:r w:rsidRPr="009C6A05">
              <w:rPr>
                <w:rFonts w:cs="Calibri"/>
                <w:color w:val="auto"/>
                <w:spacing w:val="-12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habituales, utilizando procedimientos verbales y no verbales y atendiendo a las reglas propias del intercambio comunicativo para responder con autonomía suficiente y de forma adecuada, respetuosa y de cooperación en situaciones de la vida</w:t>
            </w:r>
            <w:r w:rsidRPr="009C6A05">
              <w:rPr>
                <w:rFonts w:cs="Calibri"/>
                <w:color w:val="auto"/>
                <w:spacing w:val="-18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cotidiana</w:t>
            </w:r>
          </w:p>
          <w:p w:rsidR="0013153A" w:rsidRDefault="009C6A05" w:rsidP="009C6A0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6A05">
              <w:rPr>
                <w:rFonts w:cs="Calibri"/>
                <w:b/>
                <w:color w:val="auto"/>
              </w:rPr>
              <w:t>O.LE.4</w:t>
            </w:r>
            <w:r w:rsidRPr="009C6A05">
              <w:rPr>
                <w:rFonts w:cs="Calibri"/>
                <w:color w:val="auto"/>
              </w:rPr>
              <w:t>. Leer de forma comprensiva textos diversos, relacionados con sus experiencias e intereses, para extraer información general y específica con una finalidad previa.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233197" w:rsidRDefault="0023319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33197" w:rsidRPr="007C72E8" w:rsidRDefault="00233197" w:rsidP="00233197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u w:val="single"/>
                <w:lang w:eastAsia="es-ES"/>
              </w:rPr>
              <w:t>Bloque 1: “Comprensión de textos orales</w:t>
            </w:r>
            <w:r w:rsidRPr="007C72E8">
              <w:rPr>
                <w:rFonts w:cs="Calibri"/>
                <w:b/>
                <w:bCs/>
                <w:lang w:eastAsia="es-ES"/>
              </w:rPr>
              <w:t>”</w:t>
            </w:r>
          </w:p>
          <w:p w:rsidR="00233197" w:rsidRPr="007C72E8" w:rsidRDefault="00233197" w:rsidP="00233197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b/>
                <w:lang w:eastAsia="es-ES"/>
              </w:rPr>
              <w:t>1.1</w:t>
            </w:r>
            <w:r w:rsidRPr="007C72E8">
              <w:rPr>
                <w:rFonts w:cs="Calibri"/>
                <w:lang w:eastAsia="es-ES"/>
              </w:rPr>
              <w:t>. Comprensión de situaciones orales breves y sencillas, sobre aspectos cotidianos para entender lo que se quiere</w:t>
            </w:r>
            <w:r>
              <w:rPr>
                <w:rFonts w:cs="Calibri"/>
                <w:lang w:eastAsia="es-ES"/>
              </w:rPr>
              <w:t xml:space="preserve"> </w:t>
            </w:r>
            <w:r w:rsidRPr="007C72E8">
              <w:rPr>
                <w:rFonts w:cs="Calibri"/>
                <w:lang w:eastAsia="es-ES"/>
              </w:rPr>
              <w:t>transmitir.</w:t>
            </w:r>
          </w:p>
          <w:p w:rsidR="00233197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b/>
                <w:lang w:eastAsia="es-ES"/>
              </w:rPr>
              <w:t>1.3</w:t>
            </w:r>
            <w:r w:rsidRPr="007C72E8">
              <w:rPr>
                <w:rFonts w:cs="Calibri"/>
                <w:lang w:eastAsia="es-ES"/>
              </w:rPr>
              <w:t>. Reconocimiento e identificación de lo esencial en mensajes e instrucciones de textos orales</w:t>
            </w:r>
          </w:p>
          <w:p w:rsidR="00233197" w:rsidRDefault="00233197" w:rsidP="00233197">
            <w:pPr>
              <w:spacing w:after="0"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lang w:eastAsia="es-ES"/>
              </w:rPr>
              <w:t>Función comunicativa:</w:t>
            </w:r>
          </w:p>
          <w:p w:rsidR="00233197" w:rsidRPr="007C72E8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lang w:eastAsia="es-ES"/>
              </w:rPr>
              <w:t>1.4. Uso y comprensión de las funciones comunicativas reconociendo un léxico habitual: saludos y despedidas, invitaciones, disculpa y agradecimiento, descripción de objetos de uso cotidiano: color, tamaño, petición y ofrecimiento de ayuda, información, pedir permiso. Hábitos.</w:t>
            </w:r>
          </w:p>
          <w:p w:rsidR="00233197" w:rsidRPr="007C72E8" w:rsidRDefault="00233197" w:rsidP="00233197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lang w:eastAsia="es-ES"/>
              </w:rPr>
              <w:t>Función lingüística:</w:t>
            </w:r>
          </w:p>
          <w:p w:rsidR="00233197" w:rsidRPr="007C72E8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b/>
                <w:lang w:eastAsia="es-ES"/>
              </w:rPr>
              <w:t>1.7</w:t>
            </w:r>
            <w:r w:rsidRPr="007C72E8">
              <w:rPr>
                <w:rFonts w:cs="Calibri"/>
                <w:lang w:eastAsia="es-ES"/>
              </w:rPr>
              <w:t>. Adquisición de vocabulario de uso frecuente en textos orales breves y sencillos, canciones, rimas, partes del cuerpo; prendas de vestir, familia y amigos; el colegio y la clase, mascotas y otros animales; la casa: dependencias y objetos.</w:t>
            </w:r>
          </w:p>
          <w:p w:rsidR="00233197" w:rsidRPr="007C72E8" w:rsidRDefault="00233197" w:rsidP="00233197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233197" w:rsidRPr="007C72E8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lang w:eastAsia="es-ES"/>
              </w:rPr>
              <w:t>2.2.</w:t>
            </w:r>
            <w:r w:rsidR="00D211B5">
              <w:rPr>
                <w:rFonts w:cs="Calibri"/>
                <w:lang w:eastAsia="es-ES"/>
              </w:rPr>
              <w:t xml:space="preserve"> </w:t>
            </w:r>
            <w:r w:rsidRPr="007C72E8">
              <w:rPr>
                <w:rFonts w:cs="Calibri"/>
                <w:lang w:eastAsia="es-ES"/>
              </w:rPr>
              <w:t>Saber expresarse de forma breve y sencilla sobre información básica relacionada con su interés y necesidades inmediatas.</w:t>
            </w:r>
          </w:p>
          <w:p w:rsidR="00233197" w:rsidRPr="007C72E8" w:rsidRDefault="00233197" w:rsidP="00233197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lang w:val="en-US"/>
              </w:rPr>
            </w:pPr>
            <w:proofErr w:type="spellStart"/>
            <w:r w:rsidRPr="007C72E8">
              <w:rPr>
                <w:rFonts w:cs="Calibri"/>
                <w:b/>
                <w:lang w:val="en-US"/>
              </w:rPr>
              <w:t>Función</w:t>
            </w:r>
            <w:proofErr w:type="spellEnd"/>
            <w:r w:rsidRPr="007C72E8">
              <w:rPr>
                <w:rFonts w:cs="Calibri"/>
                <w:b/>
                <w:spacing w:val="-6"/>
                <w:lang w:val="en-US"/>
              </w:rPr>
              <w:t xml:space="preserve"> </w:t>
            </w:r>
            <w:proofErr w:type="spellStart"/>
            <w:r w:rsidRPr="007C72E8">
              <w:rPr>
                <w:rFonts w:cs="Calibri"/>
                <w:b/>
                <w:lang w:val="en-US"/>
              </w:rPr>
              <w:t>comunicativa</w:t>
            </w:r>
            <w:proofErr w:type="spellEnd"/>
            <w:r w:rsidRPr="007C72E8">
              <w:rPr>
                <w:rFonts w:cs="Calibri"/>
                <w:b/>
                <w:lang w:val="en-US"/>
              </w:rPr>
              <w:t>:</w:t>
            </w:r>
          </w:p>
          <w:p w:rsidR="00233197" w:rsidRPr="007C72E8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7C72E8">
              <w:rPr>
                <w:rFonts w:cs="Calibri"/>
                <w:lang w:eastAsia="es-ES"/>
              </w:rPr>
              <w:t>2.4.Participación en diálogos breves y sencillos en los que se establece contacto social básico (saludos y despedidas),</w:t>
            </w:r>
          </w:p>
          <w:p w:rsidR="00233197" w:rsidRPr="007C72E8" w:rsidRDefault="00233197" w:rsidP="00233197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t>Bloque 3: “Comprensión de textos escritos”</w:t>
            </w:r>
          </w:p>
          <w:p w:rsidR="0013153A" w:rsidRDefault="00233197" w:rsidP="00233197">
            <w:pPr>
              <w:pStyle w:val="Gui"/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233197">
              <w:rPr>
                <w:rFonts w:ascii="Calibri" w:hAnsi="Calibri" w:cs="Calibri"/>
                <w:sz w:val="22"/>
                <w:szCs w:val="22"/>
              </w:rPr>
              <w:t>3.3. Lectura y comprensión de palabras de uso muy común al ámbito cercano.</w:t>
            </w:r>
          </w:p>
          <w:p w:rsidR="00D223DB" w:rsidRDefault="00D223DB" w:rsidP="00233197">
            <w:pPr>
              <w:pStyle w:val="Gui"/>
              <w:spacing w:before="60"/>
              <w:rPr>
                <w:rFonts w:ascii="Calibri" w:hAnsi="Calibri" w:cs="Calibri"/>
                <w:sz w:val="22"/>
                <w:szCs w:val="22"/>
              </w:rPr>
            </w:pPr>
          </w:p>
          <w:p w:rsidR="00233197" w:rsidRPr="00233197" w:rsidRDefault="00233197" w:rsidP="00233197">
            <w:pPr>
              <w:pStyle w:val="Gui"/>
              <w:spacing w:before="60"/>
              <w:rPr>
                <w:rFonts w:cs="Arial"/>
                <w:i/>
                <w:iCs/>
                <w:sz w:val="22"/>
                <w:szCs w:val="22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CE.1.2 CCL, CAA, CSYC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CE.1.4 CCL, CAA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CE.1.3 CCL, CAA, CSYC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CE.1.6 CCL, CAA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 xml:space="preserve">CE.1.12 </w:t>
            </w:r>
            <w:r w:rsidRPr="00E97999">
              <w:rPr>
                <w:rFonts w:ascii="Arial" w:hAnsi="Arial" w:cs="Arial"/>
                <w:bCs/>
              </w:rPr>
              <w:t>CCL</w:t>
            </w:r>
          </w:p>
          <w:p w:rsidR="0013153A" w:rsidRPr="009F05AA" w:rsidRDefault="00E97999" w:rsidP="00E979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97999">
              <w:rPr>
                <w:rFonts w:ascii="Arial" w:hAnsi="Arial" w:cs="Arial"/>
              </w:rPr>
              <w:t xml:space="preserve">CE.1.8 </w:t>
            </w:r>
            <w:r w:rsidRPr="00E97999">
              <w:rPr>
                <w:rFonts w:ascii="Arial" w:hAnsi="Arial" w:cs="Arial"/>
                <w:bCs/>
              </w:rPr>
              <w:t>CCL</w:t>
            </w:r>
          </w:p>
        </w:tc>
      </w:tr>
    </w:tbl>
    <w:p w:rsidR="0013153A" w:rsidRDefault="0013153A"/>
    <w:p w:rsidR="00D223DB" w:rsidRPr="009F05AA" w:rsidRDefault="00D223DB"/>
    <w:tbl>
      <w:tblPr>
        <w:tblW w:w="1422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51"/>
        <w:gridCol w:w="5129"/>
        <w:gridCol w:w="3740"/>
      </w:tblGrid>
      <w:tr w:rsidR="0013153A">
        <w:trPr>
          <w:trHeight w:val="987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13153A">
        <w:trPr>
          <w:trHeight w:val="987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 w:rsidP="002331B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TAREA: </w:t>
            </w:r>
            <w:r w:rsidR="0092698E">
              <w:rPr>
                <w:rFonts w:ascii="Arial" w:hAnsi="Arial" w:cs="Arial"/>
                <w:b/>
                <w:sz w:val="24"/>
                <w:szCs w:val="24"/>
              </w:rPr>
              <w:t>LOS AN</w:t>
            </w:r>
            <w:r w:rsidR="00DC3A52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92698E">
              <w:rPr>
                <w:rFonts w:ascii="Arial" w:hAnsi="Arial" w:cs="Arial"/>
                <w:b/>
                <w:sz w:val="24"/>
                <w:szCs w:val="24"/>
              </w:rPr>
              <w:t>MALES TAMBIÉN SABEN HABLAR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Después de aprender </w:t>
            </w:r>
            <w:r w:rsidR="002331B7">
              <w:rPr>
                <w:rFonts w:ascii="Arial" w:hAnsi="Arial" w:cs="Arial"/>
                <w:sz w:val="20"/>
                <w:szCs w:val="20"/>
              </w:rPr>
              <w:t xml:space="preserve">los diferentes animales </w:t>
            </w:r>
            <w:r>
              <w:rPr>
                <w:rFonts w:ascii="Arial" w:hAnsi="Arial" w:cs="Arial"/>
                <w:sz w:val="20"/>
                <w:szCs w:val="20"/>
              </w:rPr>
              <w:t>y reconocerl</w:t>
            </w:r>
            <w:r w:rsidR="002331B7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s, aplica</w:t>
            </w:r>
            <w:r w:rsidR="002331B7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conocimientos adquiridos.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EJERCICIOS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194478" w:rsidRDefault="009D712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Reconocer  e identificar</w:t>
            </w:r>
            <w:r w:rsidR="00AF30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4478">
              <w:rPr>
                <w:rFonts w:ascii="Arial" w:hAnsi="Arial" w:cs="Arial"/>
                <w:sz w:val="20"/>
                <w:szCs w:val="20"/>
              </w:rPr>
              <w:t xml:space="preserve">los distintos </w:t>
            </w:r>
            <w:r w:rsidR="0092698E" w:rsidRPr="00194478">
              <w:rPr>
                <w:rFonts w:ascii="Arial" w:hAnsi="Arial" w:cs="Arial"/>
                <w:sz w:val="20"/>
                <w:szCs w:val="20"/>
              </w:rPr>
              <w:t>animales</w:t>
            </w:r>
            <w:r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C3A52" w:rsidRDefault="0092698E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Imitar el sonido de animales que conozcan</w:t>
            </w:r>
            <w:r w:rsidR="009D712B"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46FD6" w:rsidRPr="00DC3A52" w:rsidRDefault="00DC3A52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</w:t>
            </w:r>
            <w:r w:rsidR="00B46FD6" w:rsidRPr="00DC3A52">
              <w:rPr>
                <w:rFonts w:ascii="Arial" w:hAnsi="Arial" w:cs="Arial"/>
                <w:sz w:val="20"/>
                <w:szCs w:val="20"/>
              </w:rPr>
              <w:t>ar el cuento “</w:t>
            </w:r>
            <w:proofErr w:type="spellStart"/>
            <w:r w:rsidR="002331B7" w:rsidRPr="00DC3A52">
              <w:rPr>
                <w:rFonts w:ascii="Arial" w:hAnsi="Arial" w:cs="Arial"/>
                <w:sz w:val="20"/>
                <w:szCs w:val="20"/>
              </w:rPr>
              <w:t>I’ve</w:t>
            </w:r>
            <w:proofErr w:type="spellEnd"/>
            <w:r w:rsidR="002331B7" w:rsidRPr="00DC3A5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331B7" w:rsidRPr="00DC3A52">
              <w:rPr>
                <w:rFonts w:ascii="Arial" w:hAnsi="Arial" w:cs="Arial"/>
                <w:sz w:val="20"/>
                <w:szCs w:val="20"/>
              </w:rPr>
              <w:t>got</w:t>
            </w:r>
            <w:proofErr w:type="spellEnd"/>
            <w:r w:rsidR="002331B7" w:rsidRPr="00DC3A52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="002331B7" w:rsidRPr="00DC3A52">
              <w:rPr>
                <w:rFonts w:ascii="Arial" w:hAnsi="Arial" w:cs="Arial"/>
                <w:sz w:val="20"/>
                <w:szCs w:val="20"/>
              </w:rPr>
              <w:t>sore</w:t>
            </w:r>
            <w:proofErr w:type="spellEnd"/>
            <w:r w:rsidR="00B46FD6" w:rsidRPr="00DC3A52">
              <w:rPr>
                <w:rFonts w:ascii="Arial" w:hAnsi="Arial" w:cs="Arial"/>
                <w:sz w:val="20"/>
                <w:szCs w:val="20"/>
              </w:rPr>
              <w:t xml:space="preserve">”  </w:t>
            </w:r>
          </w:p>
          <w:p w:rsidR="00B46FD6" w:rsidRPr="00194478" w:rsidRDefault="00B46FD6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 xml:space="preserve">Cantar la canción “Can </w:t>
            </w:r>
            <w:proofErr w:type="spellStart"/>
            <w:r w:rsidRPr="00194478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19447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94478">
              <w:rPr>
                <w:rFonts w:ascii="Arial" w:hAnsi="Arial" w:cs="Arial"/>
                <w:sz w:val="20"/>
                <w:szCs w:val="20"/>
              </w:rPr>
              <w:t>help</w:t>
            </w:r>
            <w:proofErr w:type="spellEnd"/>
            <w:r w:rsidRPr="00194478">
              <w:rPr>
                <w:rFonts w:ascii="Arial" w:hAnsi="Arial" w:cs="Arial"/>
                <w:sz w:val="20"/>
                <w:szCs w:val="20"/>
              </w:rPr>
              <w:t xml:space="preserve"> me, </w:t>
            </w:r>
            <w:proofErr w:type="spellStart"/>
            <w:r w:rsidRPr="00194478">
              <w:rPr>
                <w:rFonts w:ascii="Arial" w:hAnsi="Arial" w:cs="Arial"/>
                <w:sz w:val="20"/>
                <w:szCs w:val="20"/>
              </w:rPr>
              <w:t>please</w:t>
            </w:r>
            <w:proofErr w:type="spellEnd"/>
            <w:r w:rsidRPr="00194478">
              <w:rPr>
                <w:rFonts w:ascii="Arial" w:hAnsi="Arial" w:cs="Arial"/>
                <w:sz w:val="20"/>
                <w:szCs w:val="20"/>
              </w:rPr>
              <w:t>?”</w:t>
            </w:r>
          </w:p>
          <w:p w:rsidR="0013153A" w:rsidRPr="00194478" w:rsidRDefault="0092698E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Hacer recortables de distintos animales</w:t>
            </w:r>
            <w:r w:rsidR="009D712B"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46FD6" w:rsidRPr="00194478" w:rsidRDefault="00B46FD6" w:rsidP="00194478">
            <w:pPr>
              <w:pStyle w:val="Prrafodelista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Recorta la marioneta.</w:t>
            </w:r>
          </w:p>
          <w:p w:rsidR="00B46FD6" w:rsidRPr="00194478" w:rsidRDefault="00B46FD6" w:rsidP="00194478">
            <w:pPr>
              <w:pStyle w:val="Prrafodelista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Une las partes.</w:t>
            </w:r>
          </w:p>
          <w:p w:rsidR="00194478" w:rsidRPr="00194478" w:rsidRDefault="00194478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Adivinar qué animal hace un determinado sonido</w:t>
            </w:r>
          </w:p>
          <w:p w:rsidR="00194478" w:rsidRDefault="00194478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Imitar los movimientos de cada animal</w:t>
            </w:r>
          </w:p>
          <w:p w:rsidR="00D223DB" w:rsidRPr="00194478" w:rsidRDefault="00D223DB" w:rsidP="00D223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23DB">
              <w:rPr>
                <w:rFonts w:ascii="Arial" w:hAnsi="Arial" w:cs="Arial"/>
                <w:sz w:val="20"/>
                <w:szCs w:val="20"/>
              </w:rPr>
              <w:t>Realiza</w:t>
            </w:r>
            <w:r w:rsidR="00AF3097">
              <w:rPr>
                <w:rFonts w:ascii="Arial" w:hAnsi="Arial" w:cs="Arial"/>
                <w:sz w:val="20"/>
                <w:szCs w:val="20"/>
              </w:rPr>
              <w:t>r</w:t>
            </w:r>
            <w:bookmarkStart w:id="0" w:name="_GoBack"/>
            <w:bookmarkEnd w:id="0"/>
            <w:r w:rsidRPr="00D223DB">
              <w:rPr>
                <w:rFonts w:ascii="Arial" w:hAnsi="Arial" w:cs="Arial"/>
                <w:sz w:val="20"/>
                <w:szCs w:val="20"/>
              </w:rPr>
              <w:t xml:space="preserve"> un mural con fotografías (identificando los movimientos que realizan</w:t>
            </w:r>
            <w:r w:rsidR="005D567A">
              <w:rPr>
                <w:rFonts w:ascii="Arial" w:hAnsi="Arial" w:cs="Arial"/>
                <w:sz w:val="20"/>
                <w:szCs w:val="20"/>
              </w:rPr>
              <w:t>,</w:t>
            </w:r>
            <w:r w:rsidRPr="00D223DB">
              <w:rPr>
                <w:rFonts w:ascii="Arial" w:hAnsi="Arial" w:cs="Arial"/>
                <w:sz w:val="20"/>
                <w:szCs w:val="20"/>
              </w:rPr>
              <w:t>...</w:t>
            </w:r>
            <w:proofErr w:type="spellStart"/>
            <w:r w:rsidRPr="00D223DB">
              <w:rPr>
                <w:rFonts w:ascii="Arial" w:hAnsi="Arial" w:cs="Arial"/>
                <w:sz w:val="20"/>
                <w:szCs w:val="20"/>
              </w:rPr>
              <w:t>swim</w:t>
            </w:r>
            <w:proofErr w:type="spellEnd"/>
            <w:r w:rsidRPr="00D223D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23DB">
              <w:rPr>
                <w:rFonts w:ascii="Arial" w:hAnsi="Arial" w:cs="Arial"/>
                <w:sz w:val="20"/>
                <w:szCs w:val="20"/>
              </w:rPr>
              <w:t>jump</w:t>
            </w:r>
            <w:proofErr w:type="spellEnd"/>
            <w:r w:rsidRPr="00D223D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23DB">
              <w:rPr>
                <w:rFonts w:ascii="Arial" w:hAnsi="Arial" w:cs="Arial"/>
                <w:sz w:val="20"/>
                <w:szCs w:val="20"/>
              </w:rPr>
              <w:t>run</w:t>
            </w:r>
            <w:proofErr w:type="spellEnd"/>
            <w:r w:rsidR="005D567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23DB">
              <w:rPr>
                <w:rFonts w:ascii="Arial" w:hAnsi="Arial" w:cs="Arial"/>
                <w:sz w:val="20"/>
                <w:szCs w:val="20"/>
              </w:rPr>
              <w:t>fly</w:t>
            </w:r>
            <w:proofErr w:type="spellEnd"/>
            <w:r w:rsidRPr="00D223DB">
              <w:rPr>
                <w:rFonts w:ascii="Arial" w:hAnsi="Arial" w:cs="Arial"/>
                <w:sz w:val="20"/>
                <w:szCs w:val="20"/>
              </w:rPr>
              <w:t>….)</w:t>
            </w:r>
          </w:p>
          <w:p w:rsidR="00D223DB" w:rsidRDefault="00D223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ADAPTANDO LOS RECURSOS Y NUESTRA METODOLOGÍA AL ALUMNADO DE NEAE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D567A" w:rsidRPr="005D567A" w:rsidRDefault="009D712B" w:rsidP="005D567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Organizador</w:t>
            </w:r>
            <w:r w:rsidR="00B10746" w:rsidRPr="005D567A">
              <w:rPr>
                <w:rFonts w:ascii="Arial" w:hAnsi="Arial" w:cs="Arial"/>
                <w:sz w:val="20"/>
                <w:szCs w:val="20"/>
              </w:rPr>
              <w:t xml:space="preserve"> lo que se va a hacer</w:t>
            </w:r>
            <w:r w:rsidR="005D567A" w:rsidRPr="005D56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153A" w:rsidRPr="005D567A" w:rsidRDefault="009D712B" w:rsidP="005D567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Enseñanza directa</w:t>
            </w:r>
            <w:r w:rsidR="005D567A" w:rsidRPr="005D56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576A" w:rsidRPr="0084576A" w:rsidRDefault="0084576A" w:rsidP="005D56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Pensamiento reflexivo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 w:rsidP="005D56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fungible, TICS</w:t>
            </w:r>
          </w:p>
          <w:p w:rsidR="005D567A" w:rsidRDefault="005D567A" w:rsidP="005D567A">
            <w:pPr>
              <w:spacing w:after="0" w:line="240" w:lineRule="auto"/>
            </w:pPr>
          </w:p>
          <w:p w:rsidR="0013153A" w:rsidRDefault="002331B7" w:rsidP="005D56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9D712B">
              <w:rPr>
                <w:rFonts w:ascii="Arial" w:hAnsi="Arial" w:cs="Arial"/>
                <w:sz w:val="20"/>
                <w:szCs w:val="20"/>
              </w:rPr>
              <w:t>ecortable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5D567A" w:rsidRDefault="005D567A" w:rsidP="005D56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3153A" w:rsidRDefault="009D712B" w:rsidP="005D567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texto.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PRIMARIO: Individual AULA</w:t>
            </w:r>
          </w:p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SECUNDARIO:  Escolar (centro)</w:t>
            </w:r>
          </w:p>
          <w:p w:rsidR="0013153A" w:rsidRDefault="0013153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153A" w:rsidRDefault="0013153A"/>
    <w:tbl>
      <w:tblPr>
        <w:tblW w:w="14283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918"/>
        <w:gridCol w:w="3686"/>
        <w:gridCol w:w="4679"/>
      </w:tblGrid>
      <w:tr w:rsidR="0013153A" w:rsidTr="00D223DB">
        <w:trPr>
          <w:trHeight w:val="1032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:rsidR="0013153A" w:rsidRDefault="009D712B" w:rsidP="000B1F8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  <w:tcMar>
              <w:left w:w="103" w:type="dxa"/>
            </w:tcMar>
          </w:tcPr>
          <w:p w:rsidR="0013153A" w:rsidRPr="000B1F8F" w:rsidRDefault="009D712B" w:rsidP="000B1F8F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</w:rPr>
            </w:pPr>
            <w:r w:rsidRPr="000B1F8F">
              <w:rPr>
                <w:rFonts w:ascii="Arial" w:hAnsi="Arial" w:cs="Arial"/>
                <w:b/>
              </w:rPr>
              <w:t>INSTRUMENTOS DE EVALUACIÓN</w:t>
            </w: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6A58D5" w:rsidRPr="006A58D5" w:rsidRDefault="006A58D5" w:rsidP="006A58D5">
            <w:pPr>
              <w:spacing w:after="0" w:line="240" w:lineRule="auto"/>
              <w:rPr>
                <w:rFonts w:ascii="Arial" w:hAnsi="Arial" w:cs="Arial"/>
              </w:rPr>
            </w:pPr>
            <w:r w:rsidRPr="006A58D5">
              <w:rPr>
                <w:rFonts w:ascii="Arial" w:hAnsi="Arial" w:cs="Arial"/>
              </w:rPr>
              <w:t xml:space="preserve">LE.1.1.1 </w:t>
            </w:r>
          </w:p>
          <w:p w:rsidR="0013153A" w:rsidRPr="006A58D5" w:rsidRDefault="006A58D5" w:rsidP="006A58D5">
            <w:pPr>
              <w:spacing w:after="0" w:line="240" w:lineRule="auto"/>
              <w:rPr>
                <w:rFonts w:ascii="Arial" w:hAnsi="Arial" w:cs="Arial"/>
              </w:rPr>
            </w:pPr>
            <w:r w:rsidRPr="006A58D5">
              <w:rPr>
                <w:rFonts w:ascii="Arial" w:hAnsi="Arial" w:cs="Arial"/>
              </w:rPr>
              <w:t>Reconoce la idea y el sentido esencial de los mensajes e instrucciones referidos a la actividad de aula, junto con un repertorio de vocabulario de uso muy habitual y expresiones en textos orales breves y sencillos como instrucciones de clase, rimas, canciones, saludos, etc.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3153A" w:rsidRDefault="00131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B1F8F" w:rsidRDefault="000B1F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E72382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 w:rsidR="00E72382" w:rsidRPr="00E72382">
              <w:rPr>
                <w:rFonts w:ascii="Arial" w:hAnsi="Arial" w:cs="Arial"/>
                <w:sz w:val="20"/>
                <w:szCs w:val="20"/>
              </w:rPr>
              <w:t>Estimación por expresión oral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6A58D5" w:rsidRDefault="006A58D5" w:rsidP="006A58D5">
            <w:pPr>
              <w:spacing w:after="0" w:line="259" w:lineRule="auto"/>
              <w:rPr>
                <w:rFonts w:ascii="Arial" w:hAnsi="Arial" w:cs="Arial"/>
                <w:color w:val="auto"/>
              </w:rPr>
            </w:pPr>
            <w:r w:rsidRPr="006A58D5">
              <w:rPr>
                <w:rFonts w:ascii="Arial" w:hAnsi="Arial" w:cs="Arial"/>
                <w:color w:val="auto"/>
              </w:rPr>
              <w:t>LE.1.4.1.</w:t>
            </w:r>
          </w:p>
          <w:p w:rsidR="0013153A" w:rsidRPr="006A58D5" w:rsidRDefault="006A58D5" w:rsidP="006A58D5">
            <w:pPr>
              <w:spacing w:after="0" w:line="259" w:lineRule="auto"/>
              <w:rPr>
                <w:rFonts w:ascii="Arial" w:hAnsi="Arial" w:cs="Arial"/>
              </w:rPr>
            </w:pPr>
            <w:r w:rsidRPr="006A58D5">
              <w:rPr>
                <w:rFonts w:ascii="Arial" w:hAnsi="Arial" w:cs="Arial"/>
                <w:color w:val="auto"/>
              </w:rPr>
              <w:t xml:space="preserve">Entiende, reconoce y reproduce las  estructuras básicas de presentaciones cercanas a temas de su interés apoyándose en imágenes e ilustraciones sobre su familia, su casa, su escuela, sus amigos/as, </w:t>
            </w:r>
            <w:proofErr w:type="spellStart"/>
            <w:r w:rsidRPr="006A58D5">
              <w:rPr>
                <w:rFonts w:ascii="Arial" w:hAnsi="Arial" w:cs="Arial"/>
                <w:color w:val="auto"/>
              </w:rPr>
              <w:t>etc</w:t>
            </w:r>
            <w:proofErr w:type="spellEnd"/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E72382" w:rsidRDefault="009D71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 w:rsidR="00E72382" w:rsidRPr="00E72382">
              <w:rPr>
                <w:rFonts w:ascii="Arial" w:hAnsi="Arial" w:cs="Arial"/>
                <w:sz w:val="20"/>
                <w:szCs w:val="20"/>
              </w:rPr>
              <w:t>Estimación por expresión oral</w:t>
            </w: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6A58D5" w:rsidRDefault="006A58D5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 w:rsidRPr="006A58D5">
              <w:rPr>
                <w:rFonts w:ascii="Arial" w:hAnsi="Arial" w:cs="Arial"/>
                <w:lang w:eastAsia="es-ES"/>
              </w:rPr>
              <w:t>LE.1.6.2. Identifica y usa algunas expresiones sencillas sobre temas cotidianos y familiares. Expresa necesidades inmediatas</w:t>
            </w:r>
          </w:p>
          <w:p w:rsidR="0013153A" w:rsidRPr="006A58D5" w:rsidRDefault="006A58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58D5">
              <w:rPr>
                <w:rFonts w:ascii="Arial" w:hAnsi="Arial" w:cs="Arial"/>
                <w:lang w:eastAsia="es-ES"/>
              </w:rPr>
              <w:t>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 w:rsidP="00E723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PRUEBAS: </w:t>
            </w:r>
            <w:r w:rsidR="00E72382" w:rsidRPr="00E72382">
              <w:rPr>
                <w:rFonts w:ascii="Arial" w:hAnsi="Arial" w:cs="Arial"/>
                <w:sz w:val="20"/>
                <w:szCs w:val="20"/>
              </w:rPr>
              <w:t xml:space="preserve">Estimación por expresión oral </w:t>
            </w: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6A58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58D5">
              <w:rPr>
                <w:rFonts w:ascii="Arial" w:hAnsi="Arial" w:cs="Arial"/>
              </w:rPr>
              <w:t>LE.1.12.1.  Comprende el significado de textos sencillos y reconoce un repertorio limitado de léxico así como una ortografía básica en  textos   adaptados a su edad sobre situaciones cotidianas y temas habituales.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Default="009D712B" w:rsidP="00906B9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PRUEBAS: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2382" w:rsidRPr="00E72382">
              <w:rPr>
                <w:rFonts w:ascii="Arial" w:hAnsi="Arial" w:cs="Arial"/>
                <w:sz w:val="20"/>
                <w:szCs w:val="20"/>
              </w:rPr>
              <w:t>Estimación por expresión oral</w:t>
            </w:r>
            <w:r w:rsidR="00E7238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13153A" w:rsidRDefault="0013153A" w:rsidP="00192622"/>
    <w:sectPr w:rsidR="0013153A">
      <w:headerReference w:type="default" r:id="rId9"/>
      <w:footerReference w:type="default" r:id="rId10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019" w:rsidRDefault="00F46019">
      <w:pPr>
        <w:spacing w:after="0" w:line="240" w:lineRule="auto"/>
      </w:pPr>
      <w:r>
        <w:separator/>
      </w:r>
    </w:p>
  </w:endnote>
  <w:endnote w:type="continuationSeparator" w:id="0">
    <w:p w:rsidR="00F46019" w:rsidRDefault="00F4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1315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019" w:rsidRDefault="00F46019">
      <w:pPr>
        <w:spacing w:after="0" w:line="240" w:lineRule="auto"/>
      </w:pPr>
      <w:r>
        <w:separator/>
      </w:r>
    </w:p>
  </w:footnote>
  <w:footnote w:type="continuationSeparator" w:id="0">
    <w:p w:rsidR="00F46019" w:rsidRDefault="00F46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pt;height:50.25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B1F8F"/>
    <w:rsid w:val="0013153A"/>
    <w:rsid w:val="00192622"/>
    <w:rsid w:val="00194478"/>
    <w:rsid w:val="00233197"/>
    <w:rsid w:val="002331B7"/>
    <w:rsid w:val="003814D5"/>
    <w:rsid w:val="005D567A"/>
    <w:rsid w:val="006A58D5"/>
    <w:rsid w:val="006E7806"/>
    <w:rsid w:val="007B48C6"/>
    <w:rsid w:val="0084576A"/>
    <w:rsid w:val="008B3D04"/>
    <w:rsid w:val="00906B95"/>
    <w:rsid w:val="0092698E"/>
    <w:rsid w:val="009C6A05"/>
    <w:rsid w:val="009D712B"/>
    <w:rsid w:val="009F05AA"/>
    <w:rsid w:val="009F0C1E"/>
    <w:rsid w:val="00AF3097"/>
    <w:rsid w:val="00B10746"/>
    <w:rsid w:val="00B46FD6"/>
    <w:rsid w:val="00C91FFD"/>
    <w:rsid w:val="00D023D0"/>
    <w:rsid w:val="00D211B5"/>
    <w:rsid w:val="00D223DB"/>
    <w:rsid w:val="00D936EC"/>
    <w:rsid w:val="00DC3A52"/>
    <w:rsid w:val="00E72382"/>
    <w:rsid w:val="00E97999"/>
    <w:rsid w:val="00F4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44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4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975DB-A140-429D-821B-255A6A5C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1033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17</cp:revision>
  <dcterms:created xsi:type="dcterms:W3CDTF">2017-12-14T19:48:00Z</dcterms:created>
  <dcterms:modified xsi:type="dcterms:W3CDTF">2017-12-18T16:07:00Z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