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291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3255"/>
        <w:gridCol w:w="10036"/>
      </w:tblGrid>
      <w:tr w:rsidR="0013153A" w:rsidTr="009F05AA">
        <w:tc>
          <w:tcPr>
            <w:tcW w:w="132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103" w:type="dxa"/>
            </w:tcMar>
          </w:tcPr>
          <w:p w:rsidR="0013153A" w:rsidRDefault="009F0C1E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TÍTULO UDI: ANIMALES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3153A" w:rsidTr="009F05AA"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8E5DF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CURSO: 3</w:t>
            </w:r>
            <w:r w:rsidR="009D712B">
              <w:rPr>
                <w:rFonts w:ascii="Arial" w:hAnsi="Arial" w:cs="Arial"/>
                <w:b/>
                <w:sz w:val="24"/>
                <w:szCs w:val="24"/>
              </w:rPr>
              <w:t>º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9F0C1E" w:rsidP="008B3D0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B3D04">
              <w:rPr>
                <w:rFonts w:ascii="Arial" w:hAnsi="Arial" w:cs="Arial"/>
                <w:sz w:val="24"/>
                <w:szCs w:val="24"/>
              </w:rPr>
              <w:t>ÁREA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>
              <w:t>Inglés</w:t>
            </w:r>
          </w:p>
        </w:tc>
      </w:tr>
      <w:tr w:rsidR="0013153A" w:rsidTr="009F05AA"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AF1DD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JUSTIFICACIÓN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66111" w:rsidRDefault="0046611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D023D0" w:rsidP="00466111">
            <w:pPr>
              <w:tabs>
                <w:tab w:val="left" w:pos="284"/>
              </w:tabs>
              <w:spacing w:after="106" w:line="260" w:lineRule="exac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El mundo de los</w:t>
            </w:r>
            <w:r w:rsidR="008E5DFA">
              <w:t xml:space="preserve"> animales siempre ha llamado la atención de los</w:t>
            </w:r>
            <w:r>
              <w:t xml:space="preserve"> niño</w:t>
            </w:r>
            <w:r w:rsidR="008E5DFA">
              <w:t xml:space="preserve">s y en esta unidad verán las distintas partes del cuerpo de los animales salvajes </w:t>
            </w:r>
            <w:r w:rsidR="00CE40F6">
              <w:t xml:space="preserve">y la diferencia entre </w:t>
            </w:r>
            <w:r w:rsidR="00466111">
              <w:t>lo</w:t>
            </w:r>
            <w:r w:rsidR="00CE40F6">
              <w:t xml:space="preserve">s </w:t>
            </w:r>
            <w:r w:rsidR="00466111">
              <w:t>reptiles y los mamíferos.</w:t>
            </w:r>
          </w:p>
        </w:tc>
      </w:tr>
      <w:tr w:rsidR="0013153A" w:rsidTr="009F05AA"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AF1DD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TEMPORALIZACIÓN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Pr="00466111" w:rsidRDefault="009D712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66111">
              <w:rPr>
                <w:rFonts w:asciiTheme="minorHAnsi" w:hAnsiTheme="minorHAnsi" w:cstheme="minorHAnsi"/>
              </w:rPr>
              <w:t xml:space="preserve">Tres </w:t>
            </w:r>
            <w:r w:rsidR="008B3D04" w:rsidRPr="00466111">
              <w:rPr>
                <w:rFonts w:asciiTheme="minorHAnsi" w:hAnsiTheme="minorHAnsi" w:cstheme="minorHAnsi"/>
              </w:rPr>
              <w:t xml:space="preserve">últimas semanas de </w:t>
            </w:r>
            <w:r w:rsidR="00CE40F6" w:rsidRPr="00466111">
              <w:rPr>
                <w:rFonts w:asciiTheme="minorHAnsi" w:hAnsiTheme="minorHAnsi" w:cstheme="minorHAnsi"/>
              </w:rPr>
              <w:t>noviembre</w:t>
            </w:r>
            <w:r w:rsidR="008B3D04" w:rsidRPr="00466111">
              <w:rPr>
                <w:rFonts w:asciiTheme="minorHAnsi" w:hAnsiTheme="minorHAnsi" w:cstheme="minorHAnsi"/>
              </w:rPr>
              <w:t xml:space="preserve"> y las dos primeras de </w:t>
            </w:r>
            <w:r w:rsidR="00CE40F6" w:rsidRPr="00466111">
              <w:rPr>
                <w:rFonts w:asciiTheme="minorHAnsi" w:hAnsiTheme="minorHAnsi" w:cstheme="minorHAnsi"/>
              </w:rPr>
              <w:t>diciembre</w:t>
            </w:r>
            <w:r w:rsidR="008B3D04" w:rsidRPr="00466111">
              <w:rPr>
                <w:rFonts w:asciiTheme="minorHAnsi" w:hAnsiTheme="minorHAnsi" w:cstheme="minorHAnsi"/>
              </w:rPr>
              <w:t>.</w:t>
            </w:r>
          </w:p>
          <w:p w:rsidR="0013153A" w:rsidRPr="00466111" w:rsidRDefault="0013153A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13153A" w:rsidRDefault="0013153A"/>
    <w:tbl>
      <w:tblPr>
        <w:tblW w:w="14142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14142"/>
      </w:tblGrid>
      <w:tr w:rsidR="0013153A" w:rsidTr="00D223DB">
        <w:trPr>
          <w:trHeight w:val="219"/>
        </w:trPr>
        <w:tc>
          <w:tcPr>
            <w:tcW w:w="14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CONCRECCIÓN CURRICULAR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13153A" w:rsidTr="00D223DB">
        <w:trPr>
          <w:trHeight w:val="219"/>
        </w:trPr>
        <w:tc>
          <w:tcPr>
            <w:tcW w:w="14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CRITERIO DE EVALUACIÓN</w:t>
            </w:r>
          </w:p>
          <w:p w:rsidR="00CE40F6" w:rsidRPr="00BC10BC" w:rsidRDefault="00CE40F6" w:rsidP="003814D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BC10BC">
              <w:rPr>
                <w:rFonts w:asciiTheme="minorHAnsi" w:hAnsiTheme="minorHAnsi" w:cstheme="minorHAnsi"/>
              </w:rPr>
              <w:t>CE. 2.1.  Identificar la información esencial de textos orales, transmitidos de viva voz o por medios técnicos, breves y sencillos sobre temas habituales y concretos donde se expresan experiencias, necesidades e intereses en diferentes contextos como cuentos, narraciones, anécdotas personales, etc.</w:t>
            </w:r>
          </w:p>
          <w:p w:rsidR="00755874" w:rsidRPr="00BC10BC" w:rsidRDefault="00755874" w:rsidP="003814D5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3814D5" w:rsidRPr="00BC10BC" w:rsidRDefault="00CE40F6" w:rsidP="003814D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BC10BC">
              <w:rPr>
                <w:rFonts w:asciiTheme="minorHAnsi" w:hAnsiTheme="minorHAnsi" w:cstheme="minorHAnsi"/>
              </w:rPr>
              <w:t xml:space="preserve">CE.2.2. Comprender y captar el sentido general de mensajes e informaciones en diferentes contextos, como: la tienda, la calle, </w:t>
            </w:r>
            <w:proofErr w:type="spellStart"/>
            <w:r w:rsidRPr="00BC10BC">
              <w:rPr>
                <w:rFonts w:asciiTheme="minorHAnsi" w:hAnsiTheme="minorHAnsi" w:cstheme="minorHAnsi"/>
              </w:rPr>
              <w:t>etc</w:t>
            </w:r>
            <w:proofErr w:type="spellEnd"/>
            <w:r w:rsidRPr="00BC10BC">
              <w:rPr>
                <w:rFonts w:asciiTheme="minorHAnsi" w:hAnsiTheme="minorHAnsi" w:cstheme="minorHAnsi"/>
              </w:rPr>
              <w:t>, mediante el uso de estrategias elementales de comprensión.</w:t>
            </w:r>
          </w:p>
          <w:p w:rsidR="00755874" w:rsidRPr="00BC10BC" w:rsidRDefault="00755874" w:rsidP="003814D5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3814D5" w:rsidRDefault="00755874" w:rsidP="003814D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BC10BC">
              <w:rPr>
                <w:rFonts w:asciiTheme="minorHAnsi" w:hAnsiTheme="minorHAnsi" w:cstheme="minorHAnsi"/>
              </w:rPr>
              <w:t>CE.2.4. Identificar ideas y estructuras sintácticas básicas en una conversación captando el significado de lo que nos quiere transmitir sobre temas concretos relacionados con sus intereses y su propia experiencia, tales como aficiones, juegos, amistades</w:t>
            </w:r>
            <w:proofErr w:type="gramStart"/>
            <w:r w:rsidRPr="00BC10BC">
              <w:rPr>
                <w:rFonts w:asciiTheme="minorHAnsi" w:hAnsiTheme="minorHAnsi" w:cstheme="minorHAnsi"/>
              </w:rPr>
              <w:t>.</w:t>
            </w:r>
            <w:r w:rsidR="003814D5" w:rsidRPr="00BC10BC">
              <w:rPr>
                <w:rFonts w:asciiTheme="minorHAnsi" w:hAnsiTheme="minorHAnsi" w:cstheme="minorHAnsi"/>
              </w:rPr>
              <w:t>.</w:t>
            </w:r>
            <w:proofErr w:type="gramEnd"/>
          </w:p>
          <w:p w:rsidR="004D63BD" w:rsidRDefault="004D63BD" w:rsidP="003814D5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4D63BD" w:rsidRPr="00BC10BC" w:rsidRDefault="004D63BD" w:rsidP="003814D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D63BD">
              <w:rPr>
                <w:rFonts w:asciiTheme="minorHAnsi" w:hAnsiTheme="minorHAnsi" w:cstheme="minorHAnsi"/>
              </w:rPr>
              <w:t xml:space="preserve">CE.2.10. Identificar e iniciarse en el uso de estrategias de comunicación básicas, aplicando los conocimientos previos y adquiridos para comprender el sentido global de un texto sobre diferentes situaciones de la vida cotidiana tales como hábitos, celebraciones, distintas actividades, </w:t>
            </w:r>
            <w:proofErr w:type="spellStart"/>
            <w:r w:rsidRPr="004D63BD">
              <w:rPr>
                <w:rFonts w:asciiTheme="minorHAnsi" w:hAnsiTheme="minorHAnsi" w:cstheme="minorHAnsi"/>
              </w:rPr>
              <w:t>etc</w:t>
            </w:r>
            <w:proofErr w:type="spellEnd"/>
            <w:r w:rsidRPr="004D63BD">
              <w:rPr>
                <w:rFonts w:asciiTheme="minorHAnsi" w:hAnsiTheme="minorHAnsi" w:cstheme="minorHAnsi"/>
              </w:rPr>
              <w:t>, con apoyos contextuales y visuales.</w:t>
            </w:r>
          </w:p>
          <w:p w:rsidR="00755874" w:rsidRPr="00BC10BC" w:rsidRDefault="00755874" w:rsidP="003814D5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55874" w:rsidRDefault="00755874" w:rsidP="004D63B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BC10BC">
              <w:rPr>
                <w:rFonts w:asciiTheme="minorHAnsi" w:hAnsiTheme="minorHAnsi" w:cstheme="minorHAnsi"/>
              </w:rPr>
              <w:t>CE.2.16. Escribir mensajes breves sobre temas habituales, utilizando estructuras sintácticas básicas y patrones discursivos básicos empleando para ello un vocabulario limitado y conocido adaptado al contexto.</w:t>
            </w:r>
          </w:p>
          <w:p w:rsidR="00587587" w:rsidRDefault="00587587" w:rsidP="004D63B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153A" w:rsidTr="00D223DB">
        <w:trPr>
          <w:trHeight w:val="219"/>
        </w:trPr>
        <w:tc>
          <w:tcPr>
            <w:tcW w:w="14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00169" w:rsidRDefault="00300169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OBJETIVOS DIDÁCTICOS</w:t>
            </w:r>
          </w:p>
          <w:p w:rsidR="00BC10BC" w:rsidRDefault="009C6A05" w:rsidP="00975AE6">
            <w:pPr>
              <w:spacing w:after="160" w:line="259" w:lineRule="auto"/>
              <w:rPr>
                <w:rFonts w:cs="Calibri"/>
                <w:color w:val="auto"/>
              </w:rPr>
            </w:pPr>
            <w:r w:rsidRPr="009C6A05">
              <w:rPr>
                <w:rFonts w:cs="Calibri"/>
                <w:b/>
                <w:color w:val="auto"/>
              </w:rPr>
              <w:t>O.LE.1</w:t>
            </w:r>
            <w:r w:rsidRPr="009C6A05">
              <w:rPr>
                <w:rFonts w:cs="Calibri"/>
                <w:color w:val="auto"/>
              </w:rPr>
              <w:t>. Escuchar y comprender mensajes en interacciones verbales variadas, utilizando las informaciones trasmitidas para llevar a cabo tareas concretas diversas y relacionadas con su experiencia</w:t>
            </w:r>
          </w:p>
          <w:p w:rsidR="00975AE6" w:rsidRPr="009C6A05" w:rsidRDefault="00975AE6" w:rsidP="00975AE6">
            <w:pPr>
              <w:spacing w:after="160" w:line="259" w:lineRule="auto"/>
              <w:rPr>
                <w:rFonts w:cs="Calibri"/>
                <w:color w:val="auto"/>
              </w:rPr>
            </w:pPr>
            <w:r w:rsidRPr="00BC10BC">
              <w:rPr>
                <w:rFonts w:cs="Calibri"/>
                <w:b/>
                <w:color w:val="auto"/>
              </w:rPr>
              <w:t>O.LE.9</w:t>
            </w:r>
            <w:r w:rsidRPr="00975AE6">
              <w:rPr>
                <w:rFonts w:cs="Calibri"/>
                <w:color w:val="auto"/>
              </w:rPr>
              <w:t>. Identificar aspectos fonéticos, de ritmo, acentuación y entonación, así como estructuras lingüísticas y aspectos</w:t>
            </w:r>
            <w:r>
              <w:rPr>
                <w:rFonts w:cs="Calibri"/>
                <w:color w:val="auto"/>
              </w:rPr>
              <w:t xml:space="preserve"> </w:t>
            </w:r>
            <w:r w:rsidRPr="00975AE6">
              <w:rPr>
                <w:rFonts w:cs="Calibri"/>
                <w:color w:val="auto"/>
              </w:rPr>
              <w:t>léxicos de la lengua extranjera, usándolos como elementos básicos de la comunicación</w:t>
            </w:r>
          </w:p>
          <w:p w:rsidR="009C6A05" w:rsidRPr="009C6A05" w:rsidRDefault="009C6A05" w:rsidP="009C6A05">
            <w:pPr>
              <w:spacing w:after="160" w:line="259" w:lineRule="auto"/>
              <w:rPr>
                <w:rFonts w:cs="Calibri"/>
                <w:color w:val="auto"/>
              </w:rPr>
            </w:pPr>
            <w:r w:rsidRPr="009C6A05">
              <w:rPr>
                <w:rFonts w:cs="Calibri"/>
                <w:b/>
                <w:color w:val="auto"/>
              </w:rPr>
              <w:t>O.LE.2</w:t>
            </w:r>
            <w:r w:rsidRPr="009C6A05">
              <w:rPr>
                <w:rFonts w:cs="Calibri"/>
                <w:color w:val="auto"/>
              </w:rPr>
              <w:t>.</w:t>
            </w:r>
            <w:r w:rsidRPr="009C6A05">
              <w:rPr>
                <w:rFonts w:cs="Calibri"/>
                <w:color w:val="auto"/>
                <w:spacing w:val="-13"/>
              </w:rPr>
              <w:t xml:space="preserve"> </w:t>
            </w:r>
            <w:r w:rsidRPr="009C6A05">
              <w:rPr>
                <w:rFonts w:cs="Calibri"/>
                <w:color w:val="auto"/>
              </w:rPr>
              <w:t>Expresarse</w:t>
            </w:r>
            <w:r w:rsidRPr="009C6A05">
              <w:rPr>
                <w:rFonts w:cs="Calibri"/>
                <w:color w:val="auto"/>
                <w:spacing w:val="-13"/>
              </w:rPr>
              <w:t xml:space="preserve"> </w:t>
            </w:r>
            <w:r w:rsidRPr="009C6A05">
              <w:rPr>
                <w:rFonts w:cs="Calibri"/>
                <w:color w:val="auto"/>
              </w:rPr>
              <w:t>e</w:t>
            </w:r>
            <w:r w:rsidRPr="009C6A05">
              <w:rPr>
                <w:rFonts w:cs="Calibri"/>
                <w:color w:val="auto"/>
                <w:spacing w:val="-13"/>
              </w:rPr>
              <w:t xml:space="preserve"> </w:t>
            </w:r>
            <w:r w:rsidRPr="009C6A05">
              <w:rPr>
                <w:rFonts w:cs="Calibri"/>
                <w:color w:val="auto"/>
              </w:rPr>
              <w:t>interactuar</w:t>
            </w:r>
            <w:r w:rsidRPr="009C6A05">
              <w:rPr>
                <w:rFonts w:cs="Calibri"/>
                <w:color w:val="auto"/>
                <w:spacing w:val="-13"/>
              </w:rPr>
              <w:t xml:space="preserve"> </w:t>
            </w:r>
            <w:r w:rsidRPr="009C6A05">
              <w:rPr>
                <w:rFonts w:cs="Calibri"/>
                <w:color w:val="auto"/>
              </w:rPr>
              <w:t>en</w:t>
            </w:r>
            <w:r w:rsidRPr="009C6A05">
              <w:rPr>
                <w:rFonts w:cs="Calibri"/>
                <w:color w:val="auto"/>
                <w:spacing w:val="-14"/>
              </w:rPr>
              <w:t xml:space="preserve"> </w:t>
            </w:r>
            <w:r w:rsidRPr="009C6A05">
              <w:rPr>
                <w:rFonts w:cs="Calibri"/>
                <w:color w:val="auto"/>
              </w:rPr>
              <w:t>situaciones</w:t>
            </w:r>
            <w:r w:rsidRPr="009C6A05">
              <w:rPr>
                <w:rFonts w:cs="Calibri"/>
                <w:color w:val="auto"/>
                <w:spacing w:val="-14"/>
              </w:rPr>
              <w:t xml:space="preserve"> </w:t>
            </w:r>
            <w:r w:rsidRPr="009C6A05">
              <w:rPr>
                <w:rFonts w:cs="Calibri"/>
                <w:color w:val="auto"/>
              </w:rPr>
              <w:t>sencillas</w:t>
            </w:r>
            <w:r w:rsidRPr="009C6A05">
              <w:rPr>
                <w:rFonts w:cs="Calibri"/>
                <w:color w:val="auto"/>
                <w:spacing w:val="-12"/>
              </w:rPr>
              <w:t xml:space="preserve"> </w:t>
            </w:r>
            <w:r w:rsidRPr="009C6A05">
              <w:rPr>
                <w:rFonts w:cs="Calibri"/>
                <w:color w:val="auto"/>
              </w:rPr>
              <w:t>y</w:t>
            </w:r>
            <w:r w:rsidRPr="009C6A05">
              <w:rPr>
                <w:rFonts w:cs="Calibri"/>
                <w:color w:val="auto"/>
                <w:spacing w:val="-12"/>
              </w:rPr>
              <w:t xml:space="preserve"> </w:t>
            </w:r>
            <w:r w:rsidRPr="009C6A05">
              <w:rPr>
                <w:rFonts w:cs="Calibri"/>
                <w:color w:val="auto"/>
              </w:rPr>
              <w:t>habituales, utilizando procedimientos verbales y no verbales y atendiendo a las reglas propias del intercambio comunicativo para responder con autonomía suficiente y de forma adecuada, respetuosa y de cooperación en situaciones de la vida</w:t>
            </w:r>
            <w:r w:rsidRPr="009C6A05">
              <w:rPr>
                <w:rFonts w:cs="Calibri"/>
                <w:color w:val="auto"/>
                <w:spacing w:val="-18"/>
              </w:rPr>
              <w:t xml:space="preserve"> </w:t>
            </w:r>
            <w:r w:rsidRPr="009C6A05">
              <w:rPr>
                <w:rFonts w:cs="Calibri"/>
                <w:color w:val="auto"/>
              </w:rPr>
              <w:t>cotidiana</w:t>
            </w:r>
          </w:p>
          <w:p w:rsidR="0013153A" w:rsidRDefault="009C6A05" w:rsidP="009C6A05">
            <w:pPr>
              <w:spacing w:after="0" w:line="240" w:lineRule="auto"/>
              <w:rPr>
                <w:rFonts w:cs="Calibri"/>
                <w:color w:val="auto"/>
              </w:rPr>
            </w:pPr>
            <w:r w:rsidRPr="009C6A05">
              <w:rPr>
                <w:rFonts w:cs="Calibri"/>
                <w:b/>
                <w:color w:val="auto"/>
              </w:rPr>
              <w:t>O.LE.4</w:t>
            </w:r>
            <w:r w:rsidRPr="009C6A05">
              <w:rPr>
                <w:rFonts w:cs="Calibri"/>
                <w:color w:val="auto"/>
              </w:rPr>
              <w:t>. Leer de forma comprensiva textos diversos, relacionados con sus experiencias e intereses, para extraer información general y específica con una finalidad previa.</w:t>
            </w:r>
          </w:p>
          <w:p w:rsidR="00BC10BC" w:rsidRDefault="00BC10BC" w:rsidP="009C6A05">
            <w:pPr>
              <w:spacing w:after="0" w:line="240" w:lineRule="auto"/>
              <w:rPr>
                <w:rFonts w:cs="Calibri"/>
                <w:color w:val="auto"/>
              </w:rPr>
            </w:pPr>
          </w:p>
          <w:p w:rsidR="00975AE6" w:rsidRDefault="00975AE6" w:rsidP="00BC10B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C10BC">
              <w:rPr>
                <w:rFonts w:asciiTheme="minorHAnsi" w:eastAsia="Times New Roman" w:hAnsiTheme="minorHAnsi" w:cstheme="minorHAnsi"/>
                <w:b/>
                <w:lang w:eastAsia="es-ES"/>
              </w:rPr>
              <w:t>O.LE.3</w:t>
            </w:r>
            <w:r w:rsidRPr="00BC10BC">
              <w:rPr>
                <w:rFonts w:asciiTheme="minorHAnsi" w:eastAsia="Times New Roman" w:hAnsiTheme="minorHAnsi" w:cstheme="minorHAnsi"/>
                <w:lang w:eastAsia="es-ES"/>
              </w:rPr>
              <w:t>. Escribir textos con fines variados sobre temas tratados previamente en el aula y con ayuda de modelos.</w:t>
            </w:r>
          </w:p>
        </w:tc>
      </w:tr>
      <w:tr w:rsidR="0013153A" w:rsidTr="00D223DB">
        <w:trPr>
          <w:trHeight w:val="219"/>
        </w:trPr>
        <w:tc>
          <w:tcPr>
            <w:tcW w:w="14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00169" w:rsidRDefault="00300169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CONTENIDOS</w:t>
            </w:r>
          </w:p>
          <w:p w:rsidR="00233197" w:rsidRDefault="00233197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233197" w:rsidRPr="007C72E8" w:rsidRDefault="00233197" w:rsidP="00233197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cs="Calibri"/>
                <w:b/>
                <w:bCs/>
                <w:lang w:eastAsia="es-ES"/>
              </w:rPr>
            </w:pPr>
            <w:r w:rsidRPr="007C72E8">
              <w:rPr>
                <w:rFonts w:cs="Calibri"/>
                <w:b/>
                <w:bCs/>
                <w:u w:val="single"/>
                <w:lang w:eastAsia="es-ES"/>
              </w:rPr>
              <w:t>Bloque 1: “Comprensión de textos orales</w:t>
            </w:r>
            <w:r w:rsidRPr="007C72E8">
              <w:rPr>
                <w:rFonts w:cs="Calibri"/>
                <w:b/>
                <w:bCs/>
                <w:lang w:eastAsia="es-ES"/>
              </w:rPr>
              <w:t>”</w:t>
            </w:r>
          </w:p>
          <w:p w:rsidR="00233197" w:rsidRPr="004B6AA8" w:rsidRDefault="00BC10BC" w:rsidP="004B6AA8">
            <w:pPr>
              <w:pStyle w:val="Prrafodelista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theme="minorHAnsi"/>
                <w:lang w:eastAsia="es-ES"/>
              </w:rPr>
            </w:pPr>
            <w:r w:rsidRPr="004B6AA8">
              <w:rPr>
                <w:rFonts w:asciiTheme="minorHAnsi" w:hAnsiTheme="minorHAnsi" w:cstheme="minorHAnsi"/>
                <w:lang w:eastAsia="es-ES"/>
              </w:rPr>
              <w:t>Identificación y comprensión de la información esencial de textos orales muy breves y sencillos sobre temas habituales y concretos</w:t>
            </w:r>
          </w:p>
          <w:p w:rsidR="004B6AA8" w:rsidRPr="004B6AA8" w:rsidRDefault="004B6AA8" w:rsidP="004B6AA8">
            <w:pPr>
              <w:pStyle w:val="Prrafodelista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theme="minorHAnsi"/>
                <w:lang w:eastAsia="es-ES"/>
              </w:rPr>
            </w:pPr>
            <w:r w:rsidRPr="004B6AA8">
              <w:rPr>
                <w:rFonts w:asciiTheme="minorHAnsi" w:hAnsiTheme="minorHAnsi" w:cstheme="minorHAnsi"/>
                <w:color w:val="000000"/>
                <w:lang w:eastAsia="es-ES"/>
              </w:rPr>
              <w:t xml:space="preserve"> Estrategias de comprensión de textos ora</w:t>
            </w:r>
            <w:r>
              <w:rPr>
                <w:rFonts w:asciiTheme="minorHAnsi" w:hAnsiTheme="minorHAnsi" w:cstheme="minorHAnsi"/>
                <w:color w:val="000000"/>
                <w:lang w:eastAsia="es-ES"/>
              </w:rPr>
              <w:t>les como: cuentos, narraciones.</w:t>
            </w:r>
          </w:p>
          <w:p w:rsidR="00233197" w:rsidRDefault="00233197" w:rsidP="00233197">
            <w:pPr>
              <w:spacing w:after="0"/>
              <w:jc w:val="both"/>
              <w:rPr>
                <w:rFonts w:cs="Calibri"/>
                <w:b/>
                <w:bCs/>
                <w:lang w:eastAsia="es-ES"/>
              </w:rPr>
            </w:pPr>
            <w:r w:rsidRPr="007C72E8">
              <w:rPr>
                <w:rFonts w:cs="Calibri"/>
                <w:b/>
                <w:bCs/>
                <w:lang w:eastAsia="es-ES"/>
              </w:rPr>
              <w:t>Función comunicativa:</w:t>
            </w:r>
          </w:p>
          <w:p w:rsidR="00233197" w:rsidRPr="007C72E8" w:rsidRDefault="00233197" w:rsidP="00233197">
            <w:pPr>
              <w:spacing w:after="0"/>
              <w:jc w:val="both"/>
              <w:rPr>
                <w:rFonts w:cs="Calibri"/>
                <w:lang w:eastAsia="es-ES"/>
              </w:rPr>
            </w:pPr>
            <w:r w:rsidRPr="00BC10BC">
              <w:rPr>
                <w:rFonts w:cs="Calibri"/>
                <w:b/>
                <w:lang w:eastAsia="es-ES"/>
              </w:rPr>
              <w:t>1.4</w:t>
            </w:r>
            <w:r w:rsidR="00BC10BC" w:rsidRPr="00BC10BC">
              <w:rPr>
                <w:rFonts w:ascii="Arial" w:eastAsiaTheme="minorHAnsi" w:hAnsi="Arial" w:cs="Arial"/>
                <w:color w:val="auto"/>
                <w:sz w:val="24"/>
                <w:szCs w:val="24"/>
                <w:lang w:eastAsia="es-ES"/>
              </w:rPr>
              <w:t xml:space="preserve"> </w:t>
            </w:r>
            <w:r w:rsidR="00BC10BC" w:rsidRPr="00BC10BC">
              <w:rPr>
                <w:rFonts w:cs="Calibri"/>
                <w:lang w:eastAsia="es-ES"/>
              </w:rPr>
              <w:t>Participación activa en representaciones, cancion</w:t>
            </w:r>
            <w:r w:rsidR="00BC10BC">
              <w:rPr>
                <w:rFonts w:cs="Calibri"/>
                <w:lang w:eastAsia="es-ES"/>
              </w:rPr>
              <w:t xml:space="preserve">es, recitados, </w:t>
            </w:r>
            <w:proofErr w:type="gramStart"/>
            <w:r w:rsidR="00BC10BC">
              <w:rPr>
                <w:rFonts w:cs="Calibri"/>
                <w:lang w:eastAsia="es-ES"/>
              </w:rPr>
              <w:t>dramatizaciones</w:t>
            </w:r>
            <w:r w:rsidR="00BC10BC" w:rsidRPr="00BC10BC">
              <w:rPr>
                <w:rFonts w:cs="Calibri"/>
                <w:lang w:eastAsia="es-ES"/>
              </w:rPr>
              <w:t xml:space="preserve"> </w:t>
            </w:r>
            <w:r w:rsidRPr="007C72E8">
              <w:rPr>
                <w:rFonts w:cs="Calibri"/>
                <w:lang w:eastAsia="es-ES"/>
              </w:rPr>
              <w:t>.</w:t>
            </w:r>
            <w:proofErr w:type="gramEnd"/>
          </w:p>
          <w:p w:rsidR="00233197" w:rsidRPr="007C72E8" w:rsidRDefault="00233197" w:rsidP="00233197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cs="Calibri"/>
                <w:b/>
                <w:bCs/>
                <w:lang w:eastAsia="es-ES"/>
              </w:rPr>
            </w:pPr>
            <w:r w:rsidRPr="007C72E8">
              <w:rPr>
                <w:rFonts w:cs="Calibri"/>
                <w:b/>
                <w:bCs/>
                <w:lang w:eastAsia="es-ES"/>
              </w:rPr>
              <w:t>Función lingüística:</w:t>
            </w:r>
          </w:p>
          <w:p w:rsidR="004B6AA8" w:rsidRPr="004B6AA8" w:rsidRDefault="004B6AA8" w:rsidP="004B6AA8">
            <w:pPr>
              <w:spacing w:after="0"/>
              <w:jc w:val="both"/>
              <w:rPr>
                <w:rFonts w:cs="Calibri"/>
                <w:lang w:eastAsia="es-ES"/>
              </w:rPr>
            </w:pPr>
            <w:r w:rsidRPr="004B6AA8">
              <w:rPr>
                <w:rFonts w:cs="Calibri"/>
                <w:b/>
                <w:lang w:eastAsia="es-ES"/>
              </w:rPr>
              <w:t>1.5.-</w:t>
            </w:r>
            <w:r w:rsidRPr="004B6AA8">
              <w:rPr>
                <w:rFonts w:cs="Calibri"/>
                <w:lang w:eastAsia="es-ES"/>
              </w:rPr>
              <w:t>Identificación y reconocimiento de vocabulario habitual relativo a identificación personal, género, partes del cuerpo; prendas de vestir, familia y amigos; el colegio y la clase; mascotas y otros animales; actividades de la vida diaria; elementos del patrimonio artístico de su entorno; la casa y sus dependencias; nuevas tecnologías de las comunicación e información.</w:t>
            </w:r>
          </w:p>
          <w:p w:rsidR="00233197" w:rsidRDefault="00233197" w:rsidP="00233197">
            <w:pPr>
              <w:widowControl w:val="0"/>
              <w:spacing w:after="0"/>
              <w:contextualSpacing/>
              <w:jc w:val="both"/>
              <w:rPr>
                <w:rFonts w:eastAsia="Times New Roman" w:cs="Calibri"/>
                <w:b/>
                <w:bCs/>
                <w:u w:val="single"/>
              </w:rPr>
            </w:pPr>
            <w:r w:rsidRPr="007C72E8">
              <w:rPr>
                <w:rFonts w:eastAsia="Times New Roman" w:cs="Calibri"/>
                <w:b/>
                <w:bCs/>
                <w:u w:val="single"/>
              </w:rPr>
              <w:t xml:space="preserve">Bloque 2: “Producción de textos orales: expresión e interacción” </w:t>
            </w:r>
          </w:p>
          <w:p w:rsidR="005D1748" w:rsidRDefault="005D1748" w:rsidP="005D1748">
            <w:pPr>
              <w:pStyle w:val="TableParagraph"/>
              <w:contextualSpacing/>
              <w:jc w:val="both"/>
              <w:rPr>
                <w:rFonts w:asciiTheme="minorHAnsi" w:hAnsiTheme="minorHAnsi" w:cstheme="minorHAnsi"/>
                <w:bCs/>
                <w:lang w:val="es-ES"/>
              </w:rPr>
            </w:pPr>
            <w:r w:rsidRPr="005D1748">
              <w:rPr>
                <w:rFonts w:asciiTheme="minorHAnsi" w:hAnsiTheme="minorHAnsi" w:cstheme="minorHAnsi"/>
                <w:bCs/>
                <w:lang w:val="es-ES"/>
              </w:rPr>
              <w:t>2.1. Práctica de mensajes orales c</w:t>
            </w:r>
            <w:r>
              <w:rPr>
                <w:rFonts w:asciiTheme="minorHAnsi" w:hAnsiTheme="minorHAnsi" w:cstheme="minorHAnsi"/>
                <w:bCs/>
                <w:lang w:val="es-ES"/>
              </w:rPr>
              <w:t>laros ajustados a modelos dados.</w:t>
            </w:r>
          </w:p>
          <w:p w:rsidR="005D1748" w:rsidRDefault="005D1748" w:rsidP="005D1748">
            <w:pPr>
              <w:pStyle w:val="TableParagraph"/>
              <w:contextualSpacing/>
              <w:jc w:val="both"/>
              <w:rPr>
                <w:rFonts w:asciiTheme="minorHAnsi" w:hAnsiTheme="minorHAnsi" w:cstheme="minorHAnsi"/>
                <w:lang w:val="es-ES"/>
              </w:rPr>
            </w:pPr>
            <w:r>
              <w:rPr>
                <w:rFonts w:asciiTheme="minorHAnsi" w:hAnsiTheme="minorHAnsi" w:cstheme="minorHAnsi"/>
                <w:bCs/>
                <w:lang w:val="es-ES"/>
              </w:rPr>
              <w:t xml:space="preserve">2.2. </w:t>
            </w:r>
            <w:r w:rsidRPr="005D1748">
              <w:rPr>
                <w:rFonts w:asciiTheme="minorHAnsi" w:hAnsiTheme="minorHAnsi" w:cstheme="minorHAnsi"/>
                <w:lang w:val="es-ES"/>
              </w:rPr>
              <w:t>Comprensión de textos o notas breves con un léxico muy sencillo, en distintos soportes y con apoyos visuales.</w:t>
            </w:r>
          </w:p>
          <w:p w:rsidR="00300169" w:rsidRPr="005D1748" w:rsidRDefault="00300169" w:rsidP="005D1748">
            <w:pPr>
              <w:pStyle w:val="TableParagraph"/>
              <w:contextualSpacing/>
              <w:jc w:val="both"/>
              <w:rPr>
                <w:rFonts w:asciiTheme="minorHAnsi" w:hAnsiTheme="minorHAnsi" w:cstheme="minorHAnsi"/>
                <w:bCs/>
                <w:lang w:val="es-ES"/>
              </w:rPr>
            </w:pPr>
          </w:p>
          <w:p w:rsidR="005D1748" w:rsidRDefault="00D12D76" w:rsidP="005D1748">
            <w:pPr>
              <w:pStyle w:val="TableParagraph"/>
              <w:contextualSpacing/>
              <w:jc w:val="both"/>
              <w:rPr>
                <w:rFonts w:cs="Calibri"/>
                <w:b/>
                <w:bCs/>
                <w:u w:val="single"/>
              </w:rPr>
            </w:pPr>
            <w:r>
              <w:rPr>
                <w:rFonts w:cs="Calibri"/>
                <w:b/>
                <w:bCs/>
                <w:u w:val="single"/>
              </w:rPr>
              <w:lastRenderedPageBreak/>
              <w:t xml:space="preserve">Function </w:t>
            </w:r>
            <w:proofErr w:type="spellStart"/>
            <w:r>
              <w:rPr>
                <w:rFonts w:cs="Calibri"/>
                <w:b/>
                <w:bCs/>
                <w:u w:val="single"/>
              </w:rPr>
              <w:t>lingüística</w:t>
            </w:r>
            <w:proofErr w:type="spellEnd"/>
          </w:p>
          <w:p w:rsidR="00D12D76" w:rsidRPr="00D12D76" w:rsidRDefault="00D12D76" w:rsidP="00D12D76">
            <w:pPr>
              <w:pStyle w:val="TableParagraph"/>
              <w:contextualSpacing/>
              <w:jc w:val="both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D12D76">
              <w:rPr>
                <w:rFonts w:asciiTheme="minorHAnsi" w:hAnsiTheme="minorHAnsi" w:cstheme="minorHAnsi"/>
                <w:lang w:eastAsia="es-ES_tradnl"/>
              </w:rPr>
              <w:t xml:space="preserve">3.4. </w:t>
            </w:r>
            <w:proofErr w:type="spellStart"/>
            <w:r w:rsidRPr="00D12D76">
              <w:rPr>
                <w:rFonts w:asciiTheme="minorHAnsi" w:hAnsiTheme="minorHAnsi" w:cstheme="minorHAnsi"/>
                <w:lang w:eastAsia="es-ES_tradnl"/>
              </w:rPr>
              <w:t>Lectura</w:t>
            </w:r>
            <w:proofErr w:type="spellEnd"/>
            <w:r w:rsidRPr="00D12D76">
              <w:rPr>
                <w:rFonts w:asciiTheme="minorHAnsi" w:hAnsiTheme="minorHAnsi" w:cstheme="minorHAnsi"/>
                <w:lang w:eastAsia="es-ES_tradnl"/>
              </w:rPr>
              <w:t xml:space="preserve">, </w:t>
            </w:r>
            <w:proofErr w:type="spellStart"/>
            <w:r w:rsidRPr="00D12D76">
              <w:rPr>
                <w:rFonts w:asciiTheme="minorHAnsi" w:hAnsiTheme="minorHAnsi" w:cstheme="minorHAnsi"/>
                <w:lang w:eastAsia="es-ES_tradnl"/>
              </w:rPr>
              <w:t>comprensión</w:t>
            </w:r>
            <w:proofErr w:type="spellEnd"/>
            <w:r w:rsidRPr="00D12D76">
              <w:rPr>
                <w:rFonts w:asciiTheme="minorHAnsi" w:hAnsiTheme="minorHAnsi" w:cstheme="minorHAnsi"/>
                <w:lang w:eastAsia="es-ES_tradnl"/>
              </w:rPr>
              <w:t xml:space="preserve"> y </w:t>
            </w:r>
            <w:proofErr w:type="spellStart"/>
            <w:r w:rsidRPr="00D12D76">
              <w:rPr>
                <w:rFonts w:asciiTheme="minorHAnsi" w:hAnsiTheme="minorHAnsi" w:cstheme="minorHAnsi"/>
                <w:lang w:eastAsia="es-ES_tradnl"/>
              </w:rPr>
              <w:t>práctica</w:t>
            </w:r>
            <w:proofErr w:type="spellEnd"/>
            <w:r w:rsidRPr="00D12D76">
              <w:rPr>
                <w:rFonts w:asciiTheme="minorHAnsi" w:hAnsiTheme="minorHAnsi" w:cstheme="minorHAnsi"/>
                <w:lang w:eastAsia="es-ES_tradnl"/>
              </w:rPr>
              <w:t xml:space="preserve"> de un </w:t>
            </w:r>
            <w:proofErr w:type="spellStart"/>
            <w:r w:rsidRPr="00D12D76">
              <w:rPr>
                <w:rFonts w:asciiTheme="minorHAnsi" w:hAnsiTheme="minorHAnsi" w:cstheme="minorHAnsi"/>
                <w:lang w:eastAsia="es-ES_tradnl"/>
              </w:rPr>
              <w:t>léxico</w:t>
            </w:r>
            <w:proofErr w:type="spellEnd"/>
            <w:r w:rsidRPr="00D12D76">
              <w:rPr>
                <w:rFonts w:asciiTheme="minorHAnsi" w:hAnsiTheme="minorHAnsi" w:cstheme="minorHAnsi"/>
                <w:lang w:eastAsia="es-ES_tradnl"/>
              </w:rPr>
              <w:t xml:space="preserve"> y/o </w:t>
            </w:r>
            <w:proofErr w:type="spellStart"/>
            <w:r w:rsidRPr="00D12D76">
              <w:rPr>
                <w:rFonts w:asciiTheme="minorHAnsi" w:hAnsiTheme="minorHAnsi" w:cstheme="minorHAnsi"/>
                <w:lang w:eastAsia="es-ES_tradnl"/>
              </w:rPr>
              <w:t>mensajes</w:t>
            </w:r>
            <w:proofErr w:type="spellEnd"/>
            <w:r w:rsidRPr="00D12D76">
              <w:rPr>
                <w:rFonts w:asciiTheme="minorHAnsi" w:hAnsiTheme="minorHAnsi" w:cstheme="minorHAnsi"/>
                <w:lang w:eastAsia="es-ES_tradnl"/>
              </w:rPr>
              <w:t xml:space="preserve"> </w:t>
            </w:r>
            <w:proofErr w:type="spellStart"/>
            <w:r w:rsidRPr="00D12D76">
              <w:rPr>
                <w:rFonts w:asciiTheme="minorHAnsi" w:hAnsiTheme="minorHAnsi" w:cstheme="minorHAnsi"/>
                <w:lang w:eastAsia="es-ES_tradnl"/>
              </w:rPr>
              <w:t>escritos</w:t>
            </w:r>
            <w:proofErr w:type="spellEnd"/>
            <w:r w:rsidRPr="00D12D76">
              <w:rPr>
                <w:rFonts w:asciiTheme="minorHAnsi" w:hAnsiTheme="minorHAnsi" w:cstheme="minorHAnsi"/>
                <w:lang w:eastAsia="es-ES_tradnl"/>
              </w:rPr>
              <w:t xml:space="preserve"> </w:t>
            </w:r>
            <w:proofErr w:type="spellStart"/>
            <w:r w:rsidRPr="00D12D76">
              <w:rPr>
                <w:rFonts w:asciiTheme="minorHAnsi" w:hAnsiTheme="minorHAnsi" w:cstheme="minorHAnsi"/>
                <w:lang w:eastAsia="es-ES_tradnl"/>
              </w:rPr>
              <w:t>referidos</w:t>
            </w:r>
            <w:proofErr w:type="spellEnd"/>
            <w:r w:rsidRPr="00D12D76">
              <w:rPr>
                <w:rFonts w:asciiTheme="minorHAnsi" w:hAnsiTheme="minorHAnsi" w:cstheme="minorHAnsi"/>
                <w:lang w:eastAsia="es-ES_tradnl"/>
              </w:rPr>
              <w:t xml:space="preserve"> a: </w:t>
            </w:r>
            <w:proofErr w:type="spellStart"/>
            <w:r w:rsidRPr="00D12D76">
              <w:rPr>
                <w:rFonts w:asciiTheme="minorHAnsi" w:hAnsiTheme="minorHAnsi" w:cstheme="minorHAnsi"/>
                <w:lang w:eastAsia="es-ES_tradnl"/>
              </w:rPr>
              <w:t>Identificación</w:t>
            </w:r>
            <w:proofErr w:type="spellEnd"/>
            <w:r w:rsidRPr="00D12D76">
              <w:rPr>
                <w:rFonts w:asciiTheme="minorHAnsi" w:hAnsiTheme="minorHAnsi" w:cstheme="minorHAnsi"/>
                <w:lang w:eastAsia="es-ES_tradnl"/>
              </w:rPr>
              <w:t xml:space="preserve"> personal, </w:t>
            </w:r>
            <w:proofErr w:type="spellStart"/>
            <w:r w:rsidRPr="00D12D76">
              <w:rPr>
                <w:rFonts w:asciiTheme="minorHAnsi" w:hAnsiTheme="minorHAnsi" w:cstheme="minorHAnsi"/>
                <w:lang w:eastAsia="es-ES_tradnl"/>
              </w:rPr>
              <w:t>género</w:t>
            </w:r>
            <w:proofErr w:type="spellEnd"/>
            <w:r w:rsidRPr="00D12D76">
              <w:rPr>
                <w:rFonts w:asciiTheme="minorHAnsi" w:hAnsiTheme="minorHAnsi" w:cstheme="minorHAnsi"/>
                <w:lang w:eastAsia="es-ES_tradnl"/>
              </w:rPr>
              <w:t xml:space="preserve">, </w:t>
            </w:r>
            <w:proofErr w:type="spellStart"/>
            <w:r w:rsidRPr="00D12D76">
              <w:rPr>
                <w:rFonts w:asciiTheme="minorHAnsi" w:hAnsiTheme="minorHAnsi" w:cstheme="minorHAnsi"/>
                <w:lang w:eastAsia="es-ES_tradnl"/>
              </w:rPr>
              <w:t>partes</w:t>
            </w:r>
            <w:proofErr w:type="spellEnd"/>
            <w:r w:rsidRPr="00D12D76">
              <w:rPr>
                <w:rFonts w:asciiTheme="minorHAnsi" w:hAnsiTheme="minorHAnsi" w:cstheme="minorHAnsi"/>
                <w:lang w:eastAsia="es-ES_tradnl"/>
              </w:rPr>
              <w:t xml:space="preserve"> del </w:t>
            </w:r>
            <w:proofErr w:type="spellStart"/>
            <w:r w:rsidRPr="00D12D76">
              <w:rPr>
                <w:rFonts w:asciiTheme="minorHAnsi" w:hAnsiTheme="minorHAnsi" w:cstheme="minorHAnsi"/>
                <w:lang w:eastAsia="es-ES_tradnl"/>
              </w:rPr>
              <w:t>cuerpo</w:t>
            </w:r>
            <w:proofErr w:type="spellEnd"/>
            <w:r w:rsidRPr="00D12D76">
              <w:rPr>
                <w:rFonts w:asciiTheme="minorHAnsi" w:hAnsiTheme="minorHAnsi" w:cstheme="minorHAnsi"/>
                <w:lang w:eastAsia="es-ES_tradnl"/>
              </w:rPr>
              <w:t xml:space="preserve">, </w:t>
            </w:r>
            <w:proofErr w:type="spellStart"/>
            <w:r w:rsidRPr="00D12D76">
              <w:rPr>
                <w:rFonts w:asciiTheme="minorHAnsi" w:hAnsiTheme="minorHAnsi" w:cstheme="minorHAnsi"/>
                <w:lang w:eastAsia="es-ES_tradnl"/>
              </w:rPr>
              <w:t>prendas</w:t>
            </w:r>
            <w:proofErr w:type="spellEnd"/>
            <w:r w:rsidRPr="00D12D76">
              <w:rPr>
                <w:rFonts w:asciiTheme="minorHAnsi" w:hAnsiTheme="minorHAnsi" w:cstheme="minorHAnsi"/>
                <w:lang w:eastAsia="es-ES_tradnl"/>
              </w:rPr>
              <w:t xml:space="preserve"> de </w:t>
            </w:r>
            <w:proofErr w:type="spellStart"/>
            <w:r w:rsidRPr="00D12D76">
              <w:rPr>
                <w:rFonts w:asciiTheme="minorHAnsi" w:hAnsiTheme="minorHAnsi" w:cstheme="minorHAnsi"/>
                <w:lang w:eastAsia="es-ES_tradnl"/>
              </w:rPr>
              <w:t>vestir</w:t>
            </w:r>
            <w:proofErr w:type="spellEnd"/>
            <w:r w:rsidRPr="00D12D76">
              <w:rPr>
                <w:rFonts w:asciiTheme="minorHAnsi" w:hAnsiTheme="minorHAnsi" w:cstheme="minorHAnsi"/>
                <w:lang w:eastAsia="es-ES_tradnl"/>
              </w:rPr>
              <w:t xml:space="preserve">, </w:t>
            </w:r>
            <w:proofErr w:type="spellStart"/>
            <w:r w:rsidRPr="00D12D76">
              <w:rPr>
                <w:rFonts w:asciiTheme="minorHAnsi" w:hAnsiTheme="minorHAnsi" w:cstheme="minorHAnsi"/>
                <w:lang w:eastAsia="es-ES_tradnl"/>
              </w:rPr>
              <w:t>familia</w:t>
            </w:r>
            <w:proofErr w:type="spellEnd"/>
            <w:r w:rsidRPr="00D12D76">
              <w:rPr>
                <w:rFonts w:asciiTheme="minorHAnsi" w:hAnsiTheme="minorHAnsi" w:cstheme="minorHAnsi"/>
                <w:lang w:eastAsia="es-ES_tradnl"/>
              </w:rPr>
              <w:t xml:space="preserve">, amigos, el </w:t>
            </w:r>
            <w:proofErr w:type="spellStart"/>
            <w:r w:rsidRPr="00D12D76">
              <w:rPr>
                <w:rFonts w:asciiTheme="minorHAnsi" w:hAnsiTheme="minorHAnsi" w:cstheme="minorHAnsi"/>
                <w:lang w:eastAsia="es-ES_tradnl"/>
              </w:rPr>
              <w:t>colegio</w:t>
            </w:r>
            <w:proofErr w:type="spellEnd"/>
            <w:r w:rsidRPr="00D12D76">
              <w:rPr>
                <w:rFonts w:asciiTheme="minorHAnsi" w:hAnsiTheme="minorHAnsi" w:cstheme="minorHAnsi"/>
                <w:lang w:eastAsia="es-ES_tradnl"/>
              </w:rPr>
              <w:t xml:space="preserve"> y la </w:t>
            </w:r>
            <w:proofErr w:type="spellStart"/>
            <w:r w:rsidRPr="00D12D76">
              <w:rPr>
                <w:rFonts w:asciiTheme="minorHAnsi" w:hAnsiTheme="minorHAnsi" w:cstheme="minorHAnsi"/>
                <w:lang w:eastAsia="es-ES_tradnl"/>
              </w:rPr>
              <w:t>clase</w:t>
            </w:r>
            <w:proofErr w:type="spellEnd"/>
            <w:r w:rsidRPr="00D12D76">
              <w:rPr>
                <w:rFonts w:asciiTheme="minorHAnsi" w:hAnsiTheme="minorHAnsi" w:cstheme="minorHAnsi"/>
                <w:lang w:eastAsia="es-ES_tradnl"/>
              </w:rPr>
              <w:t xml:space="preserve">, </w:t>
            </w:r>
            <w:proofErr w:type="spellStart"/>
            <w:r w:rsidRPr="00D12D76">
              <w:rPr>
                <w:rFonts w:asciiTheme="minorHAnsi" w:hAnsiTheme="minorHAnsi" w:cstheme="minorHAnsi"/>
                <w:lang w:eastAsia="es-ES_tradnl"/>
              </w:rPr>
              <w:t>mascotas</w:t>
            </w:r>
            <w:proofErr w:type="spellEnd"/>
            <w:r w:rsidRPr="00D12D76">
              <w:rPr>
                <w:rFonts w:asciiTheme="minorHAnsi" w:hAnsiTheme="minorHAnsi" w:cstheme="minorHAnsi"/>
                <w:lang w:eastAsia="es-ES_tradnl"/>
              </w:rPr>
              <w:t xml:space="preserve"> y </w:t>
            </w:r>
            <w:proofErr w:type="spellStart"/>
            <w:r w:rsidRPr="00D12D76">
              <w:rPr>
                <w:rFonts w:asciiTheme="minorHAnsi" w:hAnsiTheme="minorHAnsi" w:cstheme="minorHAnsi"/>
                <w:lang w:eastAsia="es-ES_tradnl"/>
              </w:rPr>
              <w:t>otros</w:t>
            </w:r>
            <w:proofErr w:type="spellEnd"/>
            <w:r w:rsidRPr="00D12D76">
              <w:rPr>
                <w:rFonts w:asciiTheme="minorHAnsi" w:hAnsiTheme="minorHAnsi" w:cstheme="minorHAnsi"/>
                <w:lang w:eastAsia="es-ES_tradnl"/>
              </w:rPr>
              <w:t xml:space="preserve"> </w:t>
            </w:r>
            <w:proofErr w:type="spellStart"/>
            <w:r w:rsidRPr="00D12D76">
              <w:rPr>
                <w:rFonts w:asciiTheme="minorHAnsi" w:hAnsiTheme="minorHAnsi" w:cstheme="minorHAnsi"/>
                <w:lang w:eastAsia="es-ES_tradnl"/>
              </w:rPr>
              <w:t>animales</w:t>
            </w:r>
            <w:proofErr w:type="spellEnd"/>
            <w:r w:rsidRPr="00D12D76">
              <w:rPr>
                <w:rFonts w:asciiTheme="minorHAnsi" w:hAnsiTheme="minorHAnsi" w:cstheme="minorHAnsi"/>
                <w:lang w:eastAsia="es-ES_tradnl"/>
              </w:rPr>
              <w:t xml:space="preserve">, </w:t>
            </w:r>
            <w:proofErr w:type="spellStart"/>
            <w:r w:rsidRPr="00D12D76">
              <w:rPr>
                <w:rFonts w:asciiTheme="minorHAnsi" w:hAnsiTheme="minorHAnsi" w:cstheme="minorHAnsi"/>
                <w:lang w:eastAsia="es-ES_tradnl"/>
              </w:rPr>
              <w:t>actividades</w:t>
            </w:r>
            <w:proofErr w:type="spellEnd"/>
            <w:r w:rsidRPr="00D12D76">
              <w:rPr>
                <w:rFonts w:asciiTheme="minorHAnsi" w:hAnsiTheme="minorHAnsi" w:cstheme="minorHAnsi"/>
                <w:lang w:eastAsia="es-ES_tradnl"/>
              </w:rPr>
              <w:t xml:space="preserve"> de la </w:t>
            </w:r>
            <w:proofErr w:type="spellStart"/>
            <w:r w:rsidRPr="00D12D76">
              <w:rPr>
                <w:rFonts w:asciiTheme="minorHAnsi" w:hAnsiTheme="minorHAnsi" w:cstheme="minorHAnsi"/>
                <w:lang w:eastAsia="es-ES_tradnl"/>
              </w:rPr>
              <w:t>vida</w:t>
            </w:r>
            <w:proofErr w:type="spellEnd"/>
            <w:r w:rsidRPr="00D12D76">
              <w:rPr>
                <w:rFonts w:asciiTheme="minorHAnsi" w:hAnsiTheme="minorHAnsi" w:cstheme="minorHAnsi"/>
                <w:lang w:eastAsia="es-ES_tradnl"/>
              </w:rPr>
              <w:t xml:space="preserve"> </w:t>
            </w:r>
            <w:proofErr w:type="spellStart"/>
            <w:r w:rsidRPr="00D12D76">
              <w:rPr>
                <w:rFonts w:asciiTheme="minorHAnsi" w:hAnsiTheme="minorHAnsi" w:cstheme="minorHAnsi"/>
                <w:lang w:eastAsia="es-ES_tradnl"/>
              </w:rPr>
              <w:t>diaria</w:t>
            </w:r>
            <w:proofErr w:type="spellEnd"/>
            <w:r w:rsidRPr="00D12D76">
              <w:rPr>
                <w:rFonts w:asciiTheme="minorHAnsi" w:hAnsiTheme="minorHAnsi" w:cstheme="minorHAnsi"/>
                <w:lang w:eastAsia="es-ES_tradnl"/>
              </w:rPr>
              <w:t xml:space="preserve">, la casa y </w:t>
            </w:r>
            <w:proofErr w:type="spellStart"/>
            <w:r w:rsidRPr="00D12D76">
              <w:rPr>
                <w:rFonts w:asciiTheme="minorHAnsi" w:hAnsiTheme="minorHAnsi" w:cstheme="minorHAnsi"/>
                <w:lang w:eastAsia="es-ES_tradnl"/>
              </w:rPr>
              <w:t>sus</w:t>
            </w:r>
            <w:proofErr w:type="spellEnd"/>
            <w:r w:rsidRPr="00D12D76">
              <w:rPr>
                <w:rFonts w:asciiTheme="minorHAnsi" w:hAnsiTheme="minorHAnsi" w:cstheme="minorHAnsi"/>
                <w:lang w:eastAsia="es-ES_tradnl"/>
              </w:rPr>
              <w:t xml:space="preserve"> </w:t>
            </w:r>
            <w:proofErr w:type="spellStart"/>
            <w:r w:rsidRPr="00D12D76">
              <w:rPr>
                <w:rFonts w:asciiTheme="minorHAnsi" w:hAnsiTheme="minorHAnsi" w:cstheme="minorHAnsi"/>
                <w:lang w:eastAsia="es-ES_tradnl"/>
              </w:rPr>
              <w:t>dependencias</w:t>
            </w:r>
            <w:proofErr w:type="spellEnd"/>
            <w:r w:rsidRPr="00D12D76">
              <w:rPr>
                <w:rFonts w:asciiTheme="minorHAnsi" w:hAnsiTheme="minorHAnsi" w:cstheme="minorHAnsi"/>
                <w:lang w:eastAsia="es-ES_tradnl"/>
              </w:rPr>
              <w:t xml:space="preserve">, </w:t>
            </w:r>
            <w:proofErr w:type="spellStart"/>
            <w:r w:rsidRPr="00D12D76">
              <w:rPr>
                <w:rFonts w:asciiTheme="minorHAnsi" w:hAnsiTheme="minorHAnsi" w:cstheme="minorHAnsi"/>
                <w:lang w:eastAsia="es-ES_tradnl"/>
              </w:rPr>
              <w:t>patrimonio</w:t>
            </w:r>
            <w:proofErr w:type="spellEnd"/>
            <w:r w:rsidRPr="00D12D76">
              <w:rPr>
                <w:rFonts w:asciiTheme="minorHAnsi" w:hAnsiTheme="minorHAnsi" w:cstheme="minorHAnsi"/>
                <w:lang w:eastAsia="es-ES_tradnl"/>
              </w:rPr>
              <w:t xml:space="preserve"> </w:t>
            </w:r>
            <w:proofErr w:type="spellStart"/>
            <w:r w:rsidRPr="00D12D76">
              <w:rPr>
                <w:rFonts w:asciiTheme="minorHAnsi" w:hAnsiTheme="minorHAnsi" w:cstheme="minorHAnsi"/>
                <w:lang w:eastAsia="es-ES_tradnl"/>
              </w:rPr>
              <w:t>artístico</w:t>
            </w:r>
            <w:proofErr w:type="spellEnd"/>
            <w:r w:rsidRPr="00D12D76">
              <w:rPr>
                <w:rFonts w:asciiTheme="minorHAnsi" w:hAnsiTheme="minorHAnsi" w:cstheme="minorHAnsi"/>
                <w:lang w:eastAsia="es-ES_tradnl"/>
              </w:rPr>
              <w:t xml:space="preserve"> y cultural de </w:t>
            </w:r>
            <w:proofErr w:type="spellStart"/>
            <w:r w:rsidRPr="00D12D76">
              <w:rPr>
                <w:rFonts w:asciiTheme="minorHAnsi" w:hAnsiTheme="minorHAnsi" w:cstheme="minorHAnsi"/>
                <w:lang w:eastAsia="es-ES_tradnl"/>
              </w:rPr>
              <w:t>su</w:t>
            </w:r>
            <w:proofErr w:type="spellEnd"/>
            <w:r w:rsidRPr="00D12D76">
              <w:rPr>
                <w:rFonts w:asciiTheme="minorHAnsi" w:hAnsiTheme="minorHAnsi" w:cstheme="minorHAnsi"/>
                <w:lang w:eastAsia="es-ES_tradnl"/>
              </w:rPr>
              <w:t xml:space="preserve"> </w:t>
            </w:r>
            <w:proofErr w:type="spellStart"/>
            <w:r w:rsidRPr="00D12D76">
              <w:rPr>
                <w:rFonts w:asciiTheme="minorHAnsi" w:hAnsiTheme="minorHAnsi" w:cstheme="minorHAnsi"/>
                <w:lang w:eastAsia="es-ES_tradnl"/>
              </w:rPr>
              <w:t>entorno</w:t>
            </w:r>
            <w:proofErr w:type="spellEnd"/>
            <w:r w:rsidRPr="00D12D76">
              <w:rPr>
                <w:rFonts w:asciiTheme="minorHAnsi" w:hAnsiTheme="minorHAnsi" w:cstheme="minorHAnsi"/>
                <w:lang w:eastAsia="es-ES_tradnl"/>
              </w:rPr>
              <w:t xml:space="preserve">, </w:t>
            </w:r>
            <w:proofErr w:type="spellStart"/>
            <w:r w:rsidRPr="00D12D76">
              <w:rPr>
                <w:rFonts w:asciiTheme="minorHAnsi" w:hAnsiTheme="minorHAnsi" w:cstheme="minorHAnsi"/>
                <w:lang w:eastAsia="es-ES_tradnl"/>
              </w:rPr>
              <w:t>nuevas</w:t>
            </w:r>
            <w:proofErr w:type="spellEnd"/>
            <w:r w:rsidRPr="00D12D76">
              <w:rPr>
                <w:rFonts w:asciiTheme="minorHAnsi" w:hAnsiTheme="minorHAnsi" w:cstheme="minorHAnsi"/>
                <w:lang w:eastAsia="es-ES_tradnl"/>
              </w:rPr>
              <w:t xml:space="preserve"> </w:t>
            </w:r>
            <w:proofErr w:type="spellStart"/>
            <w:r w:rsidRPr="00D12D76">
              <w:rPr>
                <w:rFonts w:asciiTheme="minorHAnsi" w:hAnsiTheme="minorHAnsi" w:cstheme="minorHAnsi"/>
                <w:lang w:eastAsia="es-ES_tradnl"/>
              </w:rPr>
              <w:t>tecnologías</w:t>
            </w:r>
            <w:proofErr w:type="spellEnd"/>
            <w:r w:rsidRPr="00D12D76">
              <w:rPr>
                <w:rFonts w:asciiTheme="minorHAnsi" w:hAnsiTheme="minorHAnsi" w:cstheme="minorHAnsi"/>
                <w:lang w:eastAsia="es-ES_tradnl"/>
              </w:rPr>
              <w:t xml:space="preserve"> de la </w:t>
            </w:r>
            <w:proofErr w:type="spellStart"/>
            <w:r w:rsidRPr="00D12D76">
              <w:rPr>
                <w:rFonts w:asciiTheme="minorHAnsi" w:hAnsiTheme="minorHAnsi" w:cstheme="minorHAnsi"/>
                <w:lang w:eastAsia="es-ES_tradnl"/>
              </w:rPr>
              <w:t>comunicación</w:t>
            </w:r>
            <w:proofErr w:type="spellEnd"/>
            <w:r w:rsidRPr="00D12D76">
              <w:rPr>
                <w:rFonts w:asciiTheme="minorHAnsi" w:hAnsiTheme="minorHAnsi" w:cstheme="minorHAnsi"/>
                <w:lang w:eastAsia="es-ES_tradnl"/>
              </w:rPr>
              <w:t xml:space="preserve"> e </w:t>
            </w:r>
            <w:proofErr w:type="spellStart"/>
            <w:r w:rsidRPr="00D12D76">
              <w:rPr>
                <w:rFonts w:asciiTheme="minorHAnsi" w:hAnsiTheme="minorHAnsi" w:cstheme="minorHAnsi"/>
                <w:lang w:eastAsia="es-ES_tradnl"/>
              </w:rPr>
              <w:t>información</w:t>
            </w:r>
            <w:proofErr w:type="spellEnd"/>
          </w:p>
          <w:p w:rsidR="00233197" w:rsidRPr="007C72E8" w:rsidRDefault="00233197" w:rsidP="00233197">
            <w:pPr>
              <w:widowControl w:val="0"/>
              <w:spacing w:after="0"/>
              <w:contextualSpacing/>
              <w:jc w:val="both"/>
              <w:rPr>
                <w:rFonts w:eastAsia="Times New Roman" w:cs="Calibri"/>
                <w:b/>
                <w:bCs/>
                <w:u w:val="single"/>
              </w:rPr>
            </w:pPr>
            <w:r w:rsidRPr="007C72E8">
              <w:rPr>
                <w:rFonts w:eastAsia="Times New Roman" w:cs="Calibri"/>
                <w:b/>
                <w:bCs/>
                <w:u w:val="single"/>
              </w:rPr>
              <w:t>Bloque 3: “Comprensión de textos escritos”</w:t>
            </w:r>
          </w:p>
          <w:p w:rsidR="0013153A" w:rsidRDefault="00233197" w:rsidP="00233197">
            <w:pPr>
              <w:pStyle w:val="Gui"/>
              <w:spacing w:before="60"/>
              <w:rPr>
                <w:rFonts w:ascii="Calibri" w:hAnsi="Calibri" w:cs="Calibri"/>
                <w:sz w:val="22"/>
                <w:szCs w:val="22"/>
              </w:rPr>
            </w:pPr>
            <w:r w:rsidRPr="00233197">
              <w:rPr>
                <w:rFonts w:ascii="Calibri" w:hAnsi="Calibri" w:cs="Calibri"/>
                <w:sz w:val="22"/>
                <w:szCs w:val="22"/>
              </w:rPr>
              <w:t>3.3. Lectura y comprensión de palabras de uso muy común al ámbito cercano.</w:t>
            </w:r>
          </w:p>
          <w:p w:rsidR="00D12D76" w:rsidRPr="00D12D76" w:rsidRDefault="00D12D76" w:rsidP="00D12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Theme="minorHAnsi" w:eastAsia="Times New Roman" w:hAnsiTheme="minorHAnsi" w:cstheme="minorHAnsi"/>
                <w:lang w:eastAsia="es-ES_tradnl"/>
              </w:rPr>
            </w:pPr>
            <w:r w:rsidRPr="00D12D76">
              <w:rPr>
                <w:rFonts w:asciiTheme="minorHAnsi" w:eastAsia="Times New Roman" w:hAnsiTheme="minorHAnsi" w:cstheme="minorHAnsi"/>
                <w:b/>
                <w:bCs/>
                <w:lang w:eastAsia="es-ES_tradnl"/>
              </w:rPr>
              <w:t xml:space="preserve">Función lingüística: </w:t>
            </w:r>
          </w:p>
          <w:p w:rsidR="00D12D76" w:rsidRDefault="00D12D76" w:rsidP="00D12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Theme="minorHAnsi" w:eastAsia="Times New Roman" w:hAnsiTheme="minorHAnsi" w:cstheme="minorHAnsi"/>
                <w:lang w:eastAsia="es-ES_tradnl"/>
              </w:rPr>
            </w:pPr>
            <w:r w:rsidRPr="00D12D76">
              <w:rPr>
                <w:rFonts w:asciiTheme="minorHAnsi" w:eastAsia="Times New Roman" w:hAnsiTheme="minorHAnsi" w:cstheme="minorHAnsi"/>
                <w:lang w:eastAsia="es-ES_tradnl"/>
              </w:rPr>
              <w:t xml:space="preserve">3.4. Lectura, comprensión y práctica de un léxico y/o mensajes escritos referidos a: Identificación personal, género, partes del cuerpo, prendas de vestir, familia, amigos, el colegio y la clase, mascotas y otros animales, actividades de la vida diaria, la casa y sus dependencias, patrimonio artístico y cultural de su entorno, nuevas tecnologías de la comunicación e información. </w:t>
            </w:r>
          </w:p>
          <w:p w:rsidR="00D12D76" w:rsidRPr="00D12D76" w:rsidRDefault="00D12D76" w:rsidP="00D12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Theme="minorHAnsi" w:eastAsia="Times New Roman" w:hAnsiTheme="minorHAnsi" w:cstheme="minorHAnsi"/>
                <w:b/>
                <w:bCs/>
                <w:u w:val="single"/>
                <w:lang w:eastAsia="es-ES_tradnl"/>
              </w:rPr>
            </w:pPr>
            <w:r w:rsidRPr="00D12D76">
              <w:rPr>
                <w:rFonts w:asciiTheme="minorHAnsi" w:eastAsia="Times New Roman" w:hAnsiTheme="minorHAnsi" w:cstheme="minorHAnsi"/>
                <w:b/>
                <w:bCs/>
                <w:u w:val="single"/>
                <w:lang w:eastAsia="es-ES_tradnl"/>
              </w:rPr>
              <w:t>Bloque 4: “Producción de textos escritos: expresión e interacción”</w:t>
            </w:r>
          </w:p>
          <w:p w:rsidR="00D12D76" w:rsidRPr="00D12D76" w:rsidRDefault="00D12D76" w:rsidP="00D12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Theme="minorHAnsi" w:eastAsia="Times New Roman" w:hAnsiTheme="minorHAnsi" w:cstheme="minorHAnsi"/>
                <w:b/>
                <w:lang w:eastAsia="es-ES_tradnl"/>
              </w:rPr>
            </w:pPr>
            <w:r w:rsidRPr="00D12D76">
              <w:rPr>
                <w:rFonts w:asciiTheme="minorHAnsi" w:eastAsia="Times New Roman" w:hAnsiTheme="minorHAnsi" w:cstheme="minorHAnsi"/>
                <w:b/>
                <w:lang w:eastAsia="es-ES_tradnl"/>
              </w:rPr>
              <w:t>Producción:</w:t>
            </w:r>
          </w:p>
          <w:p w:rsidR="00D12D76" w:rsidRDefault="00D12D76" w:rsidP="00D12D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Theme="minorHAnsi" w:eastAsia="Times New Roman" w:hAnsiTheme="minorHAnsi" w:cstheme="minorHAnsi"/>
                <w:lang w:eastAsia="es-ES_tradnl"/>
              </w:rPr>
            </w:pPr>
            <w:r w:rsidRPr="00D12D76">
              <w:rPr>
                <w:rFonts w:asciiTheme="minorHAnsi" w:eastAsia="Times New Roman" w:hAnsiTheme="minorHAnsi" w:cstheme="minorHAnsi"/>
                <w:lang w:eastAsia="es-ES_tradnl"/>
              </w:rPr>
              <w:t>4.1. Elaboración de textos muy breves y sencillos en soporte papel o electrónico.</w:t>
            </w:r>
          </w:p>
          <w:p w:rsidR="00233197" w:rsidRPr="00233197" w:rsidRDefault="00B9302F" w:rsidP="00B93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="Arial"/>
                <w:i/>
                <w:iCs/>
              </w:rPr>
            </w:pPr>
            <w:r w:rsidRPr="00B9302F">
              <w:rPr>
                <w:rFonts w:asciiTheme="minorHAnsi" w:eastAsia="Times New Roman" w:hAnsiTheme="minorHAnsi" w:cstheme="minorHAnsi"/>
                <w:lang w:eastAsia="es-ES_tradnl"/>
              </w:rPr>
              <w:t>4.7. Utilización de estructuras sintácticas básicas en elaboraciones de textos cotidianos, frases afirmativas, exclamat</w:t>
            </w:r>
            <w:r>
              <w:rPr>
                <w:rFonts w:asciiTheme="minorHAnsi" w:eastAsia="Times New Roman" w:hAnsiTheme="minorHAnsi" w:cstheme="minorHAnsi"/>
                <w:lang w:eastAsia="es-ES_tradnl"/>
              </w:rPr>
              <w:t>ivas, negativas, interrogativas.</w:t>
            </w:r>
          </w:p>
        </w:tc>
      </w:tr>
      <w:tr w:rsidR="0013153A" w:rsidTr="00D223DB">
        <w:trPr>
          <w:trHeight w:val="219"/>
        </w:trPr>
        <w:tc>
          <w:tcPr>
            <w:tcW w:w="14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COMPETENCIAS</w:t>
            </w:r>
          </w:p>
          <w:p w:rsidR="00E97999" w:rsidRPr="00E97999" w:rsidRDefault="00E97999" w:rsidP="00E97999">
            <w:pPr>
              <w:spacing w:after="0" w:line="240" w:lineRule="auto"/>
              <w:rPr>
                <w:rFonts w:ascii="Arial" w:hAnsi="Arial" w:cs="Arial"/>
              </w:rPr>
            </w:pPr>
            <w:r w:rsidRPr="00E97999">
              <w:rPr>
                <w:rFonts w:ascii="Arial" w:hAnsi="Arial" w:cs="Arial"/>
              </w:rPr>
              <w:t>CE.</w:t>
            </w:r>
            <w:r w:rsidR="00ED368E">
              <w:rPr>
                <w:rFonts w:ascii="Arial" w:hAnsi="Arial" w:cs="Arial"/>
              </w:rPr>
              <w:t>2.1</w:t>
            </w:r>
            <w:r w:rsidRPr="00E97999">
              <w:rPr>
                <w:rFonts w:ascii="Arial" w:hAnsi="Arial" w:cs="Arial"/>
              </w:rPr>
              <w:t xml:space="preserve"> CCL, CAA</w:t>
            </w:r>
          </w:p>
          <w:p w:rsidR="00E97999" w:rsidRPr="00E97999" w:rsidRDefault="00E97999" w:rsidP="00E97999">
            <w:pPr>
              <w:spacing w:after="0" w:line="240" w:lineRule="auto"/>
              <w:rPr>
                <w:rFonts w:ascii="Arial" w:hAnsi="Arial" w:cs="Arial"/>
              </w:rPr>
            </w:pPr>
            <w:r w:rsidRPr="00E97999">
              <w:rPr>
                <w:rFonts w:ascii="Arial" w:hAnsi="Arial" w:cs="Arial"/>
              </w:rPr>
              <w:t>CE.</w:t>
            </w:r>
            <w:r w:rsidR="00ED368E">
              <w:rPr>
                <w:rFonts w:ascii="Arial" w:hAnsi="Arial" w:cs="Arial"/>
              </w:rPr>
              <w:t>2.2</w:t>
            </w:r>
            <w:r w:rsidRPr="00E97999">
              <w:rPr>
                <w:rFonts w:ascii="Arial" w:hAnsi="Arial" w:cs="Arial"/>
              </w:rPr>
              <w:t xml:space="preserve"> CCL, CAA</w:t>
            </w:r>
          </w:p>
          <w:p w:rsidR="00E97999" w:rsidRPr="00E97999" w:rsidRDefault="00E97999" w:rsidP="00E97999">
            <w:pPr>
              <w:spacing w:after="0" w:line="240" w:lineRule="auto"/>
              <w:rPr>
                <w:rFonts w:ascii="Arial" w:hAnsi="Arial" w:cs="Arial"/>
              </w:rPr>
            </w:pPr>
            <w:r w:rsidRPr="00E97999">
              <w:rPr>
                <w:rFonts w:ascii="Arial" w:hAnsi="Arial" w:cs="Arial"/>
              </w:rPr>
              <w:t>CE.</w:t>
            </w:r>
            <w:r w:rsidR="00ED368E">
              <w:rPr>
                <w:rFonts w:ascii="Arial" w:hAnsi="Arial" w:cs="Arial"/>
              </w:rPr>
              <w:t xml:space="preserve">2.4 </w:t>
            </w:r>
            <w:r w:rsidRPr="00E97999">
              <w:rPr>
                <w:rFonts w:ascii="Arial" w:hAnsi="Arial" w:cs="Arial"/>
              </w:rPr>
              <w:t>CCL, CAA</w:t>
            </w:r>
          </w:p>
          <w:p w:rsidR="00E97999" w:rsidRPr="00E97999" w:rsidRDefault="00E97999" w:rsidP="00E97999">
            <w:pPr>
              <w:spacing w:after="0" w:line="240" w:lineRule="auto"/>
              <w:rPr>
                <w:rFonts w:ascii="Arial" w:hAnsi="Arial" w:cs="Arial"/>
              </w:rPr>
            </w:pPr>
            <w:r w:rsidRPr="00E97999">
              <w:rPr>
                <w:rFonts w:ascii="Arial" w:hAnsi="Arial" w:cs="Arial"/>
              </w:rPr>
              <w:t>CE.</w:t>
            </w:r>
            <w:r w:rsidR="00ED368E">
              <w:rPr>
                <w:rFonts w:ascii="Arial" w:hAnsi="Arial" w:cs="Arial"/>
              </w:rPr>
              <w:t>2.10</w:t>
            </w:r>
            <w:r w:rsidRPr="00E97999">
              <w:rPr>
                <w:rFonts w:ascii="Arial" w:hAnsi="Arial" w:cs="Arial"/>
              </w:rPr>
              <w:t xml:space="preserve"> CCL, CAA</w:t>
            </w:r>
          </w:p>
          <w:p w:rsidR="0013153A" w:rsidRPr="009F05AA" w:rsidRDefault="00E97999" w:rsidP="00ED368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97999">
              <w:rPr>
                <w:rFonts w:ascii="Arial" w:hAnsi="Arial" w:cs="Arial"/>
              </w:rPr>
              <w:t>CE.</w:t>
            </w:r>
            <w:r w:rsidR="00ED368E">
              <w:rPr>
                <w:rFonts w:ascii="Arial" w:hAnsi="Arial" w:cs="Arial"/>
              </w:rPr>
              <w:t>2.16</w:t>
            </w:r>
            <w:r w:rsidRPr="00E97999">
              <w:rPr>
                <w:rFonts w:ascii="Arial" w:hAnsi="Arial" w:cs="Arial"/>
              </w:rPr>
              <w:t xml:space="preserve"> </w:t>
            </w:r>
            <w:r w:rsidRPr="00E97999">
              <w:rPr>
                <w:rFonts w:ascii="Arial" w:hAnsi="Arial" w:cs="Arial"/>
                <w:bCs/>
              </w:rPr>
              <w:t>CCL</w:t>
            </w:r>
            <w:r w:rsidR="00ED368E">
              <w:rPr>
                <w:rFonts w:ascii="Arial" w:hAnsi="Arial" w:cs="Arial"/>
                <w:bCs/>
              </w:rPr>
              <w:t>, CAA</w:t>
            </w:r>
          </w:p>
        </w:tc>
      </w:tr>
    </w:tbl>
    <w:p w:rsidR="0013153A" w:rsidRDefault="0013153A"/>
    <w:p w:rsidR="00D223DB" w:rsidRDefault="00D223DB"/>
    <w:p w:rsidR="004C33DC" w:rsidRDefault="004C33DC"/>
    <w:p w:rsidR="004C33DC" w:rsidRDefault="004C33DC"/>
    <w:p w:rsidR="004C33DC" w:rsidRDefault="004C33DC"/>
    <w:p w:rsidR="00192A07" w:rsidRDefault="00192A07"/>
    <w:p w:rsidR="004C33DC" w:rsidRPr="009F05AA" w:rsidRDefault="004C33DC"/>
    <w:tbl>
      <w:tblPr>
        <w:tblW w:w="14220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5351"/>
        <w:gridCol w:w="5129"/>
        <w:gridCol w:w="3740"/>
      </w:tblGrid>
      <w:tr w:rsidR="0013153A" w:rsidTr="00192A07">
        <w:trPr>
          <w:trHeight w:val="420"/>
        </w:trPr>
        <w:tc>
          <w:tcPr>
            <w:tcW w:w="1422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DBDB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TRANSPOSICIÓN DIDÁCTICA</w:t>
            </w:r>
          </w:p>
        </w:tc>
      </w:tr>
      <w:tr w:rsidR="0013153A">
        <w:trPr>
          <w:trHeight w:val="987"/>
        </w:trPr>
        <w:tc>
          <w:tcPr>
            <w:tcW w:w="1422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DBDB"/>
            <w:tcMar>
              <w:left w:w="103" w:type="dxa"/>
            </w:tcMar>
          </w:tcPr>
          <w:p w:rsidR="0013153A" w:rsidRDefault="009D712B" w:rsidP="004B0A9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TÍTULO TAREA: </w:t>
            </w:r>
            <w:r w:rsidR="004B0A9B">
              <w:rPr>
                <w:rFonts w:ascii="Arial" w:hAnsi="Arial" w:cs="Arial"/>
                <w:b/>
                <w:sz w:val="24"/>
                <w:szCs w:val="24"/>
              </w:rPr>
              <w:t>¿QUIÉN SOY</w:t>
            </w:r>
            <w:proofErr w:type="gramStart"/>
            <w:r w:rsidR="004B0A9B">
              <w:rPr>
                <w:rFonts w:ascii="Arial" w:hAnsi="Arial" w:cs="Arial"/>
                <w:b/>
                <w:sz w:val="24"/>
                <w:szCs w:val="24"/>
              </w:rPr>
              <w:t>?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Después de aprender </w:t>
            </w:r>
            <w:r w:rsidR="002331B7">
              <w:rPr>
                <w:rFonts w:ascii="Arial" w:hAnsi="Arial" w:cs="Arial"/>
                <w:sz w:val="20"/>
                <w:szCs w:val="20"/>
              </w:rPr>
              <w:t xml:space="preserve">los diferentes animales </w:t>
            </w:r>
            <w:r>
              <w:rPr>
                <w:rFonts w:ascii="Arial" w:hAnsi="Arial" w:cs="Arial"/>
                <w:sz w:val="20"/>
                <w:szCs w:val="20"/>
              </w:rPr>
              <w:t>y reconocerl</w:t>
            </w:r>
            <w:r w:rsidR="002331B7"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s, aplica</w:t>
            </w:r>
            <w:r w:rsidR="002331B7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 xml:space="preserve"> los conocimientos adquiridos.</w:t>
            </w:r>
          </w:p>
        </w:tc>
      </w:tr>
      <w:tr w:rsidR="0013153A">
        <w:tc>
          <w:tcPr>
            <w:tcW w:w="104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ACTIVIDADES  EJERCICIOS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ATENCIÓN A LA DIVERSIDAD</w:t>
            </w:r>
          </w:p>
        </w:tc>
      </w:tr>
      <w:tr w:rsidR="0013153A">
        <w:tc>
          <w:tcPr>
            <w:tcW w:w="104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Pr="00194478" w:rsidRDefault="00992C1C" w:rsidP="00194478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Completar un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puzzle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con las partes del cuerpo de distintos a</w:t>
            </w:r>
            <w:r w:rsidR="0092698E" w:rsidRPr="00194478">
              <w:rPr>
                <w:rFonts w:ascii="Arial" w:hAnsi="Arial" w:cs="Arial"/>
                <w:sz w:val="20"/>
                <w:szCs w:val="20"/>
              </w:rPr>
              <w:t>nimales</w:t>
            </w:r>
            <w:r w:rsidR="009D712B" w:rsidRPr="0019447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92C1C" w:rsidRDefault="00992C1C" w:rsidP="00DC3A52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Escribir al lado del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puzzle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las partes del cuerpo de esos animales</w:t>
            </w:r>
          </w:p>
          <w:p w:rsidR="00DC3A52" w:rsidRDefault="00992C1C" w:rsidP="00DC3A52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Escuchar el sonido que hace un animal y escribir el nombre de ese animal</w:t>
            </w:r>
            <w:r w:rsidR="009D712B" w:rsidRPr="0019447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46FD6" w:rsidRPr="00DC3A52" w:rsidRDefault="00DC3A52" w:rsidP="00DC3A52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Escuch</w:t>
            </w:r>
            <w:r w:rsidR="00B46FD6" w:rsidRPr="00DC3A52">
              <w:rPr>
                <w:rFonts w:ascii="Arial" w:hAnsi="Arial" w:cs="Arial"/>
                <w:sz w:val="20"/>
                <w:szCs w:val="20"/>
              </w:rPr>
              <w:t xml:space="preserve">ar </w:t>
            </w:r>
            <w:r w:rsidR="00992C1C">
              <w:rPr>
                <w:rFonts w:ascii="Arial" w:hAnsi="Arial" w:cs="Arial"/>
                <w:sz w:val="20"/>
                <w:szCs w:val="20"/>
              </w:rPr>
              <w:t>la fábula de la liebre y la tortuga.</w:t>
            </w:r>
            <w:r w:rsidR="00B46FD6" w:rsidRPr="00DC3A52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B46FD6" w:rsidRPr="00194478" w:rsidRDefault="00B46FD6" w:rsidP="00194478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78">
              <w:rPr>
                <w:rFonts w:ascii="Arial" w:hAnsi="Arial" w:cs="Arial"/>
                <w:sz w:val="20"/>
                <w:szCs w:val="20"/>
              </w:rPr>
              <w:t>Cantar la canción “</w:t>
            </w:r>
            <w:r w:rsidR="00992C1C">
              <w:rPr>
                <w:rFonts w:ascii="Arial" w:hAnsi="Arial" w:cs="Arial"/>
                <w:sz w:val="20"/>
                <w:szCs w:val="20"/>
              </w:rPr>
              <w:t xml:space="preserve">A </w:t>
            </w:r>
            <w:proofErr w:type="spellStart"/>
            <w:r w:rsidR="00992C1C">
              <w:rPr>
                <w:rFonts w:ascii="Arial" w:hAnsi="Arial" w:cs="Arial"/>
                <w:sz w:val="20"/>
                <w:szCs w:val="20"/>
              </w:rPr>
              <w:t>tiger</w:t>
            </w:r>
            <w:proofErr w:type="spellEnd"/>
            <w:r w:rsidR="00992C1C">
              <w:rPr>
                <w:rFonts w:ascii="Arial" w:hAnsi="Arial" w:cs="Arial"/>
                <w:sz w:val="20"/>
                <w:szCs w:val="20"/>
              </w:rPr>
              <w:t xml:space="preserve"> has </w:t>
            </w:r>
            <w:proofErr w:type="spellStart"/>
            <w:r w:rsidR="00992C1C">
              <w:rPr>
                <w:rFonts w:ascii="Arial" w:hAnsi="Arial" w:cs="Arial"/>
                <w:sz w:val="20"/>
                <w:szCs w:val="20"/>
              </w:rPr>
              <w:t>got</w:t>
            </w:r>
            <w:proofErr w:type="spellEnd"/>
            <w:r w:rsidR="00992C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92C1C">
              <w:rPr>
                <w:rFonts w:ascii="Arial" w:hAnsi="Arial" w:cs="Arial"/>
                <w:sz w:val="20"/>
                <w:szCs w:val="20"/>
              </w:rPr>
              <w:t>sharp</w:t>
            </w:r>
            <w:proofErr w:type="spellEnd"/>
            <w:r w:rsidR="00992C1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92C1C">
              <w:rPr>
                <w:rFonts w:ascii="Arial" w:hAnsi="Arial" w:cs="Arial"/>
                <w:sz w:val="20"/>
                <w:szCs w:val="20"/>
              </w:rPr>
              <w:t>teeth</w:t>
            </w:r>
            <w:proofErr w:type="spellEnd"/>
            <w:r w:rsidRPr="00194478">
              <w:rPr>
                <w:rFonts w:ascii="Arial" w:hAnsi="Arial" w:cs="Arial"/>
                <w:sz w:val="20"/>
                <w:szCs w:val="20"/>
              </w:rPr>
              <w:t>?”</w:t>
            </w:r>
          </w:p>
          <w:p w:rsidR="00992C1C" w:rsidRDefault="00992C1C" w:rsidP="00194478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Leer pistas sobre un determinado animal y escribir su nombre</w:t>
            </w:r>
          </w:p>
          <w:p w:rsidR="00992C1C" w:rsidRDefault="00992C1C" w:rsidP="00194478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92C1C">
              <w:rPr>
                <w:rFonts w:ascii="Arial" w:hAnsi="Arial" w:cs="Arial"/>
                <w:sz w:val="20"/>
                <w:szCs w:val="20"/>
              </w:rPr>
              <w:t>Escuchar y leer diferencias entre mamíferos y reptiles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068F2" w:rsidRDefault="003068F2" w:rsidP="00194478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Construir frases afirmativas</w:t>
            </w:r>
          </w:p>
          <w:p w:rsidR="003068F2" w:rsidRDefault="003068F2" w:rsidP="00194478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Leer y responder verdadero o falso a afirmaciones sobre mamíferos y reptiles</w:t>
            </w:r>
          </w:p>
          <w:p w:rsidR="003068F2" w:rsidRDefault="003068F2" w:rsidP="00194478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Elegir un animal y hacer un pequeño trabajo escrito sobre éste (nombre, descripción, hábitat, qué come, rasgos característicos)</w:t>
            </w:r>
          </w:p>
          <w:p w:rsidR="003068F2" w:rsidRDefault="003068F2" w:rsidP="00194478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Construir frases interrogativas y responderlas según una imagen</w:t>
            </w:r>
          </w:p>
          <w:p w:rsidR="00D223DB" w:rsidRPr="00194478" w:rsidRDefault="00D223DB" w:rsidP="00D223DB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23DB">
              <w:rPr>
                <w:rFonts w:ascii="Arial" w:hAnsi="Arial" w:cs="Arial"/>
                <w:sz w:val="20"/>
                <w:szCs w:val="20"/>
              </w:rPr>
              <w:t>Realiza</w:t>
            </w:r>
            <w:r w:rsidR="00AF3097">
              <w:rPr>
                <w:rFonts w:ascii="Arial" w:hAnsi="Arial" w:cs="Arial"/>
                <w:sz w:val="20"/>
                <w:szCs w:val="20"/>
              </w:rPr>
              <w:t>r</w:t>
            </w:r>
            <w:r w:rsidRPr="00D223DB">
              <w:rPr>
                <w:rFonts w:ascii="Arial" w:hAnsi="Arial" w:cs="Arial"/>
                <w:sz w:val="20"/>
                <w:szCs w:val="20"/>
              </w:rPr>
              <w:t xml:space="preserve"> un mural con fotografías</w:t>
            </w:r>
            <w:r w:rsidR="00C2117D">
              <w:rPr>
                <w:rFonts w:ascii="Arial" w:hAnsi="Arial" w:cs="Arial"/>
                <w:sz w:val="20"/>
                <w:szCs w:val="20"/>
              </w:rPr>
              <w:t xml:space="preserve"> y diferenciar</w:t>
            </w:r>
            <w:r w:rsidRPr="00D223DB">
              <w:rPr>
                <w:rFonts w:ascii="Arial" w:hAnsi="Arial" w:cs="Arial"/>
                <w:sz w:val="20"/>
                <w:szCs w:val="20"/>
              </w:rPr>
              <w:t xml:space="preserve"> los </w:t>
            </w:r>
            <w:r w:rsidR="00C2117D">
              <w:rPr>
                <w:rFonts w:ascii="Arial" w:hAnsi="Arial" w:cs="Arial"/>
                <w:sz w:val="20"/>
                <w:szCs w:val="20"/>
              </w:rPr>
              <w:t>reptiles de los mamíferos.</w:t>
            </w:r>
          </w:p>
          <w:p w:rsidR="00D223DB" w:rsidRDefault="00D223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Pr="00810D53" w:rsidRDefault="009D712B" w:rsidP="00810D5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10D53">
              <w:rPr>
                <w:rFonts w:ascii="Arial" w:hAnsi="Arial" w:cs="Arial"/>
                <w:sz w:val="20"/>
                <w:szCs w:val="20"/>
              </w:rPr>
              <w:t>TODAS LAS ACTIVIDADES SER</w:t>
            </w:r>
            <w:r w:rsidR="00810D53" w:rsidRPr="00810D53">
              <w:rPr>
                <w:rFonts w:ascii="Arial" w:hAnsi="Arial" w:cs="Arial"/>
                <w:sz w:val="20"/>
                <w:szCs w:val="20"/>
              </w:rPr>
              <w:t>Á</w:t>
            </w:r>
            <w:r w:rsidRPr="00810D53">
              <w:rPr>
                <w:rFonts w:ascii="Arial" w:hAnsi="Arial" w:cs="Arial"/>
                <w:sz w:val="20"/>
                <w:szCs w:val="20"/>
              </w:rPr>
              <w:t>N ADAPTADAS AL NIVEL DE NUESTRO GRUPO – CLASE Y SE RESPETARÁN LOS DIFERENTES RITMOS INDIVIDUALES DE CADA ALUMNO/A ; ADAPTANDO LOS RECURSOS Y NUESTRA METODOLOGÍA AL ALUMNADO DE NEAE</w:t>
            </w:r>
          </w:p>
        </w:tc>
      </w:tr>
      <w:tr w:rsidR="0013153A">
        <w:tc>
          <w:tcPr>
            <w:tcW w:w="5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METODOLOGÍA</w:t>
            </w: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3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ESCENARIO</w:t>
            </w:r>
          </w:p>
        </w:tc>
      </w:tr>
      <w:tr w:rsidR="0013153A">
        <w:tc>
          <w:tcPr>
            <w:tcW w:w="5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5D567A" w:rsidRPr="005D567A" w:rsidRDefault="009D712B" w:rsidP="005D567A">
            <w:pPr>
              <w:spacing w:line="240" w:lineRule="auto"/>
              <w:ind w:left="993" w:hanging="993"/>
              <w:rPr>
                <w:rFonts w:ascii="Arial" w:hAnsi="Arial" w:cs="Arial"/>
                <w:sz w:val="20"/>
                <w:szCs w:val="20"/>
              </w:rPr>
            </w:pPr>
            <w:r w:rsidRPr="005D567A">
              <w:rPr>
                <w:rFonts w:ascii="Arial" w:hAnsi="Arial" w:cs="Arial"/>
                <w:sz w:val="20"/>
                <w:szCs w:val="20"/>
              </w:rPr>
              <w:t>Organizador</w:t>
            </w:r>
            <w:r w:rsidR="00B10746" w:rsidRPr="005D567A">
              <w:rPr>
                <w:rFonts w:ascii="Arial" w:hAnsi="Arial" w:cs="Arial"/>
                <w:sz w:val="20"/>
                <w:szCs w:val="20"/>
              </w:rPr>
              <w:t xml:space="preserve"> lo que se va a hacer</w:t>
            </w:r>
            <w:r w:rsidR="005D567A" w:rsidRPr="005D567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3153A" w:rsidRPr="005D567A" w:rsidRDefault="009D712B" w:rsidP="005D567A">
            <w:pPr>
              <w:spacing w:line="240" w:lineRule="auto"/>
              <w:ind w:left="993" w:hanging="993"/>
              <w:rPr>
                <w:rFonts w:ascii="Arial" w:hAnsi="Arial" w:cs="Arial"/>
                <w:sz w:val="20"/>
                <w:szCs w:val="20"/>
              </w:rPr>
            </w:pPr>
            <w:r w:rsidRPr="005D567A">
              <w:rPr>
                <w:rFonts w:ascii="Arial" w:hAnsi="Arial" w:cs="Arial"/>
                <w:sz w:val="20"/>
                <w:szCs w:val="20"/>
              </w:rPr>
              <w:t>Enseñanza directa</w:t>
            </w:r>
            <w:r w:rsidR="005D567A" w:rsidRPr="005D567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4576A" w:rsidRPr="0084576A" w:rsidRDefault="0084576A" w:rsidP="005D567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D567A">
              <w:rPr>
                <w:rFonts w:ascii="Arial" w:hAnsi="Arial" w:cs="Arial"/>
                <w:sz w:val="20"/>
                <w:szCs w:val="20"/>
              </w:rPr>
              <w:t>Pensamiento reflexivo</w:t>
            </w: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9D712B" w:rsidP="005D567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Material fungible, TICS</w:t>
            </w:r>
          </w:p>
          <w:p w:rsidR="005D567A" w:rsidRDefault="005D567A" w:rsidP="005D567A">
            <w:pPr>
              <w:spacing w:after="0" w:line="240" w:lineRule="auto"/>
            </w:pPr>
          </w:p>
          <w:p w:rsidR="0013153A" w:rsidRDefault="009D712B" w:rsidP="005D567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Libro de texto.</w:t>
            </w:r>
          </w:p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0"/>
                <w:szCs w:val="20"/>
              </w:rPr>
              <w:t xml:space="preserve"> </w:t>
            </w:r>
          </w:p>
        </w:tc>
        <w:tc>
          <w:tcPr>
            <w:tcW w:w="3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9D712B">
            <w:pPr>
              <w:spacing w:line="240" w:lineRule="auto"/>
              <w:ind w:left="993" w:hanging="993"/>
            </w:pPr>
            <w:r>
              <w:rPr>
                <w:rFonts w:ascii="Arial" w:hAnsi="Arial" w:cs="Arial"/>
                <w:sz w:val="20"/>
                <w:szCs w:val="20"/>
              </w:rPr>
              <w:t>PRIMARIO: Individual AULA</w:t>
            </w:r>
          </w:p>
          <w:p w:rsidR="0013153A" w:rsidRDefault="009D712B">
            <w:pPr>
              <w:spacing w:line="240" w:lineRule="auto"/>
              <w:ind w:left="993" w:hanging="993"/>
            </w:pPr>
            <w:r>
              <w:rPr>
                <w:rFonts w:ascii="Arial" w:hAnsi="Arial" w:cs="Arial"/>
                <w:sz w:val="20"/>
                <w:szCs w:val="20"/>
              </w:rPr>
              <w:t>SECUNDARIO:  Escolar (centro)</w:t>
            </w:r>
          </w:p>
          <w:p w:rsidR="0013153A" w:rsidRDefault="0013153A">
            <w:pPr>
              <w:spacing w:line="240" w:lineRule="auto"/>
              <w:ind w:left="993" w:hanging="993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3153A" w:rsidRDefault="0013153A"/>
    <w:tbl>
      <w:tblPr>
        <w:tblW w:w="14283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5918"/>
        <w:gridCol w:w="3686"/>
        <w:gridCol w:w="4679"/>
      </w:tblGrid>
      <w:tr w:rsidR="0013153A" w:rsidTr="00D223DB">
        <w:trPr>
          <w:trHeight w:val="1032"/>
        </w:trPr>
        <w:tc>
          <w:tcPr>
            <w:tcW w:w="96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0D9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VALORACIÓN DE LO APRENDIDO</w:t>
            </w:r>
          </w:p>
          <w:p w:rsidR="0013153A" w:rsidRDefault="009D712B" w:rsidP="000B1F8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INDICADORES</w:t>
            </w:r>
          </w:p>
        </w:tc>
        <w:tc>
          <w:tcPr>
            <w:tcW w:w="4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6DDE8"/>
            <w:tcMar>
              <w:left w:w="103" w:type="dxa"/>
            </w:tcMar>
          </w:tcPr>
          <w:p w:rsidR="0013153A" w:rsidRPr="000B1F8F" w:rsidRDefault="009D712B" w:rsidP="000B1F8F">
            <w:pPr>
              <w:spacing w:after="0" w:line="240" w:lineRule="auto"/>
              <w:ind w:right="113"/>
              <w:jc w:val="center"/>
              <w:rPr>
                <w:rFonts w:ascii="Arial" w:hAnsi="Arial" w:cs="Arial"/>
                <w:b/>
              </w:rPr>
            </w:pPr>
            <w:r w:rsidRPr="000B1F8F">
              <w:rPr>
                <w:rFonts w:ascii="Arial" w:hAnsi="Arial" w:cs="Arial"/>
                <w:b/>
              </w:rPr>
              <w:t>INSTRUMENTOS DE EVALUACIÓN</w:t>
            </w:r>
          </w:p>
        </w:tc>
      </w:tr>
      <w:tr w:rsidR="0013153A" w:rsidTr="00D223DB">
        <w:trPr>
          <w:trHeight w:val="194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13153A" w:rsidRPr="006A58D5" w:rsidRDefault="00D878D9" w:rsidP="00D878D9">
            <w:pPr>
              <w:spacing w:after="0" w:line="240" w:lineRule="auto"/>
              <w:rPr>
                <w:rFonts w:ascii="Arial" w:hAnsi="Arial" w:cs="Arial"/>
              </w:rPr>
            </w:pPr>
            <w:r w:rsidRPr="00D878D9">
              <w:rPr>
                <w:rFonts w:ascii="Arial" w:hAnsi="Arial" w:cs="Arial"/>
              </w:rPr>
              <w:t>LE.2.1.1 Identifica la información de textos orales, transmitidos de viva voz o por medios técnicos, breves y sencillos sobre temas habituales y concretos donde se expresan experiencias, necesidades e intereses en diferentes contextos tales como: cuentos, anécdotas personales, etc.</w:t>
            </w:r>
          </w:p>
        </w:tc>
        <w:tc>
          <w:tcPr>
            <w:tcW w:w="36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Pr="00663519" w:rsidRDefault="0013153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3153A" w:rsidRPr="00663519" w:rsidRDefault="0013153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0B1F8F" w:rsidRPr="00663519" w:rsidRDefault="000B1F8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0B1F8F" w:rsidRPr="00663519" w:rsidRDefault="000B1F8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0B1F8F" w:rsidRPr="00663519" w:rsidRDefault="000B1F8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0B1F8F" w:rsidRPr="00663519" w:rsidRDefault="000B1F8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0B1F8F" w:rsidRDefault="000B1F8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C16974" w:rsidRDefault="00C1697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C16974" w:rsidRDefault="00C1697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C16974" w:rsidRPr="00663519" w:rsidRDefault="00C16974">
            <w:pPr>
              <w:spacing w:after="0" w:line="240" w:lineRule="auto"/>
              <w:rPr>
                <w:rFonts w:asciiTheme="minorHAnsi" w:hAnsiTheme="minorHAnsi" w:cstheme="minorHAnsi"/>
              </w:rPr>
            </w:pPr>
            <w:bookmarkStart w:id="0" w:name="_GoBack"/>
            <w:bookmarkEnd w:id="0"/>
          </w:p>
          <w:p w:rsidR="000B1F8F" w:rsidRPr="00663519" w:rsidRDefault="000B1F8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13153A" w:rsidRPr="00663519" w:rsidRDefault="009D712B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663519">
              <w:rPr>
                <w:rFonts w:asciiTheme="minorHAnsi" w:hAnsiTheme="minorHAnsi" w:cstheme="minorHAnsi"/>
              </w:rPr>
              <w:t>Las rúbricas de todos estos indicadores se encuentran en el anexo de RÚBRICAS DE EVALUACIÓN</w:t>
            </w:r>
          </w:p>
        </w:tc>
        <w:tc>
          <w:tcPr>
            <w:tcW w:w="4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/>
            <w:tcMar>
              <w:left w:w="103" w:type="dxa"/>
            </w:tcMar>
          </w:tcPr>
          <w:p w:rsidR="0013153A" w:rsidRPr="00663519" w:rsidRDefault="009D712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63519">
              <w:rPr>
                <w:rFonts w:asciiTheme="minorHAnsi" w:hAnsiTheme="minorHAnsi" w:cstheme="minorHAnsi"/>
                <w:b/>
              </w:rPr>
              <w:t xml:space="preserve">PRUEBAS: </w:t>
            </w:r>
            <w:r w:rsidR="00E72382" w:rsidRPr="00663519">
              <w:rPr>
                <w:rFonts w:asciiTheme="minorHAnsi" w:hAnsiTheme="minorHAnsi" w:cstheme="minorHAnsi"/>
              </w:rPr>
              <w:t>Estimación por expresión oral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3153A" w:rsidTr="00D223DB">
        <w:trPr>
          <w:trHeight w:val="194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464A08" w:rsidRPr="00464A08" w:rsidRDefault="00464A08" w:rsidP="00464A08">
            <w:pPr>
              <w:spacing w:after="0" w:line="259" w:lineRule="auto"/>
              <w:rPr>
                <w:rFonts w:ascii="Arial" w:hAnsi="Arial" w:cs="Arial"/>
                <w:color w:val="auto"/>
              </w:rPr>
            </w:pPr>
            <w:r w:rsidRPr="00464A08">
              <w:rPr>
                <w:rFonts w:ascii="Arial" w:hAnsi="Arial" w:cs="Arial"/>
                <w:color w:val="auto"/>
              </w:rPr>
              <w:t>LE.2.2.1.</w:t>
            </w:r>
            <w:r>
              <w:t xml:space="preserve"> </w:t>
            </w:r>
            <w:r w:rsidRPr="00464A08">
              <w:rPr>
                <w:rFonts w:ascii="Arial" w:hAnsi="Arial" w:cs="Arial"/>
                <w:color w:val="auto"/>
              </w:rPr>
              <w:t xml:space="preserve">Comprende y capta el sentido general de mensajes e informaciones en diferentes contextos, como: la tienda, la calle, </w:t>
            </w:r>
            <w:proofErr w:type="spellStart"/>
            <w:r w:rsidRPr="00464A08">
              <w:rPr>
                <w:rFonts w:ascii="Arial" w:hAnsi="Arial" w:cs="Arial"/>
                <w:color w:val="auto"/>
              </w:rPr>
              <w:t>etc</w:t>
            </w:r>
            <w:proofErr w:type="spellEnd"/>
            <w:r w:rsidRPr="00464A08">
              <w:rPr>
                <w:rFonts w:ascii="Arial" w:hAnsi="Arial" w:cs="Arial"/>
                <w:color w:val="auto"/>
              </w:rPr>
              <w:t>,</w:t>
            </w:r>
          </w:p>
          <w:p w:rsidR="0013153A" w:rsidRPr="006A58D5" w:rsidRDefault="00464A08" w:rsidP="00464A08">
            <w:pPr>
              <w:spacing w:after="0" w:line="259" w:lineRule="auto"/>
              <w:rPr>
                <w:rFonts w:ascii="Arial" w:hAnsi="Arial" w:cs="Arial"/>
              </w:rPr>
            </w:pPr>
            <w:proofErr w:type="gramStart"/>
            <w:r w:rsidRPr="00464A08">
              <w:rPr>
                <w:rFonts w:ascii="Arial" w:hAnsi="Arial" w:cs="Arial"/>
                <w:color w:val="auto"/>
              </w:rPr>
              <w:t>mediante</w:t>
            </w:r>
            <w:proofErr w:type="gramEnd"/>
            <w:r w:rsidRPr="00464A08">
              <w:rPr>
                <w:rFonts w:ascii="Arial" w:hAnsi="Arial" w:cs="Arial"/>
                <w:color w:val="auto"/>
              </w:rPr>
              <w:t xml:space="preserve"> el uso de estrategias elementales de comprensión.</w:t>
            </w:r>
          </w:p>
        </w:tc>
        <w:tc>
          <w:tcPr>
            <w:tcW w:w="36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/>
            <w:tcMar>
              <w:left w:w="103" w:type="dxa"/>
            </w:tcMar>
          </w:tcPr>
          <w:p w:rsidR="0013153A" w:rsidRPr="00663519" w:rsidRDefault="009D712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63519">
              <w:rPr>
                <w:rFonts w:asciiTheme="minorHAnsi" w:hAnsiTheme="minorHAnsi" w:cstheme="minorHAnsi"/>
                <w:b/>
              </w:rPr>
              <w:t xml:space="preserve">PRUEBAS: </w:t>
            </w:r>
            <w:r w:rsidR="00E72382" w:rsidRPr="00663519">
              <w:rPr>
                <w:rFonts w:asciiTheme="minorHAnsi" w:hAnsiTheme="minorHAnsi" w:cstheme="minorHAnsi"/>
              </w:rPr>
              <w:t>Estimación por expresión oral</w:t>
            </w:r>
          </w:p>
        </w:tc>
      </w:tr>
      <w:tr w:rsidR="0013153A" w:rsidTr="00D223DB">
        <w:trPr>
          <w:trHeight w:val="194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13153A" w:rsidRPr="006A58D5" w:rsidRDefault="0000113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0113A">
              <w:rPr>
                <w:rFonts w:ascii="Arial" w:hAnsi="Arial" w:cs="Arial"/>
                <w:lang w:eastAsia="es-ES"/>
              </w:rPr>
              <w:t>LE.2.4.1 Identifica ideas y estructuras sintácticas básicas en una conversación captando el significado de lo que nos quiere transmitir sobre temas concretos relacionados con sus intereses y su propia experiencia, tales como aficiones, juegos, amistades</w:t>
            </w:r>
            <w:r w:rsidR="006A58D5" w:rsidRPr="006A58D5">
              <w:rPr>
                <w:rFonts w:ascii="Arial" w:hAnsi="Arial" w:cs="Arial"/>
                <w:lang w:eastAsia="es-ES"/>
              </w:rPr>
              <w:t>.</w:t>
            </w:r>
          </w:p>
        </w:tc>
        <w:tc>
          <w:tcPr>
            <w:tcW w:w="36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/>
            <w:tcMar>
              <w:left w:w="103" w:type="dxa"/>
            </w:tcMar>
          </w:tcPr>
          <w:p w:rsidR="0013153A" w:rsidRPr="00663519" w:rsidRDefault="009D712B" w:rsidP="00E72382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663519">
              <w:rPr>
                <w:rFonts w:asciiTheme="minorHAnsi" w:hAnsiTheme="minorHAnsi" w:cstheme="minorHAnsi"/>
                <w:b/>
              </w:rPr>
              <w:t xml:space="preserve">PRUEBAS: </w:t>
            </w:r>
            <w:r w:rsidR="00E72382" w:rsidRPr="00663519">
              <w:rPr>
                <w:rFonts w:asciiTheme="minorHAnsi" w:hAnsiTheme="minorHAnsi" w:cstheme="minorHAnsi"/>
              </w:rPr>
              <w:t xml:space="preserve">Estimación por expresión oral </w:t>
            </w:r>
          </w:p>
        </w:tc>
      </w:tr>
      <w:tr w:rsidR="0013153A" w:rsidTr="00A83C93">
        <w:trPr>
          <w:trHeight w:val="194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13153A" w:rsidRDefault="0000113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0113A">
              <w:rPr>
                <w:rFonts w:ascii="Arial" w:hAnsi="Arial" w:cs="Arial"/>
              </w:rPr>
              <w:t>LE.2.10.1. Identifica y se inicia en el uso de estrategias de comunicación básicas, aplicando los conocimientos previos y adquiridos para comprender el sentido global de un texto sobre diferentes situaciones de la vida cotidiana tales como hábitos, celebraciones, distintas actividades, etc. con apoyos contextuales y visuales.</w:t>
            </w:r>
          </w:p>
        </w:tc>
        <w:tc>
          <w:tcPr>
            <w:tcW w:w="3686" w:type="dxa"/>
            <w:vMerge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/>
            <w:tcMar>
              <w:left w:w="103" w:type="dxa"/>
            </w:tcMar>
          </w:tcPr>
          <w:p w:rsidR="0013153A" w:rsidRPr="00663519" w:rsidRDefault="009D712B" w:rsidP="00906B9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63519">
              <w:rPr>
                <w:rFonts w:asciiTheme="minorHAnsi" w:hAnsiTheme="minorHAnsi" w:cstheme="minorHAnsi"/>
                <w:b/>
              </w:rPr>
              <w:t>PRUEBAS:</w:t>
            </w:r>
            <w:r w:rsidRPr="00663519">
              <w:rPr>
                <w:rFonts w:asciiTheme="minorHAnsi" w:hAnsiTheme="minorHAnsi" w:cstheme="minorHAnsi"/>
              </w:rPr>
              <w:t xml:space="preserve"> </w:t>
            </w:r>
            <w:r w:rsidR="00E72382" w:rsidRPr="00663519">
              <w:rPr>
                <w:rFonts w:asciiTheme="minorHAnsi" w:hAnsiTheme="minorHAnsi" w:cstheme="minorHAnsi"/>
              </w:rPr>
              <w:t xml:space="preserve">Estimación por expresión oral </w:t>
            </w:r>
          </w:p>
        </w:tc>
      </w:tr>
      <w:tr w:rsidR="00A83C93" w:rsidTr="00A83C93">
        <w:trPr>
          <w:trHeight w:val="194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A83C93" w:rsidRDefault="00A83C93">
            <w:pPr>
              <w:spacing w:after="0" w:line="240" w:lineRule="auto"/>
              <w:rPr>
                <w:rFonts w:ascii="Arial" w:hAnsi="Arial" w:cs="Arial"/>
              </w:rPr>
            </w:pPr>
            <w:r w:rsidRPr="00A83C93">
              <w:rPr>
                <w:rFonts w:ascii="Arial" w:hAnsi="Arial" w:cs="Arial"/>
              </w:rPr>
              <w:t>LE.2.16.1 Escribe mensajes breves sobre temas habituales y utiliza estructuras sintácticas básicas y patrones discursivos básicos empleando para ello un vocabulario limitado y conocido adaptado al contexto.</w:t>
            </w:r>
          </w:p>
          <w:p w:rsidR="00A83C93" w:rsidRPr="0000113A" w:rsidRDefault="00A83C9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83C93" w:rsidRDefault="00A83C9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/>
            <w:tcMar>
              <w:left w:w="103" w:type="dxa"/>
            </w:tcMar>
          </w:tcPr>
          <w:p w:rsidR="00A83C93" w:rsidRPr="00663519" w:rsidRDefault="00663519" w:rsidP="00906B9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63519">
              <w:rPr>
                <w:rFonts w:asciiTheme="minorHAnsi" w:hAnsiTheme="minorHAnsi" w:cstheme="minorHAnsi"/>
                <w:b/>
              </w:rPr>
              <w:t xml:space="preserve">PRUEBAS: </w:t>
            </w:r>
            <w:r w:rsidRPr="00663519">
              <w:rPr>
                <w:rFonts w:asciiTheme="minorHAnsi" w:hAnsiTheme="minorHAnsi" w:cstheme="minorHAnsi"/>
              </w:rPr>
              <w:t>Estimación por expresión oral</w:t>
            </w:r>
          </w:p>
        </w:tc>
      </w:tr>
    </w:tbl>
    <w:p w:rsidR="0013153A" w:rsidRDefault="0013153A" w:rsidP="00192622"/>
    <w:sectPr w:rsidR="0013153A">
      <w:headerReference w:type="default" r:id="rId9"/>
      <w:footerReference w:type="default" r:id="rId10"/>
      <w:pgSz w:w="16838" w:h="11906" w:orient="landscape"/>
      <w:pgMar w:top="1701" w:right="1417" w:bottom="1701" w:left="1417" w:header="708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48B" w:rsidRDefault="0025148B">
      <w:pPr>
        <w:spacing w:after="0" w:line="240" w:lineRule="auto"/>
      </w:pPr>
      <w:r>
        <w:separator/>
      </w:r>
    </w:p>
  </w:endnote>
  <w:endnote w:type="continuationSeparator" w:id="0">
    <w:p w:rsidR="0025148B" w:rsidRDefault="00251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53A" w:rsidRDefault="0013153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48B" w:rsidRDefault="0025148B">
      <w:pPr>
        <w:spacing w:after="0" w:line="240" w:lineRule="auto"/>
      </w:pPr>
      <w:r>
        <w:separator/>
      </w:r>
    </w:p>
  </w:footnote>
  <w:footnote w:type="continuationSeparator" w:id="0">
    <w:p w:rsidR="0025148B" w:rsidRDefault="002514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53A" w:rsidRDefault="009D712B">
    <w:r>
      <w:rPr>
        <w:noProof/>
        <w:lang w:eastAsia="es-ES"/>
      </w:rPr>
      <mc:AlternateContent>
        <mc:Choice Requires="wps">
          <w:drawing>
            <wp:anchor distT="36195" distB="36195" distL="36195" distR="36195" simplePos="0" relativeHeight="13" behindDoc="1" locked="0" layoutInCell="1" allowOverlap="1">
              <wp:simplePos x="0" y="0"/>
              <wp:positionH relativeFrom="column">
                <wp:posOffset>5796280</wp:posOffset>
              </wp:positionH>
              <wp:positionV relativeFrom="paragraph">
                <wp:posOffset>-220980</wp:posOffset>
              </wp:positionV>
              <wp:extent cx="3241040" cy="639445"/>
              <wp:effectExtent l="0" t="0" r="3175" b="1905"/>
              <wp:wrapNone/>
              <wp:docPr id="1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40360" cy="63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13153A" w:rsidRDefault="009D712B">
                          <w:pPr>
                            <w:pStyle w:val="Contenidodelmarco"/>
                            <w:widowControl w:val="0"/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  <w:t>CONSEJERÍA DE EDUCACIÓN, CULTURA Y DEPORTE</w:t>
                          </w:r>
                        </w:p>
                        <w:p w:rsidR="0013153A" w:rsidRDefault="009D712B">
                          <w:pPr>
                            <w:pStyle w:val="Encabezamiento"/>
                            <w:tabs>
                              <w:tab w:val="left" w:pos="30"/>
                            </w:tabs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  <w:t>CPR MAESTRO JOSÉ ALCOLEA</w:t>
                          </w:r>
                        </w:p>
                      </w:txbxContent>
                    </wps:txbx>
                    <wps:bodyPr lIns="36720" tIns="36720" rIns="36720" bIns="3672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Cuadro de texto 2" o:spid="_x0000_s1026" style="position:absolute;margin-left:456.4pt;margin-top:-17.4pt;width:255.2pt;height:50.35pt;z-index:-503316467;visibility:visible;mso-wrap-style:square;mso-wrap-distance-left:2.85pt;mso-wrap-distance-top:2.85pt;mso-wrap-distance-right:2.85pt;mso-wrap-distance-bottom:2.8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" filled="f" stroked="f">
              <v:textbox inset="1.02mm,1.02mm,1.02mm,1.02mm">
                <w:txbxContent>
                  <w:p w:rsidR="0013153A" w:rsidRDefault="009D712B">
                    <w:pPr>
                      <w:pStyle w:val="Contenidodelmarco"/>
                      <w:widowControl w:val="0"/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  <w:t>CONSEJERÍA DE EDUCACIÓN, CULTURA Y DEPORTE</w:t>
                    </w:r>
                  </w:p>
                  <w:p w:rsidR="0013153A" w:rsidRDefault="009D712B">
                    <w:pPr>
                      <w:pStyle w:val="Encabezamiento"/>
                      <w:tabs>
                        <w:tab w:val="left" w:pos="30"/>
                      </w:tabs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  <w:t>CPR MAESTRO JOSÉ ALCOLEA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es-ES"/>
      </w:rPr>
      <w:drawing>
        <wp:anchor distT="0" distB="0" distL="114300" distR="123190" simplePos="0" relativeHeight="7" behindDoc="1" locked="0" layoutInCell="1" allowOverlap="1">
          <wp:simplePos x="0" y="0"/>
          <wp:positionH relativeFrom="column">
            <wp:posOffset>-246380</wp:posOffset>
          </wp:positionH>
          <wp:positionV relativeFrom="paragraph">
            <wp:posOffset>-45085</wp:posOffset>
          </wp:positionV>
          <wp:extent cx="2524125" cy="228600"/>
          <wp:effectExtent l="0" t="0" r="0" b="0"/>
          <wp:wrapNone/>
          <wp:docPr id="3" name="Imagen 1" descr="1_1_2_a Logotipo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" descr="1_1_2_a Logotipo positiv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36195" distB="38100" distL="36195" distR="36195" simplePos="0" relativeHeight="19" behindDoc="1" locked="0" layoutInCell="1" allowOverlap="1">
          <wp:simplePos x="0" y="0"/>
          <wp:positionH relativeFrom="margin">
            <wp:posOffset>4878070</wp:posOffset>
          </wp:positionH>
          <wp:positionV relativeFrom="paragraph">
            <wp:posOffset>-299085</wp:posOffset>
          </wp:positionV>
          <wp:extent cx="742950" cy="798195"/>
          <wp:effectExtent l="0" t="0" r="0" b="0"/>
          <wp:wrapNone/>
          <wp:docPr id="4" name="Imagen 4" descr="Descripción: 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Descripción: 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9419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764D"/>
    <w:multiLevelType w:val="hybridMultilevel"/>
    <w:tmpl w:val="5AD61E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F51C1"/>
    <w:multiLevelType w:val="multilevel"/>
    <w:tmpl w:val="42201B6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5F46DDF"/>
    <w:multiLevelType w:val="multilevel"/>
    <w:tmpl w:val="B9020DB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rial" w:hAnsi="Arial" w:cs="Times New Roman"/>
        <w:b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/>
        <w:b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Arial" w:hAnsi="Arial" w:cs="Times New Roman"/>
        <w:b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" w:hAnsi="Arial" w:cs="Times New Roman"/>
        <w:b/>
        <w:sz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Times New Roman"/>
        <w:b/>
        <w:sz w:val="2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Arial" w:hAnsi="Arial" w:cs="Times New Roman"/>
        <w:b/>
        <w:sz w:val="2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Arial" w:hAnsi="Arial" w:cs="Times New Roman"/>
        <w:b/>
        <w:sz w:val="2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Arial" w:hAnsi="Arial" w:cs="Times New Roman"/>
        <w:b/>
        <w:sz w:val="2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Arial" w:hAnsi="Arial" w:cs="Times New Roman"/>
        <w:b/>
        <w:sz w:val="20"/>
      </w:rPr>
    </w:lvl>
  </w:abstractNum>
  <w:abstractNum w:abstractNumId="3">
    <w:nsid w:val="2E3F6263"/>
    <w:multiLevelType w:val="multilevel"/>
    <w:tmpl w:val="8A52DDA0"/>
    <w:lvl w:ilvl="0">
      <w:start w:val="1"/>
      <w:numFmt w:val="decimal"/>
      <w:lvlText w:val="%1."/>
      <w:lvlJc w:val="left"/>
      <w:pPr>
        <w:ind w:left="390" w:hanging="390"/>
      </w:pPr>
      <w:rPr>
        <w:rFonts w:ascii="Calibri" w:hAnsi="Calibri" w:cs="Calibri" w:hint="default"/>
        <w:b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ascii="Calibri" w:hAnsi="Calibri" w:cs="Calibr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Calibri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Calibri" w:hAnsi="Calibri" w:cs="Calibri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" w:hAnsi="Calibri" w:cs="Calibri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Calibri" w:hAnsi="Calibri" w:cs="Calibri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Calibri" w:hAnsi="Calibri" w:cs="Calibri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Calibri" w:hAnsi="Calibri" w:cs="Calibri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Calibri" w:hAnsi="Calibri" w:cs="Calibri" w:hint="default"/>
        <w:b/>
      </w:rPr>
    </w:lvl>
  </w:abstractNum>
  <w:abstractNum w:abstractNumId="4">
    <w:nsid w:val="57620F84"/>
    <w:multiLevelType w:val="multilevel"/>
    <w:tmpl w:val="FC8C0E38"/>
    <w:lvl w:ilvl="0">
      <w:start w:val="1"/>
      <w:numFmt w:val="bullet"/>
      <w:lvlText w:val=""/>
      <w:lvlJc w:val="left"/>
      <w:pPr>
        <w:tabs>
          <w:tab w:val="num" w:pos="227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8D113E5"/>
    <w:multiLevelType w:val="multilevel"/>
    <w:tmpl w:val="BCC2EB56"/>
    <w:lvl w:ilvl="0">
      <w:start w:val="2"/>
      <w:numFmt w:val="decimal"/>
      <w:lvlText w:val="%1"/>
      <w:lvlJc w:val="left"/>
      <w:pPr>
        <w:ind w:left="50" w:hanging="35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" w:hanging="350"/>
        <w:jc w:val="left"/>
      </w:pPr>
      <w:rPr>
        <w:rFonts w:ascii="Arial" w:eastAsia="Times New Roman" w:hAnsi="Arial" w:cs="Arial" w:hint="default"/>
        <w:spacing w:val="0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805" w:hanging="3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78" w:hanging="3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50" w:hanging="3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23" w:hanging="3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96" w:hanging="3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69" w:hanging="3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41" w:hanging="350"/>
      </w:pPr>
      <w:rPr>
        <w:rFonts w:hint="default"/>
      </w:rPr>
    </w:lvl>
  </w:abstractNum>
  <w:abstractNum w:abstractNumId="6">
    <w:nsid w:val="611B03D4"/>
    <w:multiLevelType w:val="multilevel"/>
    <w:tmpl w:val="220A1B34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>
    <w:nsid w:val="79C01063"/>
    <w:multiLevelType w:val="multilevel"/>
    <w:tmpl w:val="BC4422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  <w:b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  <w:b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Times New Roman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Arial" w:hAnsi="Arial" w:cs="Times New Roman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Arial" w:hAnsi="Arial" w:cs="Times New Roman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Arial" w:hAnsi="Arial" w:cs="Times New Roman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Arial" w:hAnsi="Arial" w:cs="Times New Roman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" w:hAnsi="Arial" w:cs="Times New Roman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Arial" w:hAnsi="Arial" w:cs="Times New Roman"/>
        <w:b/>
        <w:sz w:val="20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53A"/>
    <w:rsid w:val="0000113A"/>
    <w:rsid w:val="000B1F8F"/>
    <w:rsid w:val="0013153A"/>
    <w:rsid w:val="00192622"/>
    <w:rsid w:val="00192A07"/>
    <w:rsid w:val="00194478"/>
    <w:rsid w:val="00233197"/>
    <w:rsid w:val="002331B7"/>
    <w:rsid w:val="0025148B"/>
    <w:rsid w:val="00300169"/>
    <w:rsid w:val="003068F2"/>
    <w:rsid w:val="003618A5"/>
    <w:rsid w:val="003814D5"/>
    <w:rsid w:val="00464A08"/>
    <w:rsid w:val="00466111"/>
    <w:rsid w:val="004B0A9B"/>
    <w:rsid w:val="004B6AA8"/>
    <w:rsid w:val="004C33DC"/>
    <w:rsid w:val="004D63BD"/>
    <w:rsid w:val="00587587"/>
    <w:rsid w:val="005D1748"/>
    <w:rsid w:val="005D567A"/>
    <w:rsid w:val="00663519"/>
    <w:rsid w:val="006A58D5"/>
    <w:rsid w:val="006E7806"/>
    <w:rsid w:val="00702747"/>
    <w:rsid w:val="00755874"/>
    <w:rsid w:val="007B48C6"/>
    <w:rsid w:val="00810D53"/>
    <w:rsid w:val="0084576A"/>
    <w:rsid w:val="008B3D04"/>
    <w:rsid w:val="008E5DFA"/>
    <w:rsid w:val="00906B95"/>
    <w:rsid w:val="0092698E"/>
    <w:rsid w:val="00975AE6"/>
    <w:rsid w:val="00992C1C"/>
    <w:rsid w:val="009C2C57"/>
    <w:rsid w:val="009C6A05"/>
    <w:rsid w:val="009D712B"/>
    <w:rsid w:val="009F05AA"/>
    <w:rsid w:val="009F0C1E"/>
    <w:rsid w:val="00A83C93"/>
    <w:rsid w:val="00AF3097"/>
    <w:rsid w:val="00B10746"/>
    <w:rsid w:val="00B46FD6"/>
    <w:rsid w:val="00B9302F"/>
    <w:rsid w:val="00BC10BC"/>
    <w:rsid w:val="00BC59A3"/>
    <w:rsid w:val="00C16974"/>
    <w:rsid w:val="00C2117D"/>
    <w:rsid w:val="00C91FFD"/>
    <w:rsid w:val="00CE40F6"/>
    <w:rsid w:val="00D023D0"/>
    <w:rsid w:val="00D12D76"/>
    <w:rsid w:val="00D211B5"/>
    <w:rsid w:val="00D223DB"/>
    <w:rsid w:val="00D878D9"/>
    <w:rsid w:val="00D936EC"/>
    <w:rsid w:val="00DC3A52"/>
    <w:rsid w:val="00E72382"/>
    <w:rsid w:val="00E97999"/>
    <w:rsid w:val="00ED368E"/>
    <w:rsid w:val="00F46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497"/>
    <w:pPr>
      <w:spacing w:after="200" w:line="276" w:lineRule="auto"/>
    </w:pPr>
    <w:rPr>
      <w:color w:val="00000A"/>
      <w:sz w:val="22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link w:val="Encabezado"/>
    <w:uiPriority w:val="99"/>
    <w:qFormat/>
    <w:locked/>
    <w:rsid w:val="00A64A39"/>
    <w:rPr>
      <w:rFonts w:cs="Times New Roman"/>
    </w:rPr>
  </w:style>
  <w:style w:type="character" w:customStyle="1" w:styleId="PiedepginaCar">
    <w:name w:val="Pie de página Car"/>
    <w:link w:val="Piedepgina"/>
    <w:uiPriority w:val="99"/>
    <w:qFormat/>
    <w:locked/>
    <w:rsid w:val="00A64A39"/>
    <w:rPr>
      <w:rFonts w:cs="Times New Roman"/>
    </w:rPr>
  </w:style>
  <w:style w:type="character" w:customStyle="1" w:styleId="TextodegloboCar">
    <w:name w:val="Texto de globo Car"/>
    <w:link w:val="Textodeglobo"/>
    <w:uiPriority w:val="99"/>
    <w:semiHidden/>
    <w:qFormat/>
    <w:locked/>
    <w:rsid w:val="00A64A39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color w:val="814F9C"/>
    </w:rPr>
  </w:style>
  <w:style w:type="character" w:customStyle="1" w:styleId="ListLabel2">
    <w:name w:val="ListLabel 2"/>
    <w:qFormat/>
    <w:rPr>
      <w:rFonts w:ascii="Arial" w:hAnsi="Arial" w:cs="Times New Roman"/>
      <w:b/>
      <w:sz w:val="20"/>
    </w:rPr>
  </w:style>
  <w:style w:type="character" w:customStyle="1" w:styleId="ListLabel3">
    <w:name w:val="ListLabel 3"/>
    <w:qFormat/>
    <w:rPr>
      <w:rFonts w:ascii="Arial" w:hAnsi="Arial" w:cs="Times New Roman"/>
      <w:b/>
      <w:sz w:val="20"/>
    </w:rPr>
  </w:style>
  <w:style w:type="character" w:customStyle="1" w:styleId="ListLabel4">
    <w:name w:val="ListLabel 4"/>
    <w:qFormat/>
    <w:rPr>
      <w:rFonts w:cs="Symbol"/>
      <w:sz w:val="20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ascii="Arial" w:hAnsi="Arial" w:cs="Times New Roman"/>
      <w:b/>
      <w:sz w:val="20"/>
    </w:rPr>
  </w:style>
  <w:style w:type="paragraph" w:styleId="Encabezado">
    <w:name w:val="header"/>
    <w:basedOn w:val="Normal"/>
    <w:next w:val="Cuerpodetexto"/>
    <w:link w:val="EncabezadoCar"/>
    <w:qFormat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  <w:rPr>
      <w:rFonts w:cs="Lohit Hindi"/>
    </w:rPr>
  </w:style>
  <w:style w:type="paragraph" w:customStyle="1" w:styleId="Leyenda">
    <w:name w:val="Leyenda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Hindi"/>
    </w:rPr>
  </w:style>
  <w:style w:type="paragraph" w:customStyle="1" w:styleId="Encabezamiento">
    <w:name w:val="Encabezamiento"/>
    <w:basedOn w:val="Normal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qFormat/>
    <w:rsid w:val="00A64A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BC07FD"/>
    <w:pPr>
      <w:widowControl w:val="0"/>
      <w:spacing w:after="0" w:line="240" w:lineRule="auto"/>
    </w:pPr>
    <w:rPr>
      <w:rFonts w:eastAsia="Times New Roman"/>
      <w:lang w:val="en-US"/>
    </w:rPr>
  </w:style>
  <w:style w:type="paragraph" w:customStyle="1" w:styleId="Gui">
    <w:name w:val="Gui"/>
    <w:basedOn w:val="Normal"/>
    <w:uiPriority w:val="99"/>
    <w:qFormat/>
    <w:rsid w:val="00DE2466"/>
    <w:pPr>
      <w:spacing w:before="120" w:after="0" w:line="240" w:lineRule="exact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customStyle="1" w:styleId="Contenidodelmarco">
    <w:name w:val="Contenido del marco"/>
    <w:basedOn w:val="Normal"/>
    <w:qFormat/>
  </w:style>
  <w:style w:type="table" w:styleId="Tablaconcuadrcula">
    <w:name w:val="Table Grid"/>
    <w:basedOn w:val="Tablanormal"/>
    <w:uiPriority w:val="99"/>
    <w:rsid w:val="00BB5F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944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497"/>
    <w:pPr>
      <w:spacing w:after="200" w:line="276" w:lineRule="auto"/>
    </w:pPr>
    <w:rPr>
      <w:color w:val="00000A"/>
      <w:sz w:val="22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link w:val="Encabezado"/>
    <w:uiPriority w:val="99"/>
    <w:qFormat/>
    <w:locked/>
    <w:rsid w:val="00A64A39"/>
    <w:rPr>
      <w:rFonts w:cs="Times New Roman"/>
    </w:rPr>
  </w:style>
  <w:style w:type="character" w:customStyle="1" w:styleId="PiedepginaCar">
    <w:name w:val="Pie de página Car"/>
    <w:link w:val="Piedepgina"/>
    <w:uiPriority w:val="99"/>
    <w:qFormat/>
    <w:locked/>
    <w:rsid w:val="00A64A39"/>
    <w:rPr>
      <w:rFonts w:cs="Times New Roman"/>
    </w:rPr>
  </w:style>
  <w:style w:type="character" w:customStyle="1" w:styleId="TextodegloboCar">
    <w:name w:val="Texto de globo Car"/>
    <w:link w:val="Textodeglobo"/>
    <w:uiPriority w:val="99"/>
    <w:semiHidden/>
    <w:qFormat/>
    <w:locked/>
    <w:rsid w:val="00A64A39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color w:val="814F9C"/>
    </w:rPr>
  </w:style>
  <w:style w:type="character" w:customStyle="1" w:styleId="ListLabel2">
    <w:name w:val="ListLabel 2"/>
    <w:qFormat/>
    <w:rPr>
      <w:rFonts w:ascii="Arial" w:hAnsi="Arial" w:cs="Times New Roman"/>
      <w:b/>
      <w:sz w:val="20"/>
    </w:rPr>
  </w:style>
  <w:style w:type="character" w:customStyle="1" w:styleId="ListLabel3">
    <w:name w:val="ListLabel 3"/>
    <w:qFormat/>
    <w:rPr>
      <w:rFonts w:ascii="Arial" w:hAnsi="Arial" w:cs="Times New Roman"/>
      <w:b/>
      <w:sz w:val="20"/>
    </w:rPr>
  </w:style>
  <w:style w:type="character" w:customStyle="1" w:styleId="ListLabel4">
    <w:name w:val="ListLabel 4"/>
    <w:qFormat/>
    <w:rPr>
      <w:rFonts w:cs="Symbol"/>
      <w:sz w:val="20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ascii="Arial" w:hAnsi="Arial" w:cs="Times New Roman"/>
      <w:b/>
      <w:sz w:val="20"/>
    </w:rPr>
  </w:style>
  <w:style w:type="paragraph" w:styleId="Encabezado">
    <w:name w:val="header"/>
    <w:basedOn w:val="Normal"/>
    <w:next w:val="Cuerpodetexto"/>
    <w:link w:val="EncabezadoCar"/>
    <w:qFormat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  <w:rPr>
      <w:rFonts w:cs="Lohit Hindi"/>
    </w:rPr>
  </w:style>
  <w:style w:type="paragraph" w:customStyle="1" w:styleId="Leyenda">
    <w:name w:val="Leyenda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Hindi"/>
    </w:rPr>
  </w:style>
  <w:style w:type="paragraph" w:customStyle="1" w:styleId="Encabezamiento">
    <w:name w:val="Encabezamiento"/>
    <w:basedOn w:val="Normal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qFormat/>
    <w:rsid w:val="00A64A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BC07FD"/>
    <w:pPr>
      <w:widowControl w:val="0"/>
      <w:spacing w:after="0" w:line="240" w:lineRule="auto"/>
    </w:pPr>
    <w:rPr>
      <w:rFonts w:eastAsia="Times New Roman"/>
      <w:lang w:val="en-US"/>
    </w:rPr>
  </w:style>
  <w:style w:type="paragraph" w:customStyle="1" w:styleId="Gui">
    <w:name w:val="Gui"/>
    <w:basedOn w:val="Normal"/>
    <w:uiPriority w:val="99"/>
    <w:qFormat/>
    <w:rsid w:val="00DE2466"/>
    <w:pPr>
      <w:spacing w:before="120" w:after="0" w:line="240" w:lineRule="exact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customStyle="1" w:styleId="Contenidodelmarco">
    <w:name w:val="Contenido del marco"/>
    <w:basedOn w:val="Normal"/>
    <w:qFormat/>
  </w:style>
  <w:style w:type="table" w:styleId="Tablaconcuadrcula">
    <w:name w:val="Table Grid"/>
    <w:basedOn w:val="Tablanormal"/>
    <w:uiPriority w:val="99"/>
    <w:rsid w:val="00BB5F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944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9D916-B17C-40A5-853F-79750FD39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5</Pages>
  <Words>1249</Words>
  <Characters>6873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Dulce Dueñas Muñoz</dc:creator>
  <cp:lastModifiedBy>Mª Mercedes Domínguez Moruno</cp:lastModifiedBy>
  <cp:revision>23</cp:revision>
  <dcterms:created xsi:type="dcterms:W3CDTF">2018-01-13T21:08:00Z</dcterms:created>
  <dcterms:modified xsi:type="dcterms:W3CDTF">2018-01-14T00:16:00Z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