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media/image3.png" ContentType="image/png"/>
  <Override PartName="/word/media/image2.png" ContentType="image/png"/>
  <Override PartName="/word/header1.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3686" w:type="dxa"/>
        <w:jc w:val="left"/>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3" w:type="dxa"/>
          <w:bottom w:w="0" w:type="dxa"/>
          <w:right w:w="108" w:type="dxa"/>
        </w:tblCellMar>
        <w:tblLook w:lastRow="0" w:firstRow="1" w:val="00a0" w:noVBand="0" w:firstColumn="1" w:noHBand="0" w:lastColumn="0"/>
      </w:tblPr>
      <w:tblGrid>
        <w:gridCol w:w="3321"/>
        <w:gridCol w:w="10364"/>
      </w:tblGrid>
      <w:tr>
        <w:trPr/>
        <w:tc>
          <w:tcPr>
            <w:tcW w:w="1368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BD4B4" w:val="clear"/>
            <w:tcMar>
              <w:left w:w="83" w:type="dxa"/>
            </w:tcMar>
          </w:tcPr>
          <w:p>
            <w:pPr>
              <w:pStyle w:val="Normal"/>
              <w:spacing w:lineRule="auto" w:line="240" w:before="0" w:after="0"/>
              <w:rPr/>
            </w:pPr>
            <w:r>
              <w:rPr>
                <w:rFonts w:cs="Arial" w:ascii="Arial" w:hAnsi="Arial"/>
                <w:b/>
                <w:sz w:val="32"/>
                <w:szCs w:val="32"/>
              </w:rPr>
              <w:t>TÍTULO UDI:  DESCUBRIENDO NUESTRA FAMILIA</w:t>
            </w:r>
          </w:p>
          <w:p>
            <w:pPr>
              <w:pStyle w:val="Normal"/>
              <w:spacing w:lineRule="auto" w:line="240" w:before="0" w:after="0"/>
              <w:rPr>
                <w:rFonts w:ascii="Arial" w:hAnsi="Arial" w:cs="Arial"/>
                <w:b/>
                <w:b/>
                <w:sz w:val="32"/>
                <w:szCs w:val="32"/>
              </w:rPr>
            </w:pPr>
            <w:r>
              <w:rPr>
                <w:rFonts w:cs="Arial" w:ascii="Arial" w:hAnsi="Arial"/>
                <w:b/>
                <w:sz w:val="32"/>
                <w:szCs w:val="32"/>
              </w:rPr>
            </w:r>
          </w:p>
        </w:tc>
      </w:tr>
      <w:tr>
        <w:trPr/>
        <w:tc>
          <w:tcPr>
            <w:tcW w:w="33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pPr>
            <w:r>
              <w:rPr>
                <w:rFonts w:cs="Arial" w:ascii="Arial" w:hAnsi="Arial"/>
                <w:b/>
                <w:sz w:val="24"/>
                <w:szCs w:val="24"/>
              </w:rPr>
              <w:t xml:space="preserve">CURSO: 1º </w:t>
            </w:r>
          </w:p>
          <w:p>
            <w:pPr>
              <w:pStyle w:val="Normal"/>
              <w:spacing w:lineRule="auto" w:line="240" w:before="0" w:after="0"/>
              <w:rPr>
                <w:rFonts w:ascii="Arial" w:hAnsi="Arial" w:cs="Arial"/>
                <w:b/>
                <w:b/>
                <w:sz w:val="24"/>
                <w:szCs w:val="24"/>
              </w:rPr>
            </w:pPr>
            <w:r>
              <w:rPr>
                <w:rFonts w:cs="Arial" w:ascii="Arial" w:hAnsi="Arial"/>
                <w:b/>
                <w:sz w:val="24"/>
                <w:szCs w:val="24"/>
              </w:rPr>
            </w:r>
          </w:p>
        </w:tc>
        <w:tc>
          <w:tcPr>
            <w:tcW w:w="103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pPr>
            <w:r>
              <w:rPr>
                <w:rFonts w:cs="Arial" w:ascii="Arial" w:hAnsi="Arial"/>
                <w:b/>
                <w:sz w:val="24"/>
                <w:szCs w:val="24"/>
              </w:rPr>
              <w:t>ÁREA: C. SOCIALES</w:t>
            </w:r>
          </w:p>
        </w:tc>
      </w:tr>
      <w:tr>
        <w:trPr/>
        <w:tc>
          <w:tcPr>
            <w:tcW w:w="33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JUSTIFICACIÓN</w:t>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tc>
        <w:tc>
          <w:tcPr>
            <w:tcW w:w="103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tabs>
                <w:tab w:val="left" w:pos="284" w:leader="none"/>
              </w:tabs>
              <w:spacing w:lineRule="exact" w:line="260" w:before="0" w:after="106"/>
              <w:jc w:val="both"/>
              <w:rPr/>
            </w:pPr>
            <w:r>
              <w:rPr>
                <w:rStyle w:val="Muydestacado"/>
                <w:rFonts w:cs="Arial" w:ascii="trebuchet ms" w:hAnsi="trebuchet ms"/>
                <w:b/>
                <w:bCs/>
                <w:sz w:val="24"/>
                <w:szCs w:val="24"/>
              </w:rPr>
              <w:t>La familia es el primer contexto donde el niño y la niña desarrolla inicialmente sus habilidades comunicativas y es el lenguaje oral y la escucha, tanto en lo comprensivo como en lo expresivo, las que le brinda la oportunidad de adquirir las habilidades de lecto – escritura; este proyecto de aula parte de esos conocimientos previos logrados por ellos, buscando que las habilidades comunicativas les sirvan como herramientas básicas para adquirir la información del entorno que los rodea y que, a la vez, usen esa información en la producción y elaboración de sus propios conocimientos.</w:t>
            </w:r>
          </w:p>
        </w:tc>
      </w:tr>
      <w:tr>
        <w:trPr/>
        <w:tc>
          <w:tcPr>
            <w:tcW w:w="33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TEMPORALIZACIÓN</w:t>
            </w:r>
          </w:p>
          <w:p>
            <w:pPr>
              <w:pStyle w:val="Normal"/>
              <w:spacing w:lineRule="auto" w:line="240" w:before="0" w:after="0"/>
              <w:rPr>
                <w:rFonts w:ascii="Arial" w:hAnsi="Arial" w:cs="Arial"/>
                <w:b/>
                <w:b/>
                <w:sz w:val="24"/>
                <w:szCs w:val="24"/>
              </w:rPr>
            </w:pPr>
            <w:r>
              <w:rPr>
                <w:rFonts w:cs="Arial" w:ascii="Arial" w:hAnsi="Arial"/>
                <w:b/>
                <w:sz w:val="24"/>
                <w:szCs w:val="24"/>
              </w:rPr>
            </w:r>
          </w:p>
        </w:tc>
        <w:tc>
          <w:tcPr>
            <w:tcW w:w="103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b/>
                <w:b/>
                <w:bCs/>
              </w:rPr>
            </w:pPr>
            <w:r>
              <w:rPr>
                <w:rFonts w:cs="Arial" w:ascii="Arial" w:hAnsi="Arial"/>
                <w:b/>
                <w:bCs/>
                <w:sz w:val="24"/>
                <w:szCs w:val="24"/>
              </w:rPr>
              <w:t>ÚLTIMA SEMANA DE NOVIEMBRE Y PRIMERA QUINCENA DE DICIEMBRE</w:t>
            </w:r>
          </w:p>
        </w:tc>
      </w:tr>
    </w:tbl>
    <w:p>
      <w:pPr>
        <w:pStyle w:val="Normal"/>
        <w:rPr/>
      </w:pPr>
      <w:r>
        <w:rPr/>
      </w:r>
    </w:p>
    <w:tbl>
      <w:tblPr>
        <w:tblW w:w="13716" w:type="dxa"/>
        <w:jc w:val="left"/>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3" w:type="dxa"/>
          <w:bottom w:w="0" w:type="dxa"/>
          <w:right w:w="108" w:type="dxa"/>
        </w:tblCellMar>
        <w:tblLook w:lastRow="0" w:firstRow="1" w:val="00a0" w:noVBand="0" w:firstColumn="1" w:noHBand="0" w:lastColumn="0"/>
      </w:tblPr>
      <w:tblGrid>
        <w:gridCol w:w="13716"/>
      </w:tblGrid>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83" w:type="dxa"/>
            </w:tcMar>
          </w:tcPr>
          <w:p>
            <w:pPr>
              <w:pStyle w:val="Normal"/>
              <w:spacing w:lineRule="auto" w:line="240" w:before="0" w:after="0"/>
              <w:rPr>
                <w:rFonts w:ascii="Arial" w:hAnsi="Arial" w:cs="Arial"/>
                <w:b/>
                <w:b/>
              </w:rPr>
            </w:pPr>
            <w:r>
              <w:rPr>
                <w:rFonts w:cs="Arial" w:ascii="Arial" w:hAnsi="Arial"/>
                <w:b/>
              </w:rPr>
              <w:t>CONCRECIÓN CURRICULAR</w:t>
            </w:r>
          </w:p>
          <w:p>
            <w:pPr>
              <w:pStyle w:val="Normal"/>
              <w:spacing w:lineRule="auto" w:line="240" w:before="0" w:after="0"/>
              <w:rPr>
                <w:rFonts w:ascii="Arial" w:hAnsi="Arial" w:cs="Arial"/>
                <w:b/>
                <w:b/>
              </w:rPr>
            </w:pPr>
            <w:r>
              <w:rPr>
                <w:rFonts w:cs="Arial" w:ascii="Arial" w:hAnsi="Arial"/>
                <w:b/>
              </w:rPr>
            </w:r>
          </w:p>
        </w:tc>
      </w:tr>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tcPr>
          <w:p>
            <w:pPr>
              <w:pStyle w:val="Normal"/>
              <w:spacing w:lineRule="auto" w:line="240" w:before="0" w:after="0"/>
              <w:rPr/>
            </w:pPr>
            <w:r>
              <w:rPr>
                <w:rFonts w:cs="Arial" w:ascii="Arial" w:hAnsi="Arial"/>
                <w:b/>
              </w:rPr>
              <w:t>CRITERIO DE EVALUACIÓN</w:t>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contextualSpacing/>
              <w:jc w:val="both"/>
              <w:rPr/>
            </w:pPr>
            <w:r>
              <w:rPr>
                <w:rFonts w:cs="Arial" w:ascii="Arial" w:hAnsi="Arial"/>
                <w:b/>
                <w:sz w:val="20"/>
                <w:szCs w:val="20"/>
              </w:rPr>
              <w:t>CE. 1.1.</w:t>
            </w:r>
            <w:r>
              <w:rPr>
                <w:rFonts w:cs="Arial" w:ascii="Arial" w:hAnsi="Arial"/>
                <w:sz w:val="20"/>
                <w:szCs w:val="20"/>
              </w:rPr>
              <w:t xml:space="preserve"> Describir verbalmente y por escrito la información obtenida de fenómenos y hechos del contexto cercano usando fuentes de infornación . Iniciar al alumno/a en el uso de las tenologías de la información y la comunicación como elemento motivador, para aprender contenidos básicos de las Ciencias Sociales.</w:t>
            </w:r>
          </w:p>
          <w:p>
            <w:pPr>
              <w:pStyle w:val="Normal"/>
              <w:spacing w:lineRule="auto" w:line="240" w:before="0" w:after="0"/>
              <w:rPr/>
            </w:pPr>
            <w:r>
              <w:rPr>
                <w:rFonts w:cs="Arial" w:ascii="Arial" w:hAnsi="Arial"/>
                <w:b/>
                <w:sz w:val="20"/>
                <w:szCs w:val="20"/>
                <w:lang w:eastAsia="es-ES"/>
              </w:rPr>
              <w:t>C.E.1.2.</w:t>
            </w:r>
            <w:r>
              <w:rPr>
                <w:rFonts w:cs="Arial" w:ascii="Arial" w:hAnsi="Arial"/>
                <w:sz w:val="20"/>
                <w:szCs w:val="20"/>
                <w:lang w:eastAsia="es-ES"/>
              </w:rPr>
              <w:t xml:space="preserve"> Elaborar con interés y de forma limpia, clara y ordenada las tareas planteadas, presentando actitudes de confianza en sí mismo, iniciativa personal, curiosidad e interés en la ejecución de las tareas cotidianas encomendadas, elaborando pequeños trabajos a nivel individual e iniciarse en el trabajo en equipo, mostrando actitudes de responsabilidad, respeto a los demás , constancia y esfuerzo.</w:t>
            </w:r>
          </w:p>
          <w:p>
            <w:pPr>
              <w:pStyle w:val="Normal"/>
              <w:spacing w:lineRule="auto" w:line="240" w:before="0" w:after="0"/>
              <w:rPr/>
            </w:pPr>
            <w:r>
              <w:rPr>
                <w:rFonts w:cs="Arial" w:ascii="Arial" w:hAnsi="Arial"/>
                <w:b/>
                <w:sz w:val="20"/>
                <w:szCs w:val="20"/>
              </w:rPr>
              <w:t xml:space="preserve">C.E.1.3. </w:t>
            </w:r>
            <w:r>
              <w:rPr>
                <w:rFonts w:cs="Arial" w:ascii="Arial" w:hAnsi="Arial"/>
                <w:b w:val="false"/>
                <w:bCs w:val="false"/>
                <w:sz w:val="20"/>
                <w:szCs w:val="20"/>
              </w:rPr>
              <w:t>Adquirir la importación de desarrollar actitudes de colaboración, respeto y tolerancia desde el respeto y la tolerancia de los grupos humanos para tener una convivencia pacífica y la resolución de conflictos en distintos ámbitos.</w:t>
            </w:r>
          </w:p>
          <w:p>
            <w:pPr>
              <w:pStyle w:val="Normal"/>
              <w:spacing w:lineRule="auto" w:line="240" w:before="0" w:after="0"/>
              <w:rPr>
                <w:rFonts w:ascii="Arial" w:hAnsi="Arial" w:cs="Arial"/>
                <w:b w:val="false"/>
                <w:b w:val="false"/>
                <w:bCs w:val="false"/>
              </w:rPr>
            </w:pPr>
            <w:r>
              <w:rPr>
                <w:rFonts w:cs="Arial" w:ascii="Arial" w:hAnsi="Arial"/>
                <w:b/>
                <w:bCs/>
                <w:sz w:val="20"/>
                <w:szCs w:val="20"/>
              </w:rPr>
              <w:t>CE. 1.6.</w:t>
            </w:r>
            <w:r>
              <w:rPr>
                <w:rFonts w:cs="Arial" w:ascii="Arial" w:hAnsi="Arial"/>
                <w:b w:val="false"/>
                <w:bCs w:val="false"/>
                <w:sz w:val="20"/>
                <w:szCs w:val="20"/>
              </w:rPr>
              <w:t xml:space="preserve"> Tomar  conciencia de los derechos y deberes necesarios para la convivencia positiva en el entorno familiar y municipal, valorando las instituciones locales y describiendo algunas peculiaridades culturales, sociales y linguísticas del contexto socio- familiar y local</w:t>
            </w:r>
          </w:p>
          <w:p>
            <w:pPr>
              <w:pStyle w:val="Normal"/>
              <w:spacing w:lineRule="auto" w:line="240" w:before="0" w:after="0"/>
              <w:rPr>
                <w:sz w:val="20"/>
                <w:szCs w:val="20"/>
              </w:rPr>
            </w:pPr>
            <w:r>
              <w:rPr>
                <w:sz w:val="20"/>
                <w:szCs w:val="20"/>
              </w:rPr>
            </w:r>
          </w:p>
          <w:p>
            <w:pPr>
              <w:pStyle w:val="Normal"/>
              <w:spacing w:lineRule="auto" w:line="240" w:before="0" w:after="0"/>
              <w:rPr>
                <w:rFonts w:ascii="Arial" w:hAnsi="Arial" w:cs="Arial"/>
                <w:b w:val="false"/>
                <w:b w:val="false"/>
                <w:bCs w:val="false"/>
                <w:sz w:val="20"/>
                <w:szCs w:val="20"/>
              </w:rPr>
            </w:pPr>
            <w:r>
              <w:rPr>
                <w:rFonts w:cs="Arial" w:ascii="Arial" w:hAnsi="Arial"/>
                <w:b/>
                <w:bCs/>
                <w:sz w:val="20"/>
                <w:szCs w:val="20"/>
              </w:rPr>
              <w:t xml:space="preserve">CE 1.10 </w:t>
            </w:r>
            <w:r>
              <w:rPr>
                <w:rFonts w:cs="Arial" w:ascii="Arial" w:hAnsi="Arial"/>
                <w:b w:val="false"/>
                <w:bCs w:val="false"/>
                <w:sz w:val="20"/>
                <w:szCs w:val="20"/>
              </w:rPr>
              <w:t xml:space="preserve"> Reconocer y valorar la herencia cultural de la localidad y de la familia. Apreciar y disfrutar con la contemplación de obras artísticas de autores andaluces, entre otros , de manera lúdica y divertida y reconocer la finalidad y el papel de los museos</w:t>
            </w:r>
            <w:r>
              <w:rPr>
                <w:rFonts w:cs="Arial" w:ascii="Arial" w:hAnsi="Arial"/>
                <w:b w:val="false"/>
                <w:bCs w:val="false"/>
                <w:color w:val="FFFFFF" w:themeColor="background1"/>
                <w:sz w:val="20"/>
                <w:szCs w:val="20"/>
              </w:rPr>
              <w:t>no</w:t>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rFonts w:ascii="Arial" w:hAnsi="Arial" w:cs="Arial"/>
                <w:sz w:val="20"/>
                <w:szCs w:val="20"/>
              </w:rPr>
            </w:pPr>
            <w:r>
              <w:rPr>
                <w:rFonts w:cs="Arial" w:ascii="Arial" w:hAnsi="Arial"/>
                <w:sz w:val="20"/>
                <w:szCs w:val="20"/>
              </w:rPr>
            </w:r>
          </w:p>
        </w:tc>
      </w:tr>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3" w:type="dxa"/>
            </w:tcMar>
          </w:tcPr>
          <w:p>
            <w:pPr>
              <w:pStyle w:val="Normal"/>
              <w:spacing w:lineRule="auto" w:line="240" w:before="0" w:after="0"/>
              <w:rPr/>
            </w:pPr>
            <w:r>
              <w:rPr>
                <w:rFonts w:cs="Arial" w:ascii="Arial" w:hAnsi="Arial"/>
                <w:b/>
              </w:rPr>
              <w:t>OBJETIVOS DIDÁCTICOS</w:t>
            </w:r>
          </w:p>
          <w:p>
            <w:pPr>
              <w:pStyle w:val="Normal"/>
              <w:spacing w:lineRule="auto" w:line="240" w:before="0" w:after="0"/>
              <w:contextualSpacing/>
              <w:jc w:val="both"/>
              <w:rPr>
                <w:b/>
                <w:b/>
                <w:bCs/>
                <w:sz w:val="24"/>
                <w:szCs w:val="24"/>
              </w:rPr>
            </w:pPr>
            <w:r>
              <w:rPr>
                <w:rFonts w:cs="Arial" w:ascii="Arial" w:hAnsi="Arial"/>
                <w:b/>
                <w:bCs/>
                <w:sz w:val="24"/>
                <w:szCs w:val="24"/>
                <w:lang w:val="en-US"/>
              </w:rPr>
              <w:t>O.CS.1. Desarrollar hábitos que favorezcan o potencien el uso de estrategias para el trabajo individual y de grupo de forma cooperativa, en contextos próximos, presentando una actitud responsable, de esfuerzo y constancia, de confianza en sí mismo, sentido crítico, iniciativa personal, curiosidad, interés y creatividad en la construcción del conocimiento y espíritu emprendedor, con la finalidad de planificar y gestionar proyectos relacionados con la vida cotidiana.</w:t>
            </w:r>
          </w:p>
          <w:p>
            <w:pPr>
              <w:pStyle w:val="Normal"/>
              <w:spacing w:lineRule="auto" w:line="240" w:before="0" w:after="0"/>
              <w:contextualSpacing/>
              <w:jc w:val="both"/>
              <w:rPr>
                <w:b/>
                <w:b/>
                <w:bCs/>
                <w:sz w:val="24"/>
                <w:szCs w:val="24"/>
              </w:rPr>
            </w:pPr>
            <w:r>
              <w:rPr>
                <w:rFonts w:cs="Arial" w:ascii="Arial" w:hAnsi="Arial"/>
                <w:b/>
                <w:bCs/>
                <w:sz w:val="24"/>
                <w:szCs w:val="24"/>
                <w:lang w:val="en-US" w:eastAsia="es-ES"/>
              </w:rPr>
              <w:t>O.CS.2. Iniciarse en el conocimiento y puesta en práctica de las estrategias para la información y la comunicación, desarrollando estrategias de tratamiento de la información para la puesta en práctica de las competencias implícitas en el desempeño de tareas cotidianas, mediante diferentes métodos, fuentes y textos.</w:t>
            </w:r>
          </w:p>
          <w:p>
            <w:pPr>
              <w:pStyle w:val="Normal"/>
              <w:spacing w:lineRule="auto" w:line="240" w:before="0" w:after="0"/>
              <w:contextualSpacing/>
              <w:jc w:val="both"/>
              <w:rPr>
                <w:b/>
                <w:b/>
                <w:bCs/>
                <w:sz w:val="24"/>
                <w:szCs w:val="24"/>
              </w:rPr>
            </w:pPr>
            <w:r>
              <w:rPr>
                <w:rFonts w:eastAsia="Times New Roman" w:cs="Arial" w:ascii="Arial" w:hAnsi="Arial"/>
                <w:b/>
                <w:bCs/>
                <w:sz w:val="24"/>
                <w:szCs w:val="24"/>
                <w:lang w:val="en-US" w:eastAsia="es-ES"/>
              </w:rPr>
              <w:t>O.CS.3. Conocer, valorar y respetar los derechos humanos y valores democráticos que otorgan idiosincrasia propia a los diferentes grupos humanos,poniendo en práctica habilidades y estrategias para la prevención y resolución pacífica y tolerante de conflictos en el ámbito familiar y social en los que vive</w:t>
            </w:r>
          </w:p>
          <w:p>
            <w:pPr>
              <w:pStyle w:val="Normal"/>
              <w:spacing w:lineRule="auto" w:line="240" w:before="0" w:after="0"/>
              <w:contextualSpacing/>
              <w:jc w:val="both"/>
              <w:rPr>
                <w:b/>
                <w:b/>
                <w:bCs/>
                <w:sz w:val="24"/>
                <w:szCs w:val="24"/>
              </w:rPr>
            </w:pPr>
            <w:r>
              <w:rPr>
                <w:rFonts w:eastAsia="Times New Roman" w:cs="Arial" w:ascii="Arial" w:hAnsi="Arial"/>
                <w:b/>
                <w:bCs/>
                <w:sz w:val="24"/>
                <w:szCs w:val="24"/>
                <w:lang w:val="en-US" w:eastAsia="es-ES"/>
              </w:rPr>
              <w:t>y se desarrolla como persona.</w:t>
            </w:r>
          </w:p>
          <w:p>
            <w:pPr>
              <w:pStyle w:val="TableParagraph"/>
              <w:spacing w:lineRule="auto" w:line="240" w:before="0" w:after="0"/>
              <w:contextualSpacing/>
              <w:jc w:val="both"/>
              <w:rPr>
                <w:b/>
                <w:b/>
                <w:bCs/>
                <w:sz w:val="24"/>
                <w:szCs w:val="24"/>
              </w:rPr>
            </w:pPr>
            <w:r>
              <w:rPr>
                <w:rFonts w:eastAsia="Times New Roman" w:cs="Arial" w:ascii="Arial" w:hAnsi="Arial"/>
                <w:b/>
                <w:bCs/>
                <w:sz w:val="24"/>
                <w:szCs w:val="24"/>
                <w:lang w:val="es-ES" w:eastAsia="es-ES"/>
              </w:rPr>
              <w:t>O CS 6. Conocer y describir entidades territoriales, órganos de gobierno, y mecanismos esenciales que rigen el funcionamiento y la organización social, política y territorial de Andalucía, España y Unión Europea respetando los derechos,</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deberes,</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libertades</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y</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valores</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que</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se</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recogen</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en</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la</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Constitución</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Española y</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el</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Estatuto</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de</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Autonomía</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para</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Andalucía,</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sociabilizando</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a</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los</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niños/as</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mediante el aprendizaje de hábitos democráticos y el desarrollo de la</w:t>
            </w:r>
            <w:r>
              <w:rPr>
                <w:rFonts w:eastAsia="Times New Roman" w:cs="Arial" w:ascii="Arial" w:hAnsi="Arial"/>
                <w:b/>
                <w:bCs/>
                <w:spacing w:val="0"/>
                <w:sz w:val="24"/>
                <w:szCs w:val="24"/>
                <w:lang w:val="es-ES" w:eastAsia="es-ES"/>
              </w:rPr>
              <w:t xml:space="preserve"> </w:t>
            </w:r>
            <w:r>
              <w:rPr>
                <w:rFonts w:eastAsia="Times New Roman" w:cs="Arial" w:ascii="Arial" w:hAnsi="Arial"/>
                <w:b/>
                <w:bCs/>
                <w:sz w:val="24"/>
                <w:szCs w:val="24"/>
                <w:lang w:val="es-ES" w:eastAsia="es-ES"/>
              </w:rPr>
              <w:t>convivencia.</w:t>
            </w:r>
          </w:p>
          <w:p>
            <w:pPr>
              <w:pStyle w:val="Predeterminado"/>
              <w:widowControl w:val="false"/>
              <w:spacing w:lineRule="auto" w:line="240" w:before="0" w:after="0"/>
              <w:contextualSpacing/>
              <w:jc w:val="both"/>
              <w:rPr>
                <w:b/>
                <w:b/>
                <w:bCs/>
                <w:sz w:val="24"/>
                <w:szCs w:val="24"/>
              </w:rPr>
            </w:pPr>
            <w:r>
              <w:rPr>
                <w:rFonts w:eastAsia="Times New Roman" w:cs="Arial" w:ascii="Arial" w:hAnsi="Arial"/>
                <w:b/>
                <w:bCs/>
                <w:color w:val="00000A"/>
                <w:sz w:val="24"/>
                <w:szCs w:val="24"/>
                <w:lang w:val="es-ES" w:eastAsia="es-ES"/>
              </w:rPr>
              <w:t>O CS 10 Identificar el patrimonio cultural y en concreto el andaluz, como algo que hay que cuidar y legar y valorar los museos como un lugar de disfrute y exploración de obras de arte y de realización de actividades lúdicas y diversas, asumiendo un comportamiento responsable que debe cumplir en sus visitas.</w:t>
            </w:r>
          </w:p>
          <w:p>
            <w:pPr>
              <w:pStyle w:val="Normal"/>
              <w:spacing w:lineRule="auto" w:line="240" w:before="0" w:after="0"/>
              <w:rPr>
                <w:rFonts w:ascii="Arial" w:hAnsi="Arial" w:cs="Arial"/>
                <w:b/>
                <w:b/>
                <w:bCs/>
                <w:sz w:val="24"/>
                <w:szCs w:val="24"/>
              </w:rPr>
            </w:pPr>
            <w:r>
              <w:rPr>
                <w:rFonts w:cs="Arial" w:ascii="Arial" w:hAnsi="Arial"/>
                <w:b/>
                <w:bCs/>
                <w:sz w:val="24"/>
                <w:szCs w:val="24"/>
              </w:rPr>
            </w:r>
          </w:p>
          <w:p>
            <w:pPr>
              <w:pStyle w:val="Normal"/>
              <w:jc w:val="both"/>
              <w:rPr>
                <w:rFonts w:ascii="Arial" w:hAnsi="Arial" w:cs="Arial"/>
              </w:rPr>
            </w:pPr>
            <w:r>
              <w:rPr>
                <w:rFonts w:cs="Arial" w:ascii="Arial" w:hAnsi="Arial"/>
              </w:rPr>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rFonts w:ascii="Arial" w:hAnsi="Arial" w:cs="Arial"/>
                <w:b/>
                <w:b/>
                <w:sz w:val="24"/>
                <w:szCs w:val="24"/>
              </w:rPr>
            </w:pPr>
            <w:r>
              <w:rPr>
                <w:rFonts w:cs="Arial" w:ascii="Arial" w:hAnsi="Arial"/>
                <w:b/>
                <w:sz w:val="24"/>
                <w:szCs w:val="24"/>
              </w:rPr>
            </w:r>
          </w:p>
        </w:tc>
      </w:tr>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83" w:type="dxa"/>
            </w:tcMar>
          </w:tcPr>
          <w:p>
            <w:pPr>
              <w:pStyle w:val="Normal"/>
              <w:spacing w:lineRule="auto" w:line="240" w:before="0" w:after="0"/>
              <w:rPr/>
            </w:pPr>
            <w:r>
              <w:rPr>
                <w:rFonts w:cs="Arial" w:ascii="Arial" w:hAnsi="Arial"/>
                <w:b/>
              </w:rPr>
              <w:t>CONTENIDOS</w:t>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rFonts w:ascii="Arial" w:hAnsi="Arial" w:cs="Arial"/>
                <w:b/>
                <w:b/>
                <w:sz w:val="24"/>
                <w:szCs w:val="24"/>
                <w:lang w:val="es-ES"/>
              </w:rPr>
            </w:pPr>
            <w:r>
              <w:rPr>
                <w:rFonts w:cs="Arial" w:ascii="Arial" w:hAnsi="Arial"/>
                <w:b/>
                <w:sz w:val="24"/>
                <w:szCs w:val="24"/>
                <w:lang w:val="es-ES"/>
              </w:rPr>
            </w:r>
          </w:p>
          <w:p>
            <w:pPr>
              <w:pStyle w:val="TableParagraph"/>
              <w:numPr>
                <w:ilvl w:val="0"/>
                <w:numId w:val="0"/>
              </w:numPr>
              <w:tabs>
                <w:tab w:val="left" w:pos="352" w:leader="none"/>
              </w:tabs>
              <w:spacing w:lineRule="auto" w:line="240" w:before="0" w:after="0"/>
              <w:contextualSpacing/>
              <w:jc w:val="both"/>
              <w:rPr/>
            </w:pPr>
            <w:r>
              <w:rPr>
                <w:rFonts w:cs="Arial" w:ascii="Arial" w:hAnsi="Arial"/>
                <w:sz w:val="24"/>
                <w:szCs w:val="24"/>
                <w:lang w:val="es-ES"/>
              </w:rPr>
              <w:t>1- Recogida</w:t>
            </w:r>
            <w:r>
              <w:rPr>
                <w:rFonts w:cs="Arial" w:ascii="Arial" w:hAnsi="Arial"/>
                <w:spacing w:val="0"/>
                <w:sz w:val="24"/>
                <w:szCs w:val="24"/>
                <w:lang w:val="es-ES"/>
              </w:rPr>
              <w:t xml:space="preserve"> </w:t>
            </w:r>
            <w:r>
              <w:rPr>
                <w:rFonts w:cs="Arial" w:ascii="Arial" w:hAnsi="Arial"/>
                <w:sz w:val="24"/>
                <w:szCs w:val="24"/>
                <w:lang w:val="es-ES"/>
              </w:rPr>
              <w:t>de</w:t>
            </w:r>
            <w:r>
              <w:rPr>
                <w:rFonts w:cs="Arial" w:ascii="Arial" w:hAnsi="Arial"/>
                <w:spacing w:val="0"/>
                <w:sz w:val="24"/>
                <w:szCs w:val="24"/>
                <w:lang w:val="es-ES"/>
              </w:rPr>
              <w:t xml:space="preserve"> </w:t>
            </w:r>
            <w:r>
              <w:rPr>
                <w:rFonts w:cs="Arial" w:ascii="Arial" w:hAnsi="Arial"/>
                <w:sz w:val="24"/>
                <w:szCs w:val="24"/>
                <w:lang w:val="es-ES"/>
              </w:rPr>
              <w:t>información</w:t>
            </w:r>
            <w:r>
              <w:rPr>
                <w:rFonts w:cs="Arial" w:ascii="Arial" w:hAnsi="Arial"/>
                <w:spacing w:val="0"/>
                <w:sz w:val="24"/>
                <w:szCs w:val="24"/>
                <w:lang w:val="es-ES"/>
              </w:rPr>
              <w:t xml:space="preserve"> </w:t>
            </w:r>
            <w:r>
              <w:rPr>
                <w:rFonts w:cs="Arial" w:ascii="Arial" w:hAnsi="Arial"/>
                <w:sz w:val="24"/>
                <w:szCs w:val="24"/>
                <w:lang w:val="es-ES"/>
              </w:rPr>
              <w:t>del</w:t>
            </w:r>
            <w:r>
              <w:rPr>
                <w:rFonts w:cs="Arial" w:ascii="Arial" w:hAnsi="Arial"/>
                <w:spacing w:val="0"/>
                <w:sz w:val="24"/>
                <w:szCs w:val="24"/>
                <w:lang w:val="es-ES"/>
              </w:rPr>
              <w:t xml:space="preserve"> </w:t>
            </w:r>
            <w:r>
              <w:rPr>
                <w:rFonts w:cs="Arial" w:ascii="Arial" w:hAnsi="Arial"/>
                <w:sz w:val="24"/>
                <w:szCs w:val="24"/>
                <w:lang w:val="es-ES"/>
              </w:rPr>
              <w:t>tema</w:t>
            </w:r>
            <w:r>
              <w:rPr>
                <w:rFonts w:cs="Arial" w:ascii="Arial" w:hAnsi="Arial"/>
                <w:spacing w:val="0"/>
                <w:sz w:val="24"/>
                <w:szCs w:val="24"/>
                <w:lang w:val="es-ES"/>
              </w:rPr>
              <w:t xml:space="preserve"> </w:t>
            </w:r>
            <w:r>
              <w:rPr>
                <w:rFonts w:cs="Arial" w:ascii="Arial" w:hAnsi="Arial"/>
                <w:sz w:val="24"/>
                <w:szCs w:val="24"/>
                <w:lang w:val="es-ES"/>
              </w:rPr>
              <w:t>a</w:t>
            </w:r>
            <w:r>
              <w:rPr>
                <w:rFonts w:cs="Arial" w:ascii="Arial" w:hAnsi="Arial"/>
                <w:spacing w:val="0"/>
                <w:sz w:val="24"/>
                <w:szCs w:val="24"/>
                <w:lang w:val="es-ES"/>
              </w:rPr>
              <w:t xml:space="preserve"> </w:t>
            </w:r>
            <w:r>
              <w:rPr>
                <w:rFonts w:cs="Arial" w:ascii="Arial" w:hAnsi="Arial"/>
                <w:sz w:val="24"/>
                <w:szCs w:val="24"/>
                <w:lang w:val="es-ES"/>
              </w:rPr>
              <w:t>tratar,</w:t>
            </w:r>
            <w:r>
              <w:rPr>
                <w:rFonts w:cs="Arial" w:ascii="Arial" w:hAnsi="Arial"/>
                <w:spacing w:val="0"/>
                <w:sz w:val="24"/>
                <w:szCs w:val="24"/>
                <w:lang w:val="es-ES"/>
              </w:rPr>
              <w:t xml:space="preserve"> </w:t>
            </w:r>
            <w:r>
              <w:rPr>
                <w:rFonts w:cs="Arial" w:ascii="Arial" w:hAnsi="Arial"/>
                <w:sz w:val="24"/>
                <w:szCs w:val="24"/>
                <w:lang w:val="es-ES"/>
              </w:rPr>
              <w:t>utilizando</w:t>
            </w:r>
            <w:r>
              <w:rPr>
                <w:rFonts w:cs="Arial" w:ascii="Arial" w:hAnsi="Arial"/>
                <w:spacing w:val="0"/>
                <w:sz w:val="24"/>
                <w:szCs w:val="24"/>
                <w:lang w:val="es-ES"/>
              </w:rPr>
              <w:t xml:space="preserve"> </w:t>
            </w:r>
            <w:r>
              <w:rPr>
                <w:rFonts w:cs="Arial" w:ascii="Arial" w:hAnsi="Arial"/>
                <w:sz w:val="24"/>
                <w:szCs w:val="24"/>
                <w:lang w:val="es-ES"/>
              </w:rPr>
              <w:t>diferentes</w:t>
            </w:r>
            <w:r>
              <w:rPr>
                <w:rFonts w:cs="Arial" w:ascii="Arial" w:hAnsi="Arial"/>
                <w:spacing w:val="0"/>
                <w:sz w:val="24"/>
                <w:szCs w:val="24"/>
                <w:lang w:val="es-ES"/>
              </w:rPr>
              <w:t xml:space="preserve"> </w:t>
            </w:r>
            <w:r>
              <w:rPr>
                <w:rFonts w:cs="Arial" w:ascii="Arial" w:hAnsi="Arial"/>
                <w:sz w:val="24"/>
                <w:szCs w:val="24"/>
                <w:lang w:val="es-ES"/>
              </w:rPr>
              <w:t>fuentes</w:t>
            </w:r>
            <w:r>
              <w:rPr>
                <w:rFonts w:cs="Arial" w:ascii="Arial" w:hAnsi="Arial"/>
                <w:spacing w:val="0"/>
                <w:sz w:val="24"/>
                <w:szCs w:val="24"/>
                <w:lang w:val="es-ES"/>
              </w:rPr>
              <w:t xml:space="preserve"> </w:t>
            </w:r>
            <w:r>
              <w:rPr>
                <w:rFonts w:cs="Arial" w:ascii="Arial" w:hAnsi="Arial"/>
                <w:sz w:val="24"/>
                <w:szCs w:val="24"/>
                <w:lang w:val="es-ES"/>
              </w:rPr>
              <w:t>(directas</w:t>
            </w:r>
            <w:r>
              <w:rPr>
                <w:rFonts w:cs="Arial" w:ascii="Arial" w:hAnsi="Arial"/>
                <w:spacing w:val="0"/>
                <w:sz w:val="24"/>
                <w:szCs w:val="24"/>
                <w:lang w:val="es-ES"/>
              </w:rPr>
              <w:t xml:space="preserve"> </w:t>
            </w:r>
            <w:r>
              <w:rPr>
                <w:rFonts w:cs="Arial" w:ascii="Arial" w:hAnsi="Arial"/>
                <w:sz w:val="24"/>
                <w:szCs w:val="24"/>
                <w:lang w:val="es-ES"/>
              </w:rPr>
              <w:t>e</w:t>
            </w:r>
            <w:r>
              <w:rPr>
                <w:rFonts w:cs="Arial" w:ascii="Arial" w:hAnsi="Arial"/>
                <w:spacing w:val="0"/>
                <w:sz w:val="24"/>
                <w:szCs w:val="24"/>
                <w:lang w:val="es-ES"/>
              </w:rPr>
              <w:t xml:space="preserve"> </w:t>
            </w:r>
            <w:r>
              <w:rPr>
                <w:rFonts w:cs="Arial" w:ascii="Arial" w:hAnsi="Arial"/>
                <w:sz w:val="24"/>
                <w:szCs w:val="24"/>
                <w:lang w:val="es-ES"/>
              </w:rPr>
              <w:t>indirectas)</w:t>
            </w:r>
          </w:p>
          <w:p>
            <w:pPr>
              <w:pStyle w:val="TableParagraph"/>
              <w:numPr>
                <w:ilvl w:val="0"/>
                <w:numId w:val="0"/>
              </w:numPr>
              <w:tabs>
                <w:tab w:val="left" w:pos="386" w:leader="none"/>
              </w:tabs>
              <w:spacing w:lineRule="auto" w:line="240" w:before="0" w:after="0"/>
              <w:contextualSpacing/>
              <w:jc w:val="both"/>
              <w:rPr/>
            </w:pPr>
            <w:r>
              <w:rPr>
                <w:rFonts w:cs="Arial" w:ascii="Arial" w:hAnsi="Arial"/>
                <w:sz w:val="24"/>
                <w:szCs w:val="24"/>
                <w:lang w:val="es-ES"/>
              </w:rPr>
              <w:t>2- Utilización de las tecnologías de la información y la comunicación para buscar y seleccionar información.</w:t>
            </w:r>
          </w:p>
          <w:p>
            <w:pPr>
              <w:pStyle w:val="TableParagraph"/>
              <w:numPr>
                <w:ilvl w:val="0"/>
                <w:numId w:val="0"/>
              </w:numPr>
              <w:tabs>
                <w:tab w:val="left" w:pos="352" w:leader="none"/>
              </w:tabs>
              <w:spacing w:lineRule="auto" w:line="240" w:before="0" w:after="0"/>
              <w:contextualSpacing/>
              <w:jc w:val="both"/>
              <w:rPr/>
            </w:pPr>
            <w:r>
              <w:rPr>
                <w:rFonts w:cs="Arial" w:ascii="Arial" w:hAnsi="Arial"/>
                <w:sz w:val="24"/>
                <w:szCs w:val="24"/>
                <w:lang w:val="es-ES"/>
              </w:rPr>
              <w:t>3- Utilización y lectura de diferentes lenguajes textuales y</w:t>
            </w:r>
            <w:r>
              <w:rPr>
                <w:rFonts w:cs="Arial" w:ascii="Arial" w:hAnsi="Arial"/>
                <w:spacing w:val="0"/>
                <w:sz w:val="24"/>
                <w:szCs w:val="24"/>
                <w:lang w:val="es-ES"/>
              </w:rPr>
              <w:t xml:space="preserve"> </w:t>
            </w:r>
            <w:r>
              <w:rPr>
                <w:rFonts w:cs="Arial" w:ascii="Arial" w:hAnsi="Arial"/>
                <w:sz w:val="24"/>
                <w:szCs w:val="24"/>
                <w:lang w:val="es-ES"/>
              </w:rPr>
              <w:t>gráficos.</w:t>
            </w:r>
          </w:p>
          <w:p>
            <w:pPr>
              <w:pStyle w:val="TableParagraph"/>
              <w:numPr>
                <w:ilvl w:val="0"/>
                <w:numId w:val="0"/>
              </w:numPr>
              <w:tabs>
                <w:tab w:val="left" w:pos="345" w:leader="none"/>
              </w:tabs>
              <w:spacing w:lineRule="auto" w:line="240" w:before="0" w:after="0"/>
              <w:contextualSpacing/>
              <w:jc w:val="both"/>
              <w:rPr/>
            </w:pPr>
            <w:r>
              <w:rPr>
                <w:rFonts w:cs="Arial" w:ascii="Arial" w:hAnsi="Arial"/>
                <w:sz w:val="24"/>
                <w:szCs w:val="24"/>
                <w:lang w:val="es-ES"/>
              </w:rPr>
              <w:t>4- Técnicas de estudio. Estrategias para desarrollar la responsabilidad, la capacidad de esfuerzo y la constancia en el</w:t>
            </w:r>
            <w:r>
              <w:rPr>
                <w:rFonts w:cs="Arial" w:ascii="Arial" w:hAnsi="Arial"/>
                <w:spacing w:val="0"/>
                <w:sz w:val="24"/>
                <w:szCs w:val="24"/>
                <w:lang w:val="es-ES"/>
              </w:rPr>
              <w:t xml:space="preserve"> </w:t>
            </w:r>
            <w:r>
              <w:rPr>
                <w:rFonts w:cs="Arial" w:ascii="Arial" w:hAnsi="Arial"/>
                <w:sz w:val="24"/>
                <w:szCs w:val="24"/>
                <w:lang w:val="es-ES"/>
              </w:rPr>
              <w:t>estudio.</w:t>
            </w:r>
          </w:p>
          <w:p>
            <w:pPr>
              <w:pStyle w:val="TableParagraph"/>
              <w:numPr>
                <w:ilvl w:val="0"/>
                <w:numId w:val="0"/>
              </w:numPr>
              <w:tabs>
                <w:tab w:val="left" w:pos="352" w:leader="none"/>
              </w:tabs>
              <w:spacing w:lineRule="auto" w:line="240" w:before="0" w:after="0"/>
              <w:contextualSpacing/>
              <w:jc w:val="both"/>
              <w:rPr/>
            </w:pPr>
            <w:r>
              <w:rPr>
                <w:rFonts w:cs="Arial" w:ascii="Arial" w:hAnsi="Arial"/>
                <w:sz w:val="24"/>
                <w:szCs w:val="24"/>
                <w:lang w:val="es-ES"/>
              </w:rPr>
              <w:t>5- Uso y utilización correcta de diversos materiales con los que se</w:t>
            </w:r>
            <w:r>
              <w:rPr>
                <w:rFonts w:cs="Arial" w:ascii="Arial" w:hAnsi="Arial"/>
                <w:spacing w:val="0"/>
                <w:sz w:val="24"/>
                <w:szCs w:val="24"/>
                <w:lang w:val="es-ES"/>
              </w:rPr>
              <w:t xml:space="preserve"> </w:t>
            </w:r>
            <w:r>
              <w:rPr>
                <w:rFonts w:cs="Arial" w:ascii="Arial" w:hAnsi="Arial"/>
                <w:sz w:val="24"/>
                <w:szCs w:val="24"/>
                <w:lang w:val="es-ES"/>
              </w:rPr>
              <w:t>trabaja.</w:t>
            </w:r>
          </w:p>
          <w:p>
            <w:pPr>
              <w:pStyle w:val="TableParagraph"/>
              <w:numPr>
                <w:ilvl w:val="0"/>
                <w:numId w:val="0"/>
              </w:numPr>
              <w:tabs>
                <w:tab w:val="left" w:pos="352" w:leader="none"/>
              </w:tabs>
              <w:spacing w:lineRule="auto" w:line="240" w:before="0" w:after="0"/>
              <w:contextualSpacing/>
              <w:jc w:val="both"/>
              <w:rPr/>
            </w:pPr>
            <w:r>
              <w:rPr>
                <w:rFonts w:cs="Arial" w:ascii="Arial" w:hAnsi="Arial"/>
                <w:sz w:val="24"/>
                <w:szCs w:val="24"/>
                <w:lang w:val="es-ES"/>
              </w:rPr>
              <w:t>6- Estrategias para la resolución de conflictos, utilización de las normas de convivencia y valoración de la convivencia pacífica y</w:t>
            </w:r>
            <w:r>
              <w:rPr>
                <w:rFonts w:cs="Arial" w:ascii="Arial" w:hAnsi="Arial"/>
                <w:spacing w:val="0"/>
                <w:sz w:val="24"/>
                <w:szCs w:val="24"/>
                <w:lang w:val="es-ES"/>
              </w:rPr>
              <w:t xml:space="preserve"> </w:t>
            </w:r>
            <w:r>
              <w:rPr>
                <w:rFonts w:cs="Arial" w:ascii="Arial" w:hAnsi="Arial"/>
                <w:sz w:val="24"/>
                <w:szCs w:val="24"/>
                <w:lang w:val="es-ES"/>
              </w:rPr>
              <w:t>tolerante.</w:t>
            </w:r>
          </w:p>
          <w:p>
            <w:pPr>
              <w:pStyle w:val="Normal"/>
              <w:numPr>
                <w:ilvl w:val="0"/>
                <w:numId w:val="0"/>
              </w:numPr>
              <w:tabs>
                <w:tab w:val="left" w:pos="352" w:leader="none"/>
              </w:tabs>
              <w:spacing w:lineRule="auto" w:line="240" w:before="0" w:after="0"/>
              <w:contextualSpacing/>
              <w:jc w:val="both"/>
              <w:rPr/>
            </w:pPr>
            <w:r>
              <w:rPr>
                <w:rFonts w:cs="Arial" w:ascii="Arial" w:hAnsi="Arial"/>
                <w:sz w:val="24"/>
                <w:szCs w:val="24"/>
                <w:lang w:val="es-ES"/>
              </w:rPr>
              <w:t>7- Sensibilidad, sentido crítico en el análisis y el compromiso en relación con la búsqueda de las mejores alternatIvas</w:t>
            </w:r>
          </w:p>
          <w:p>
            <w:pPr>
              <w:pStyle w:val="TableParagraph"/>
              <w:numPr>
                <w:ilvl w:val="0"/>
                <w:numId w:val="0"/>
              </w:numPr>
              <w:tabs>
                <w:tab w:val="left" w:pos="352" w:leader="none"/>
              </w:tabs>
              <w:spacing w:lineRule="auto" w:line="240" w:before="0" w:after="0"/>
              <w:ind w:left="0" w:hanging="0"/>
              <w:contextualSpacing/>
              <w:jc w:val="both"/>
              <w:rPr/>
            </w:pPr>
            <w:r>
              <w:rPr>
                <w:rFonts w:cs="Arial" w:ascii="Arial" w:hAnsi="Arial"/>
                <w:sz w:val="24"/>
                <w:szCs w:val="24"/>
                <w:lang w:val="es-ES"/>
              </w:rPr>
              <w:t xml:space="preserve">     </w:t>
            </w:r>
            <w:r>
              <w:rPr>
                <w:rFonts w:cs="Arial" w:ascii="Arial" w:hAnsi="Arial"/>
                <w:sz w:val="24"/>
                <w:szCs w:val="24"/>
                <w:lang w:val="es-ES"/>
              </w:rPr>
              <w:t>8-  La</w:t>
            </w:r>
            <w:r>
              <w:rPr>
                <w:rFonts w:cs="Arial" w:ascii="Arial" w:hAnsi="Arial"/>
                <w:spacing w:val="0"/>
                <w:sz w:val="24"/>
                <w:szCs w:val="24"/>
                <w:lang w:val="es-ES"/>
              </w:rPr>
              <w:t xml:space="preserve"> Familia , la convivencia y el respeto por la diversidad.</w:t>
            </w:r>
          </w:p>
          <w:p>
            <w:pPr>
              <w:pStyle w:val="Normal"/>
              <w:widowControl w:val="false"/>
              <w:spacing w:lineRule="auto" w:line="240" w:before="0" w:after="0"/>
              <w:contextualSpacing/>
              <w:jc w:val="both"/>
              <w:rPr/>
            </w:pPr>
            <w:r>
              <w:rPr>
                <w:rFonts w:cs="Arial" w:ascii="Arial" w:hAnsi="Arial"/>
                <w:b/>
                <w:sz w:val="24"/>
                <w:szCs w:val="24"/>
              </w:rPr>
              <w:t xml:space="preserve">  </w:t>
            </w:r>
          </w:p>
          <w:p>
            <w:pPr>
              <w:pStyle w:val="Normal"/>
              <w:widowControl w:val="false"/>
              <w:spacing w:before="0" w:after="240"/>
              <w:jc w:val="both"/>
              <w:rPr>
                <w:rFonts w:ascii="Arial" w:hAnsi="Arial" w:eastAsia="Arial" w:cs="Arial"/>
                <w:b/>
                <w:b/>
                <w:bCs/>
                <w:lang w:val="en-US"/>
              </w:rPr>
            </w:pPr>
            <w:r>
              <w:rPr>
                <w:rFonts w:eastAsia="Arial" w:cs="Arial" w:ascii="Arial" w:hAnsi="Arial"/>
                <w:b/>
                <w:bCs/>
                <w:lang w:val="en-US"/>
              </w:rPr>
            </w:r>
          </w:p>
          <w:p>
            <w:pPr>
              <w:pStyle w:val="Normal"/>
              <w:widowControl w:val="false"/>
              <w:spacing w:before="0" w:after="240"/>
              <w:jc w:val="both"/>
              <w:rPr>
                <w:rFonts w:ascii="Arial" w:hAnsi="Arial" w:cs="Arial"/>
              </w:rPr>
            </w:pPr>
            <w:r>
              <w:rPr>
                <w:rFonts w:cs="Arial" w:ascii="Arial" w:hAnsi="Arial"/>
              </w:rPr>
            </w:r>
          </w:p>
          <w:p>
            <w:pPr>
              <w:pStyle w:val="Normal"/>
              <w:widowControl w:val="false"/>
              <w:spacing w:before="0" w:after="240"/>
              <w:jc w:val="both"/>
              <w:rPr>
                <w:rFonts w:ascii="Arial" w:hAnsi="Arial" w:cs="Arial"/>
              </w:rPr>
            </w:pPr>
            <w:r>
              <w:rPr>
                <w:rFonts w:cs="Arial" w:ascii="Arial" w:hAnsi="Arial"/>
              </w:rPr>
            </w:r>
          </w:p>
          <w:p>
            <w:pPr>
              <w:pStyle w:val="Normal"/>
              <w:widowControl w:val="false"/>
              <w:spacing w:before="0" w:after="240"/>
              <w:jc w:val="both"/>
              <w:rPr>
                <w:rFonts w:ascii="Arial" w:hAnsi="Arial" w:eastAsia="Arial" w:cs="Arial"/>
                <w:b/>
                <w:b/>
                <w:bCs/>
                <w:lang w:val="en-US"/>
              </w:rPr>
            </w:pPr>
            <w:r>
              <w:rPr>
                <w:rFonts w:eastAsia="Arial" w:cs="Arial" w:ascii="Arial" w:hAnsi="Arial"/>
                <w:b/>
                <w:bCs/>
                <w:lang w:val="en-US"/>
              </w:rPr>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rFonts w:ascii="Arial" w:hAnsi="Arial" w:cs="Arial"/>
                <w:b/>
                <w:b/>
              </w:rPr>
            </w:pPr>
            <w:r>
              <w:rPr>
                <w:rFonts w:cs="Arial" w:ascii="Arial" w:hAnsi="Arial"/>
                <w:b/>
              </w:rPr>
            </w:r>
          </w:p>
          <w:p>
            <w:pPr>
              <w:pStyle w:val="Normal"/>
              <w:widowControl w:val="false"/>
              <w:spacing w:before="0" w:after="240"/>
              <w:jc w:val="both"/>
              <w:rPr>
                <w:rFonts w:ascii="Arial" w:hAnsi="Arial" w:cs="Arial"/>
                <w:b/>
                <w:b/>
              </w:rPr>
            </w:pPr>
            <w:r>
              <w:rPr>
                <w:rFonts w:cs="Arial" w:ascii="Arial" w:hAnsi="Arial"/>
                <w:b/>
              </w:rPr>
            </w:r>
          </w:p>
          <w:p>
            <w:pPr>
              <w:pStyle w:val="Normal"/>
              <w:widowControl w:val="false"/>
              <w:spacing w:before="0" w:after="240"/>
              <w:jc w:val="both"/>
              <w:rPr>
                <w:rFonts w:ascii="Arial" w:hAnsi="Arial" w:cs="Arial"/>
                <w:b/>
                <w:b/>
              </w:rPr>
            </w:pPr>
            <w:bookmarkStart w:id="0" w:name="_GoBack"/>
            <w:bookmarkStart w:id="1" w:name="_GoBack"/>
            <w:bookmarkEnd w:id="1"/>
            <w:r>
              <w:rPr>
                <w:rFonts w:cs="Arial" w:ascii="Arial" w:hAnsi="Arial"/>
                <w:b/>
              </w:rPr>
            </w:r>
          </w:p>
          <w:p>
            <w:pPr>
              <w:pStyle w:val="Normal"/>
              <w:spacing w:lineRule="auto" w:line="240" w:before="0" w:after="0"/>
              <w:rPr>
                <w:rFonts w:ascii="Arial" w:hAnsi="Arial" w:cs="Arial"/>
                <w:b/>
                <w:b/>
              </w:rPr>
            </w:pPr>
            <w:r>
              <w:rPr>
                <w:rFonts w:cs="Arial" w:ascii="Arial" w:hAnsi="Arial"/>
                <w:b/>
              </w:rPr>
            </w:r>
          </w:p>
          <w:p>
            <w:pPr>
              <w:pStyle w:val="Gui"/>
              <w:numPr>
                <w:ilvl w:val="0"/>
                <w:numId w:val="1"/>
              </w:numPr>
              <w:spacing w:before="60" w:after="200"/>
              <w:ind w:left="227" w:hanging="227"/>
              <w:rPr>
                <w:rFonts w:cs="Arial"/>
                <w:i/>
                <w:i/>
                <w:iCs/>
                <w:sz w:val="20"/>
              </w:rPr>
            </w:pPr>
            <w:r>
              <w:rPr>
                <w:rFonts w:cs="Arial"/>
                <w:i/>
                <w:iCs/>
                <w:sz w:val="20"/>
              </w:rPr>
            </w:r>
          </w:p>
        </w:tc>
      </w:tr>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83" w:type="dxa"/>
            </w:tcMar>
          </w:tcPr>
          <w:p>
            <w:pPr>
              <w:pStyle w:val="Normal"/>
              <w:spacing w:lineRule="auto" w:line="240" w:before="0" w:after="0"/>
              <w:rPr>
                <w:rFonts w:ascii="Arial" w:hAnsi="Arial" w:cs="Arial"/>
                <w:b/>
                <w:b/>
              </w:rPr>
            </w:pPr>
            <w:r>
              <w:rPr>
                <w:rFonts w:cs="Arial" w:ascii="Arial" w:hAnsi="Arial"/>
                <w:b/>
              </w:rPr>
              <w:t>COMPETENCIAS</w:t>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pPr>
            <w:r>
              <w:rPr>
                <w:rFonts w:cs="Arial" w:ascii="Arial" w:hAnsi="Arial"/>
                <w:b/>
              </w:rPr>
              <w:t>CCL, CMCT, CAA, SIEP, CSYC, CD, CEC</w:t>
            </w:r>
          </w:p>
          <w:p>
            <w:pPr>
              <w:pStyle w:val="Normal"/>
              <w:spacing w:lineRule="auto" w:line="240" w:before="0" w:after="0"/>
              <w:rPr>
                <w:rFonts w:ascii="Arial" w:hAnsi="Arial" w:cs="Arial"/>
                <w:b/>
                <w:b/>
                <w:sz w:val="24"/>
                <w:szCs w:val="24"/>
              </w:rPr>
            </w:pPr>
            <w:r>
              <w:rPr>
                <w:rFonts w:cs="Arial" w:ascii="Arial" w:hAnsi="Arial"/>
                <w:b/>
                <w:sz w:val="24"/>
                <w:szCs w:val="24"/>
              </w:rPr>
            </w:r>
          </w:p>
        </w:tc>
      </w:tr>
    </w:tbl>
    <w:p>
      <w:pPr>
        <w:pStyle w:val="Normal"/>
        <w:rPr/>
      </w:pPr>
      <w:r>
        <w:rPr/>
      </w:r>
    </w:p>
    <w:p>
      <w:pPr>
        <w:pStyle w:val="Normal"/>
        <w:rPr/>
      </w:pPr>
      <w:r>
        <w:rPr/>
      </w:r>
    </w:p>
    <w:p>
      <w:pPr>
        <w:pStyle w:val="Normal"/>
        <w:rPr/>
      </w:pPr>
      <w:r>
        <w:rPr/>
      </w:r>
    </w:p>
    <w:p>
      <w:pPr>
        <w:pStyle w:val="Normal"/>
        <w:rPr/>
      </w:pPr>
      <w:r>
        <w:rPr/>
      </w:r>
    </w:p>
    <w:tbl>
      <w:tblPr>
        <w:tblW w:w="13470" w:type="dxa"/>
        <w:jc w:val="left"/>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3" w:type="dxa"/>
          <w:bottom w:w="0" w:type="dxa"/>
          <w:right w:w="108" w:type="dxa"/>
        </w:tblCellMar>
        <w:tblLook w:lastRow="0" w:firstRow="1" w:val="00a0" w:noVBand="0" w:firstColumn="1" w:noHBand="0" w:lastColumn="0"/>
      </w:tblPr>
      <w:tblGrid>
        <w:gridCol w:w="3367"/>
        <w:gridCol w:w="6413"/>
        <w:gridCol w:w="427"/>
        <w:gridCol w:w="3263"/>
      </w:tblGrid>
      <w:tr>
        <w:trPr/>
        <w:tc>
          <w:tcPr>
            <w:tcW w:w="134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DBDB"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TRANSPOSICIÓN DIDÁCTICA</w:t>
            </w:r>
          </w:p>
        </w:tc>
      </w:tr>
      <w:tr>
        <w:trPr/>
        <w:tc>
          <w:tcPr>
            <w:tcW w:w="134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DBDB" w:val="clear"/>
            <w:tcMar>
              <w:left w:w="83" w:type="dxa"/>
            </w:tcMar>
          </w:tcPr>
          <w:p>
            <w:pPr>
              <w:pStyle w:val="Normal"/>
              <w:spacing w:lineRule="auto" w:line="240" w:before="0" w:after="0"/>
              <w:rPr/>
            </w:pPr>
            <w:r>
              <w:rPr>
                <w:rFonts w:cs="Arial" w:ascii="Arial" w:hAnsi="Arial"/>
                <w:b/>
                <w:sz w:val="24"/>
                <w:szCs w:val="24"/>
              </w:rPr>
              <w:t>TÍTULO TAREA:  EL COLLAGE DE MI VIDA Y DE MI FAMILIA</w:t>
            </w:r>
          </w:p>
        </w:tc>
      </w:tr>
      <w:tr>
        <w:trPr/>
        <w:tc>
          <w:tcPr>
            <w:tcW w:w="97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ACTIVIDADES EJERCICIOS</w:t>
            </w:r>
          </w:p>
        </w:tc>
        <w:tc>
          <w:tcPr>
            <w:tcW w:w="369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ATENCIÓN A LA DIVERSIDAD</w:t>
            </w:r>
          </w:p>
        </w:tc>
      </w:tr>
      <w:tr>
        <w:trPr/>
        <w:tc>
          <w:tcPr>
            <w:tcW w:w="97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ind w:left="720" w:hanging="0"/>
              <w:rPr>
                <w:rFonts w:ascii="Arial" w:hAnsi="Arial" w:cs="Arial"/>
                <w:sz w:val="20"/>
                <w:szCs w:val="20"/>
              </w:rPr>
            </w:pPr>
            <w:r>
              <w:rPr>
                <w:rFonts w:cs="Arial" w:ascii="Arial" w:hAnsi="Arial"/>
                <w:sz w:val="20"/>
                <w:szCs w:val="20"/>
              </w:rPr>
            </w:r>
          </w:p>
          <w:p>
            <w:pPr>
              <w:pStyle w:val="Normal"/>
              <w:spacing w:lineRule="auto" w:line="240" w:before="0" w:after="0"/>
              <w:rPr/>
            </w:pPr>
            <w:r>
              <w:rPr>
                <w:rStyle w:val="Muydestacado"/>
                <w:rFonts w:cs="Arial" w:ascii="trebuchet ms" w:hAnsi="trebuchet ms"/>
                <w:color w:val="000000"/>
                <w:sz w:val="24"/>
                <w:szCs w:val="24"/>
              </w:rPr>
              <w:t>1.- QUE ES UNA FAMILIA.</w:t>
            </w:r>
          </w:p>
          <w:p>
            <w:pPr>
              <w:pStyle w:val="Normal"/>
              <w:spacing w:lineRule="auto" w:line="240" w:before="0" w:after="0"/>
              <w:rPr/>
            </w:pPr>
            <w:r>
              <w:rPr>
                <w:rStyle w:val="Muydestacado"/>
                <w:rFonts w:cs="Arial" w:ascii="trebuchet ms" w:hAnsi="trebuchet ms"/>
                <w:sz w:val="24"/>
                <w:szCs w:val="24"/>
              </w:rPr>
              <w:br/>
              <w:t>Dar a conocer el proyecto " DESCUBRIENDO NUESTRA FAMILIA ", explicar en que consiste y como ellos (niños y niñas) pueden participar y colaborar con el proyecto.</w:t>
              <w:br/>
              <w:t>a. Realizar un juego de ambientación temática.</w:t>
              <w:br/>
              <w:t>b. Indagar ¿qué es una familia?</w:t>
              <w:br/>
              <w:t>c. ¿Para qué sirven la familia?</w:t>
              <w:br/>
              <w:t>d. Se propone dialogar sobre los tipos de familia que los niños y niñas conocen.</w:t>
              <w:br/>
              <w:t>e. Se invitará a los niños para que hablen de su familia, de cómo es, cómo está conformada</w:t>
              <w:br/>
              <w:t>f. Se realizará un dibujo sobre la familia.</w:t>
              <w:br/>
              <w:t>g. Se socializará la experiencia.</w:t>
              <w:br/>
              <w:t>h. Se entonara una canción referente a la Familia.</w:t>
              <w:br/>
              <w:br/>
              <w:t xml:space="preserve">2.- </w:t>
            </w:r>
            <w:r>
              <w:rPr>
                <w:rStyle w:val="Muydestacado"/>
                <w:rFonts w:cs="Arial" w:ascii="trebuchet ms" w:hAnsi="trebuchet ms"/>
                <w:color w:val="000000"/>
                <w:sz w:val="24"/>
                <w:szCs w:val="24"/>
              </w:rPr>
              <w:t>ETAPAS DE LA VIDA.</w:t>
            </w:r>
          </w:p>
          <w:p>
            <w:pPr>
              <w:pStyle w:val="Normal"/>
              <w:spacing w:lineRule="auto" w:line="240" w:before="0" w:after="0"/>
              <w:rPr/>
            </w:pPr>
            <w:r>
              <w:rPr>
                <w:rStyle w:val="Muydestacado"/>
                <w:rFonts w:cs="Arial" w:ascii="trebuchet ms" w:hAnsi="trebuchet ms"/>
                <w:color w:val="FFCC66"/>
                <w:sz w:val="24"/>
                <w:szCs w:val="24"/>
              </w:rPr>
              <w:br/>
            </w:r>
            <w:r>
              <w:rPr>
                <w:rStyle w:val="Muydestacado"/>
                <w:rFonts w:cs="Arial" w:ascii="trebuchet ms" w:hAnsi="trebuchet ms"/>
                <w:sz w:val="24"/>
                <w:szCs w:val="24"/>
              </w:rPr>
              <w:t>a. Indagar acerca sobre las etapas de la vida que los niños y niñas conocen.</w:t>
              <w:br/>
              <w:t>b. Mostrar imágenes donde se muestre la secuencia de las etapas de la vida.</w:t>
              <w:br/>
              <w:t>c. Se generará un dialogo respecto a las imágenes.</w:t>
              <w:br/>
              <w:t>d. Se realizará una representación de cada etapa.</w:t>
            </w:r>
          </w:p>
          <w:p>
            <w:pPr>
              <w:pStyle w:val="Normal"/>
              <w:spacing w:lineRule="auto" w:line="240" w:before="0" w:after="0"/>
              <w:rPr/>
            </w:pPr>
            <w:r>
              <w:rPr>
                <w:rStyle w:val="Muydestacado"/>
                <w:rFonts w:cs="Arial" w:ascii="trebuchet ms" w:hAnsi="trebuchet ms"/>
                <w:sz w:val="24"/>
                <w:szCs w:val="24"/>
              </w:rPr>
              <w:br/>
              <w:t xml:space="preserve">3.- </w:t>
            </w:r>
            <w:r>
              <w:rPr>
                <w:rStyle w:val="Muydestacado"/>
                <w:rFonts w:cs="Arial" w:ascii="trebuchet ms" w:hAnsi="trebuchet ms"/>
                <w:color w:val="000000"/>
                <w:sz w:val="24"/>
                <w:szCs w:val="24"/>
              </w:rPr>
              <w:t>DE DONDE VENIMOS.</w:t>
            </w:r>
          </w:p>
          <w:p>
            <w:pPr>
              <w:pStyle w:val="Normal"/>
              <w:spacing w:lineRule="auto" w:line="240" w:before="0" w:after="0"/>
              <w:rPr/>
            </w:pPr>
            <w:r>
              <w:rPr>
                <w:rStyle w:val="Muydestacado"/>
                <w:rFonts w:cs="Arial" w:ascii="trebuchet ms" w:hAnsi="trebuchet ms"/>
                <w:sz w:val="24"/>
                <w:szCs w:val="24"/>
              </w:rPr>
              <w:br/>
              <w:t>a. Introducir el tema del árbol genealógico, haciendo una analogía con el crecimiento de un árbol.</w:t>
              <w:br/>
              <w:t>b. Realizar una lista con el nombre de los miembros que conforman una familia.</w:t>
              <w:br/>
              <w:t>c. Realizar un árbol genealógico en el aula de manera general.</w:t>
              <w:br/>
              <w:t>d. Se le pide a los niños y niñas que con la ayuda de los padres de familia elaboren su árbol genealógico. (compromiso) y les hablen de los oficios o profesiones realizados por cada uno de los miembros de la familia.</w:t>
            </w:r>
          </w:p>
          <w:p>
            <w:pPr>
              <w:pStyle w:val="Normal"/>
              <w:spacing w:lineRule="auto" w:line="240" w:before="0" w:after="0"/>
              <w:rPr>
                <w:rStyle w:val="Muydestacado"/>
                <w:rFonts w:ascii="trebuchet ms" w:hAnsi="trebuchet ms" w:cs="Arial"/>
                <w:sz w:val="24"/>
                <w:szCs w:val="24"/>
              </w:rPr>
            </w:pPr>
            <w:r>
              <w:rPr>
                <w:rFonts w:cs="Arial" w:ascii="trebuchet ms" w:hAnsi="trebuchet ms"/>
                <w:sz w:val="24"/>
                <w:szCs w:val="24"/>
              </w:rPr>
            </w:r>
          </w:p>
          <w:p>
            <w:pPr>
              <w:pStyle w:val="Normal"/>
              <w:spacing w:lineRule="auto" w:line="240" w:before="0" w:after="0"/>
              <w:rPr/>
            </w:pPr>
            <w:r>
              <w:rPr>
                <w:rStyle w:val="Muydestacado"/>
                <w:rFonts w:cs="Arial" w:ascii="trebuchet ms" w:hAnsi="trebuchet ms"/>
                <w:color w:val="000000"/>
                <w:sz w:val="24"/>
                <w:szCs w:val="24"/>
              </w:rPr>
              <w:t>4.- PROFESIONES.</w:t>
            </w:r>
          </w:p>
          <w:p>
            <w:pPr>
              <w:pStyle w:val="Normal"/>
              <w:spacing w:lineRule="auto" w:line="240" w:before="0" w:after="0"/>
              <w:rPr/>
            </w:pPr>
            <w:r>
              <w:rPr>
                <w:rStyle w:val="Muydestacado"/>
                <w:rFonts w:cs="Arial" w:ascii="trebuchet ms" w:hAnsi="trebuchet ms"/>
                <w:sz w:val="24"/>
                <w:szCs w:val="24"/>
              </w:rPr>
              <w:br/>
              <w:t>a. Se dialoga con los niños sobre las profesiones de sus familiares.</w:t>
              <w:br/>
              <w:t>b. Se realiza un listado en la pizarra de las profesiones u oficios.</w:t>
              <w:br/>
              <w:t>c. Dibujar la profesión u oficio con la que ellos se identifiquen y quisieran desempeñar cuando sean grandes.</w:t>
              <w:br/>
              <w:t>d. Representar la profesión a sus compañeros. – juego de roles -</w:t>
              <w:br/>
              <w:t>e. Se le pide a los niños y niñas llevar a clase una foto familiar. (compromiso)</w:t>
            </w:r>
          </w:p>
          <w:p>
            <w:pPr>
              <w:pStyle w:val="Normal"/>
              <w:spacing w:lineRule="auto" w:line="240" w:before="0" w:after="0"/>
              <w:rPr>
                <w:rStyle w:val="Muydestacado"/>
                <w:rFonts w:ascii="trebuchet ms" w:hAnsi="trebuchet ms" w:cs="Arial"/>
                <w:sz w:val="24"/>
                <w:szCs w:val="24"/>
              </w:rPr>
            </w:pPr>
            <w:r>
              <w:rPr>
                <w:rFonts w:cs="Arial" w:ascii="trebuchet ms" w:hAnsi="trebuchet ms"/>
                <w:sz w:val="24"/>
                <w:szCs w:val="24"/>
              </w:rPr>
            </w:r>
          </w:p>
          <w:p>
            <w:pPr>
              <w:pStyle w:val="Normal"/>
              <w:spacing w:lineRule="auto" w:line="240" w:before="0" w:after="0"/>
              <w:rPr/>
            </w:pPr>
            <w:r>
              <w:rPr>
                <w:rStyle w:val="Muydestacado"/>
                <w:rFonts w:cs="Arial" w:ascii="trebuchet ms" w:hAnsi="trebuchet ms"/>
                <w:sz w:val="24"/>
                <w:szCs w:val="24"/>
              </w:rPr>
              <w:br/>
              <w:t xml:space="preserve">5.- </w:t>
            </w:r>
            <w:r>
              <w:rPr>
                <w:rStyle w:val="Muydestacado"/>
                <w:rFonts w:cs="Arial" w:ascii="trebuchet ms" w:hAnsi="trebuchet ms"/>
                <w:color w:val="000000"/>
                <w:sz w:val="24"/>
                <w:szCs w:val="24"/>
              </w:rPr>
              <w:t>QUE ES LO QUE MÁS ME GUSTA DE LA FAMILIA.</w:t>
            </w:r>
          </w:p>
          <w:p>
            <w:pPr>
              <w:pStyle w:val="Normal"/>
              <w:spacing w:lineRule="auto" w:line="240" w:before="0" w:after="0"/>
              <w:rPr/>
            </w:pPr>
            <w:r>
              <w:rPr>
                <w:rStyle w:val="Muydestacado"/>
                <w:rFonts w:cs="Arial" w:ascii="trebuchet ms" w:hAnsi="trebuchet ms"/>
                <w:sz w:val="24"/>
                <w:szCs w:val="24"/>
              </w:rPr>
              <w:br/>
              <w:t>a. Dialogar sobre lo que les gusta de la familia, que le cambiaría o que no cambiarían de ella.</w:t>
              <w:br/>
              <w:t>b. Escribir un mensaje a la familia</w:t>
              <w:br/>
              <w:t>c. Elaborar un portarretratos para la foto que llevaron al salón.</w:t>
              <w:br/>
              <w:t>d. Elaborar en casa un símbolo en una cartulina de uno de los valores o normas que se practican en casa. (compromiso)</w:t>
            </w:r>
          </w:p>
          <w:p>
            <w:pPr>
              <w:pStyle w:val="Normal"/>
              <w:spacing w:lineRule="auto" w:line="240" w:before="0" w:after="0"/>
              <w:rPr>
                <w:rStyle w:val="Muydestacado"/>
                <w:rFonts w:ascii="trebuchet ms" w:hAnsi="trebuchet ms" w:cs="Arial"/>
                <w:color w:val="FFCC66"/>
                <w:sz w:val="24"/>
                <w:szCs w:val="24"/>
              </w:rPr>
            </w:pPr>
            <w:r>
              <w:rPr>
                <w:rFonts w:cs="Arial" w:ascii="trebuchet ms" w:hAnsi="trebuchet ms"/>
                <w:color w:val="FFCC66"/>
                <w:sz w:val="24"/>
                <w:szCs w:val="24"/>
              </w:rPr>
            </w:r>
          </w:p>
          <w:p>
            <w:pPr>
              <w:pStyle w:val="Normal"/>
              <w:spacing w:lineRule="auto" w:line="240" w:before="0" w:after="0"/>
              <w:rPr/>
            </w:pPr>
            <w:r>
              <w:rPr>
                <w:rStyle w:val="Muydestacado"/>
                <w:rFonts w:cs="Arial" w:ascii="trebuchet ms" w:hAnsi="trebuchet ms"/>
                <w:color w:val="000000"/>
                <w:sz w:val="24"/>
                <w:szCs w:val="24"/>
              </w:rPr>
              <w:t>6.- VALORES FAMILIARES.</w:t>
            </w:r>
          </w:p>
          <w:p>
            <w:pPr>
              <w:pStyle w:val="Normal"/>
              <w:spacing w:lineRule="auto" w:line="240" w:before="0" w:after="0"/>
              <w:rPr/>
            </w:pPr>
            <w:r>
              <w:rPr>
                <w:rStyle w:val="Muydestacado"/>
                <w:rFonts w:cs="Arial" w:ascii="trebuchet ms" w:hAnsi="trebuchet ms"/>
                <w:color w:val="FFCC66"/>
                <w:sz w:val="24"/>
                <w:szCs w:val="24"/>
              </w:rPr>
              <w:br/>
            </w:r>
            <w:r>
              <w:rPr>
                <w:rStyle w:val="Muydestacado"/>
                <w:rFonts w:cs="Arial" w:ascii="trebuchet ms" w:hAnsi="trebuchet ms"/>
                <w:sz w:val="24"/>
                <w:szCs w:val="24"/>
              </w:rPr>
              <w:t>a. A partir del valor o norma se genera un dialogo a cerca de los mimos.</w:t>
              <w:br/>
              <w:t>b. Se lee un cuento, donde estén involucrados los valores trabajados, durante el proyecto.</w:t>
              <w:br/>
              <w:t>c. Se crea una historia con los niños y niñas donde se incluyan los valores que ellos mencionaron.</w:t>
              <w:br/>
              <w:t>d. Se elabora un dibujo del cuento realizado en clase.</w:t>
            </w:r>
          </w:p>
          <w:p>
            <w:pPr>
              <w:pStyle w:val="Normal"/>
              <w:spacing w:lineRule="auto" w:line="240" w:before="0" w:after="0"/>
              <w:rPr>
                <w:rStyle w:val="Muydestacado"/>
                <w:rFonts w:ascii="trebuchet ms" w:hAnsi="trebuchet ms" w:cs="Arial"/>
                <w:sz w:val="24"/>
                <w:szCs w:val="24"/>
              </w:rPr>
            </w:pPr>
            <w:r>
              <w:rPr>
                <w:rFonts w:cs="Arial" w:ascii="trebuchet ms" w:hAnsi="trebuchet ms"/>
                <w:sz w:val="24"/>
                <w:szCs w:val="24"/>
              </w:rPr>
            </w:r>
          </w:p>
          <w:p>
            <w:pPr>
              <w:pStyle w:val="Normal"/>
              <w:spacing w:lineRule="auto" w:line="240" w:before="0" w:after="0"/>
              <w:rPr/>
            </w:pPr>
            <w:r>
              <w:rPr>
                <w:rStyle w:val="Muydestacado"/>
                <w:rFonts w:cs="Arial" w:ascii="trebuchet ms" w:hAnsi="trebuchet ms"/>
                <w:color w:val="000000"/>
                <w:sz w:val="24"/>
                <w:szCs w:val="24"/>
              </w:rPr>
              <w:t>7.- LA HISTORIA DE MI VIDA.</w:t>
            </w:r>
          </w:p>
          <w:p>
            <w:pPr>
              <w:pStyle w:val="Normal"/>
              <w:spacing w:lineRule="auto" w:line="240" w:before="0" w:after="0"/>
              <w:rPr/>
            </w:pPr>
            <w:r>
              <w:rPr>
                <w:rStyle w:val="Muydestacado"/>
                <w:rFonts w:cs="Arial" w:ascii="trebuchet ms" w:hAnsi="trebuchet ms"/>
                <w:color w:val="FFCC66"/>
                <w:sz w:val="24"/>
                <w:szCs w:val="24"/>
              </w:rPr>
              <w:br/>
            </w:r>
            <w:r>
              <w:rPr>
                <w:rStyle w:val="Muydestacado"/>
                <w:rFonts w:cs="Arial" w:ascii="trebuchet ms" w:hAnsi="trebuchet ms"/>
                <w:sz w:val="24"/>
                <w:szCs w:val="24"/>
              </w:rPr>
              <w:t>Se realizará un collage sobre la historia de la vida de los niños y niñas que participan en el proyecto.</w:t>
              <w:b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tc>
        <w:tc>
          <w:tcPr>
            <w:tcW w:w="369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rFonts w:ascii="Arial" w:hAnsi="Arial" w:cs="Arial"/>
                <w:b/>
                <w:b/>
                <w:sz w:val="20"/>
                <w:szCs w:val="20"/>
              </w:rPr>
            </w:pPr>
            <w:r>
              <w:rPr>
                <w:rFonts w:cs="Arial" w:ascii="Arial" w:hAnsi="Arial"/>
                <w:b/>
                <w:sz w:val="20"/>
                <w:szCs w:val="20"/>
              </w:rPr>
            </w:r>
          </w:p>
          <w:p>
            <w:pPr>
              <w:pStyle w:val="Normal"/>
              <w:spacing w:lineRule="auto" w:line="240" w:before="0" w:after="0"/>
              <w:rPr>
                <w:rFonts w:ascii="Arial" w:hAnsi="Arial" w:cs="Arial"/>
                <w:b/>
                <w:b/>
                <w:sz w:val="20"/>
                <w:szCs w:val="20"/>
              </w:rPr>
            </w:pPr>
            <w:r>
              <w:rPr>
                <w:rFonts w:cs="Arial" w:ascii="Arial" w:hAnsi="Arial"/>
                <w:b/>
                <w:sz w:val="20"/>
                <w:szCs w:val="20"/>
              </w:rPr>
            </w:r>
          </w:p>
          <w:p>
            <w:pPr>
              <w:pStyle w:val="Normal"/>
              <w:rPr/>
            </w:pPr>
            <w:r>
              <w:rPr>
                <w:rFonts w:cs="Arial" w:ascii="Arial" w:hAnsi="Arial"/>
                <w:b/>
                <w:sz w:val="20"/>
                <w:szCs w:val="20"/>
              </w:rPr>
              <w:t>TODAS LAS ACTIVIDADES SERÁN ADAPTADAS AL NIVEL DE NUESTRO GRUPO – CLASE Y SE RESPETARÁN LOS DIFERENTES RITMOS INDIVIDUALES DE CADA ALUMNO/A ; ADAPTANDO LOS RECURSOS Y NUESTRA METODOLOGÍA AL ALUMNADO DE NEAE</w:t>
            </w:r>
          </w:p>
          <w:p>
            <w:pPr>
              <w:pStyle w:val="Normal"/>
              <w:spacing w:before="0" w:after="200"/>
              <w:rPr>
                <w:rFonts w:ascii="Arial" w:hAnsi="Arial" w:cs="Arial"/>
                <w:sz w:val="20"/>
                <w:szCs w:val="20"/>
              </w:rPr>
            </w:pPr>
            <w:r>
              <w:rPr>
                <w:rFonts w:cs="Arial" w:ascii="Arial" w:hAnsi="Arial"/>
                <w:sz w:val="20"/>
                <w:szCs w:val="20"/>
              </w:rPr>
            </w:r>
          </w:p>
        </w:tc>
      </w:tr>
      <w:tr>
        <w:trPr/>
        <w:tc>
          <w:tcPr>
            <w:tcW w:w="33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METODOLOGÍA</w:t>
            </w:r>
          </w:p>
        </w:tc>
        <w:tc>
          <w:tcPr>
            <w:tcW w:w="684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RECURSOS</w:t>
            </w:r>
          </w:p>
        </w:tc>
        <w:tc>
          <w:tcPr>
            <w:tcW w:w="3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ESCENARIO</w:t>
            </w:r>
          </w:p>
        </w:tc>
      </w:tr>
      <w:tr>
        <w:trPr/>
        <w:tc>
          <w:tcPr>
            <w:tcW w:w="33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INVESTIGACIÓN GRUPAL</w:t>
            </w:r>
          </w:p>
          <w:p>
            <w:pPr>
              <w:pStyle w:val="Normal"/>
              <w:spacing w:lineRule="auto" w:line="240" w:before="0" w:after="0"/>
              <w:rPr>
                <w:rFonts w:ascii="Arial" w:hAnsi="Arial" w:cs="Arial"/>
                <w:b/>
                <w:b/>
                <w:sz w:val="24"/>
                <w:szCs w:val="24"/>
              </w:rPr>
            </w:pPr>
            <w:r>
              <w:rPr>
                <w:rFonts w:cs="Arial" w:ascii="Arial" w:hAnsi="Arial"/>
                <w:b/>
                <w:sz w:val="24"/>
                <w:szCs w:val="24"/>
              </w:rPr>
              <w:t>JUEGO DE ROLES</w:t>
            </w:r>
          </w:p>
          <w:p>
            <w:pPr>
              <w:pStyle w:val="Normal"/>
              <w:spacing w:lineRule="auto" w:line="240" w:before="0" w:after="0"/>
              <w:rPr>
                <w:rFonts w:ascii="Arial" w:hAnsi="Arial" w:cs="Arial"/>
                <w:b/>
                <w:b/>
                <w:sz w:val="24"/>
                <w:szCs w:val="24"/>
              </w:rPr>
            </w:pPr>
            <w:r>
              <w:rPr>
                <w:rFonts w:cs="Arial" w:ascii="Arial" w:hAnsi="Arial"/>
                <w:b/>
                <w:sz w:val="24"/>
                <w:szCs w:val="24"/>
              </w:rPr>
              <w:t>MOTRICIDAD FINA</w:t>
            </w:r>
          </w:p>
          <w:p>
            <w:pPr>
              <w:pStyle w:val="Normal"/>
              <w:spacing w:lineRule="auto" w:line="240" w:before="0" w:after="0"/>
              <w:rPr>
                <w:rFonts w:ascii="Arial" w:hAnsi="Arial" w:cs="Arial"/>
                <w:b/>
                <w:b/>
                <w:sz w:val="24"/>
                <w:szCs w:val="24"/>
              </w:rPr>
            </w:pPr>
            <w:r>
              <w:rPr>
                <w:rFonts w:cs="Arial" w:ascii="Arial" w:hAnsi="Arial"/>
                <w:b/>
                <w:sz w:val="24"/>
                <w:szCs w:val="24"/>
              </w:rPr>
              <w:t>PARTICIPACIÓN ACTIVA</w:t>
            </w:r>
          </w:p>
          <w:p>
            <w:pPr>
              <w:pStyle w:val="Normal"/>
              <w:spacing w:lineRule="auto" w:line="240" w:before="0" w:after="0"/>
              <w:rPr/>
            </w:pPr>
            <w:r>
              <w:rPr>
                <w:rFonts w:cs="Arial" w:ascii="Arial" w:hAnsi="Arial"/>
                <w:b/>
                <w:sz w:val="24"/>
                <w:szCs w:val="24"/>
              </w:rPr>
              <w:t>INDIVIDUALIDAD</w:t>
            </w:r>
          </w:p>
          <w:p>
            <w:pPr>
              <w:pStyle w:val="Normal"/>
              <w:spacing w:lineRule="auto" w:line="240" w:before="0" w:after="0"/>
              <w:rPr/>
            </w:pPr>
            <w:r>
              <w:rPr>
                <w:rFonts w:cs="Arial" w:ascii="Arial" w:hAnsi="Arial"/>
                <w:b/>
                <w:sz w:val="24"/>
                <w:szCs w:val="24"/>
              </w:rPr>
              <w:t>ENSEÑANZA DIRECTA</w:t>
            </w:r>
          </w:p>
        </w:tc>
        <w:tc>
          <w:tcPr>
            <w:tcW w:w="684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pPr>
            <w:r>
              <w:rPr>
                <w:rFonts w:cs="Arial" w:ascii="Arial" w:hAnsi="Arial"/>
                <w:b/>
                <w:sz w:val="24"/>
                <w:szCs w:val="24"/>
              </w:rPr>
              <w:t xml:space="preserve"> </w:t>
            </w:r>
            <w:r>
              <w:rPr>
                <w:rStyle w:val="Muydestacado"/>
                <w:rFonts w:cs="Arial" w:ascii="trebuchet ms" w:hAnsi="trebuchet ms"/>
                <w:sz w:val="24"/>
                <w:szCs w:val="24"/>
              </w:rPr>
              <w:t>Recursos Humanos: Alumnos, Profesores y familias</w:t>
              <w:br/>
              <w:br/>
              <w:t>Materiales: Cartulina, hojas, lápices, tijeras, pegamento, fotocopias, lápices de colores, pizarra,  tiza, recortes de revistas, Cuentos, fotos, etc.</w:t>
              <w:br/>
            </w:r>
          </w:p>
        </w:tc>
        <w:tc>
          <w:tcPr>
            <w:tcW w:w="3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rFonts w:ascii="Arial" w:hAnsi="Arial" w:cs="Arial"/>
                <w:b/>
                <w:b/>
                <w:sz w:val="24"/>
                <w:szCs w:val="24"/>
              </w:rPr>
            </w:pPr>
            <w:r>
              <w:rPr>
                <w:rFonts w:cs="Arial" w:ascii="Arial" w:hAnsi="Arial"/>
                <w:color w:val="C00000"/>
                <w:sz w:val="20"/>
                <w:szCs w:val="20"/>
              </w:rPr>
              <w:t xml:space="preserve"> </w:t>
            </w:r>
          </w:p>
          <w:p>
            <w:pPr>
              <w:pStyle w:val="Normal"/>
              <w:spacing w:lineRule="auto" w:line="240"/>
              <w:ind w:left="993" w:hanging="993"/>
              <w:rPr/>
            </w:pPr>
            <w:r>
              <w:rPr>
                <w:rFonts w:cs="Arial" w:ascii="Arial" w:hAnsi="Arial"/>
                <w:sz w:val="20"/>
                <w:szCs w:val="20"/>
              </w:rPr>
              <w:t>PRIMARIO: Aula</w:t>
            </w:r>
          </w:p>
          <w:p>
            <w:pPr>
              <w:pStyle w:val="Normal"/>
              <w:spacing w:lineRule="auto" w:line="240"/>
              <w:ind w:left="993" w:hanging="993"/>
              <w:rPr/>
            </w:pPr>
            <w:r>
              <w:rPr>
                <w:rFonts w:cs="Arial" w:ascii="Arial" w:hAnsi="Arial"/>
                <w:sz w:val="20"/>
                <w:szCs w:val="20"/>
              </w:rPr>
              <w:t>SECUNDARIO: Casa</w:t>
            </w:r>
          </w:p>
          <w:p>
            <w:pPr>
              <w:pStyle w:val="Normal"/>
              <w:spacing w:lineRule="auto" w:line="240" w:before="0" w:after="0"/>
              <w:rPr>
                <w:rFonts w:ascii="Arial" w:hAnsi="Arial" w:cs="Arial"/>
                <w:b/>
                <w:b/>
                <w:sz w:val="24"/>
                <w:szCs w:val="24"/>
              </w:rPr>
            </w:pPr>
            <w:r>
              <w:rPr>
                <w:rFonts w:cs="Arial" w:ascii="Arial" w:hAnsi="Arial"/>
                <w:b/>
                <w:sz w:val="24"/>
                <w:szCs w:val="24"/>
              </w:rPr>
            </w:r>
          </w:p>
        </w:tc>
      </w:tr>
    </w:tbl>
    <w:p>
      <w:pPr>
        <w:pStyle w:val="Normal"/>
        <w:rPr/>
      </w:pPr>
      <w:r>
        <w:rPr/>
      </w:r>
    </w:p>
    <w:tbl>
      <w:tblPr>
        <w:tblW w:w="13617" w:type="dxa"/>
        <w:jc w:val="left"/>
        <w:tblInd w:w="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3" w:type="dxa"/>
          <w:bottom w:w="0" w:type="dxa"/>
          <w:right w:w="108" w:type="dxa"/>
        </w:tblCellMar>
        <w:tblLook w:lastRow="0" w:firstRow="1" w:val="00a0" w:noVBand="0" w:firstColumn="1" w:noHBand="0" w:lastColumn="0"/>
      </w:tblPr>
      <w:tblGrid>
        <w:gridCol w:w="5863"/>
        <w:gridCol w:w="4637"/>
        <w:gridCol w:w="3117"/>
      </w:tblGrid>
      <w:tr>
        <w:trPr>
          <w:trHeight w:val="1100" w:hRule="atLeast"/>
        </w:trPr>
        <w:tc>
          <w:tcPr>
            <w:tcW w:w="1050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CCC0D9" w:val="clear"/>
            <w:tcMar>
              <w:left w:w="83" w:type="dxa"/>
            </w:tcMar>
          </w:tcPr>
          <w:p>
            <w:pPr>
              <w:pStyle w:val="Normal"/>
              <w:spacing w:lineRule="auto" w:line="240" w:before="0" w:after="0"/>
              <w:jc w:val="center"/>
              <w:rPr>
                <w:rFonts w:ascii="Arial" w:hAnsi="Arial" w:cs="Arial"/>
                <w:b/>
                <w:b/>
                <w:sz w:val="24"/>
                <w:szCs w:val="24"/>
              </w:rPr>
            </w:pPr>
            <w:r>
              <w:rPr>
                <w:rFonts w:cs="Arial" w:ascii="Arial" w:hAnsi="Arial"/>
                <w:b/>
                <w:sz w:val="24"/>
                <w:szCs w:val="24"/>
              </w:rPr>
              <w:t>VALORACIÓN DE LO APRENDIDO</w:t>
            </w:r>
          </w:p>
          <w:p>
            <w:pPr>
              <w:pStyle w:val="Normal"/>
              <w:spacing w:lineRule="auto" w:line="240" w:before="0" w:after="0"/>
              <w:jc w:val="center"/>
              <w:rPr>
                <w:rFonts w:ascii="Arial" w:hAnsi="Arial" w:cs="Arial"/>
                <w:b/>
                <w:b/>
                <w:sz w:val="24"/>
                <w:szCs w:val="24"/>
              </w:rPr>
            </w:pPr>
            <w:r>
              <w:rPr>
                <w:rFonts w:cs="Arial" w:ascii="Arial" w:hAnsi="Arial"/>
                <w:b/>
                <w:sz w:val="24"/>
                <w:szCs w:val="24"/>
              </w:rPr>
            </w:r>
          </w:p>
          <w:p>
            <w:pPr>
              <w:pStyle w:val="Normal"/>
              <w:spacing w:lineRule="auto" w:line="240" w:before="0" w:after="0"/>
              <w:jc w:val="center"/>
              <w:rPr>
                <w:rFonts w:ascii="Arial" w:hAnsi="Arial" w:cs="Arial"/>
                <w:b/>
                <w:b/>
                <w:sz w:val="24"/>
                <w:szCs w:val="24"/>
              </w:rPr>
            </w:pPr>
            <w:r>
              <w:rPr>
                <w:rFonts w:cs="Arial" w:ascii="Arial" w:hAnsi="Arial"/>
                <w:b/>
                <w:sz w:val="24"/>
                <w:szCs w:val="24"/>
              </w:rPr>
              <w:t>INDICADORES</w:t>
            </w:r>
          </w:p>
          <w:p>
            <w:pPr>
              <w:pStyle w:val="Normal"/>
              <w:spacing w:lineRule="auto" w:line="240" w:before="0" w:after="0"/>
              <w:jc w:val="center"/>
              <w:rPr>
                <w:rFonts w:ascii="Arial" w:hAnsi="Arial" w:cs="Arial"/>
                <w:b/>
                <w:b/>
                <w:sz w:val="24"/>
                <w:szCs w:val="24"/>
              </w:rPr>
            </w:pPr>
            <w:r>
              <w:rPr>
                <w:rFonts w:cs="Arial" w:ascii="Arial" w:hAnsi="Arial"/>
                <w:b/>
                <w:sz w:val="24"/>
                <w:szCs w:val="24"/>
              </w:rPr>
            </w:r>
          </w:p>
        </w:tc>
        <w:tc>
          <w:tcPr>
            <w:tcW w:w="3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B6DDE8" w:val="clear"/>
            <w:tcMar>
              <w:left w:w="83" w:type="dxa"/>
            </w:tcMar>
          </w:tcPr>
          <w:p>
            <w:pPr>
              <w:pStyle w:val="Normal"/>
              <w:spacing w:lineRule="auto" w:line="240" w:before="0" w:after="0"/>
              <w:ind w:left="113" w:right="113" w:hanging="0"/>
              <w:jc w:val="center"/>
              <w:rPr>
                <w:rFonts w:ascii="Arial" w:hAnsi="Arial" w:cs="Arial"/>
                <w:b/>
                <w:b/>
                <w:sz w:val="24"/>
                <w:szCs w:val="24"/>
              </w:rPr>
            </w:pPr>
            <w:r>
              <w:rPr>
                <w:rFonts w:cs="Arial" w:ascii="Arial" w:hAnsi="Arial"/>
                <w:b/>
                <w:sz w:val="24"/>
                <w:szCs w:val="24"/>
              </w:rPr>
              <w:t xml:space="preserve">INSTRUMENTOS </w:t>
            </w:r>
          </w:p>
          <w:p>
            <w:pPr>
              <w:pStyle w:val="Normal"/>
              <w:spacing w:lineRule="auto" w:line="240" w:before="0" w:after="0"/>
              <w:ind w:left="113" w:right="113" w:hanging="0"/>
              <w:jc w:val="center"/>
              <w:rPr>
                <w:rFonts w:ascii="Arial" w:hAnsi="Arial" w:cs="Arial"/>
                <w:b/>
                <w:b/>
                <w:sz w:val="24"/>
                <w:szCs w:val="24"/>
              </w:rPr>
            </w:pPr>
            <w:r>
              <w:rPr>
                <w:rFonts w:cs="Arial" w:ascii="Arial" w:hAnsi="Arial"/>
                <w:b/>
                <w:sz w:val="24"/>
                <w:szCs w:val="24"/>
              </w:rPr>
              <w:t xml:space="preserve">DE </w:t>
            </w:r>
          </w:p>
          <w:p>
            <w:pPr>
              <w:pStyle w:val="Normal"/>
              <w:spacing w:lineRule="auto" w:line="240" w:before="0" w:after="0"/>
              <w:jc w:val="center"/>
              <w:rPr>
                <w:rFonts w:ascii="Arial" w:hAnsi="Arial" w:cs="Arial"/>
                <w:b/>
                <w:b/>
                <w:sz w:val="24"/>
                <w:szCs w:val="24"/>
              </w:rPr>
            </w:pPr>
            <w:r>
              <w:rPr>
                <w:rFonts w:cs="Arial" w:ascii="Arial" w:hAnsi="Arial"/>
                <w:b/>
                <w:sz w:val="24"/>
                <w:szCs w:val="24"/>
              </w:rPr>
              <w:t>EVALUACIÓN</w:t>
            </w:r>
          </w:p>
        </w:tc>
      </w:tr>
      <w:tr>
        <w:trPr>
          <w:trHeight w:val="207" w:hRule="atLeast"/>
        </w:trPr>
        <w:tc>
          <w:tcPr>
            <w:tcW w:w="5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DE9D9" w:val="clear"/>
            <w:tcMar>
              <w:left w:w="83" w:type="dxa"/>
            </w:tcMar>
          </w:tcPr>
          <w:p>
            <w:pPr>
              <w:pStyle w:val="Normal"/>
              <w:spacing w:lineRule="auto" w:line="240" w:before="0" w:after="0"/>
              <w:rPr/>
            </w:pPr>
            <w:r>
              <w:rPr>
                <w:rFonts w:eastAsia="Times New Roman" w:cs="Arial" w:ascii="Arial" w:hAnsi="Arial"/>
              </w:rPr>
              <w:t xml:space="preserve"> </w:t>
            </w:r>
            <w:r>
              <w:rPr>
                <w:rFonts w:eastAsia="Times New Roman" w:cs="Arial" w:ascii="Arial" w:hAnsi="Arial"/>
                <w:b/>
                <w:lang w:val="es-ES"/>
              </w:rPr>
              <w:t>CS.1.1.1. 1º.-</w:t>
            </w:r>
            <w:r>
              <w:rPr>
                <w:rFonts w:eastAsia="Times New Roman" w:cs="Arial" w:ascii="Arial" w:hAnsi="Arial"/>
                <w:lang w:val="es-ES"/>
              </w:rPr>
              <w:t xml:space="preserve"> Busca, selecciona y organiza información concreta y relevante, la analiza, obtiene conclusiones, reflexiona acerca del proceso seguido y lo comunica oralmente y/o por escrito, con terminología adecuada, usando las tecnologías de la información  y la comunicación. (CD, CCL, SIEP).</w:t>
            </w:r>
          </w:p>
        </w:tc>
        <w:tc>
          <w:tcPr>
            <w:tcW w:w="463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rFonts w:ascii="Times New Roman" w:hAnsi="Times New Roman"/>
                <w:sz w:val="20"/>
                <w:szCs w:val="20"/>
              </w:rPr>
            </w:pPr>
            <w:r>
              <w:rPr>
                <w:rFonts w:ascii="Times New Roman" w:hAnsi="Times New Roman"/>
                <w:sz w:val="20"/>
                <w:szCs w:val="20"/>
              </w:rPr>
            </w:r>
          </w:p>
          <w:p>
            <w:pPr>
              <w:pStyle w:val="Normal"/>
              <w:spacing w:lineRule="auto" w:line="240" w:before="0" w:after="0"/>
              <w:rPr>
                <w:rFonts w:ascii="Times New Roman" w:hAnsi="Times New Roman"/>
                <w:sz w:val="20"/>
                <w:szCs w:val="20"/>
              </w:rPr>
            </w:pPr>
            <w:r>
              <w:rPr>
                <w:rFonts w:ascii="Times New Roman" w:hAnsi="Times New Roman"/>
                <w:sz w:val="20"/>
                <w:szCs w:val="20"/>
              </w:rPr>
            </w:r>
          </w:p>
          <w:p>
            <w:pPr>
              <w:pStyle w:val="Normal"/>
              <w:spacing w:lineRule="auto" w:line="240" w:before="0" w:after="0"/>
              <w:rPr>
                <w:rFonts w:ascii="Arial" w:hAnsi="Arial" w:cs="Arial"/>
                <w:b/>
                <w:b/>
                <w:sz w:val="24"/>
                <w:szCs w:val="24"/>
              </w:rPr>
            </w:pPr>
            <w:r>
              <w:rPr>
                <w:rFonts w:ascii="Times New Roman" w:hAnsi="Times New Roman"/>
                <w:sz w:val="20"/>
                <w:szCs w:val="20"/>
              </w:rPr>
              <w:t>Las rúbricas de todos estos indicadores se encuentran en el anexo de RÚBRICAS DE EVALUACIÓN</w:t>
            </w:r>
          </w:p>
        </w:tc>
        <w:tc>
          <w:tcPr>
            <w:tcW w:w="3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OBSERVACIÓN</w:t>
            </w:r>
          </w:p>
          <w:p>
            <w:pPr>
              <w:pStyle w:val="Normal"/>
              <w:spacing w:lineRule="auto" w:line="240" w:before="0" w:after="0"/>
              <w:rPr>
                <w:rFonts w:ascii="Arial" w:hAnsi="Arial" w:cs="Arial"/>
                <w:b/>
                <w:b/>
                <w:sz w:val="24"/>
                <w:szCs w:val="24"/>
              </w:rPr>
            </w:pPr>
            <w:r>
              <w:rPr>
                <w:rFonts w:cs="Arial" w:ascii="Arial" w:hAnsi="Arial"/>
                <w:b/>
                <w:sz w:val="24"/>
                <w:szCs w:val="24"/>
              </w:rPr>
              <w:t>PRÁCTICA</w:t>
            </w:r>
          </w:p>
        </w:tc>
      </w:tr>
      <w:tr>
        <w:trPr>
          <w:trHeight w:val="207" w:hRule="atLeast"/>
        </w:trPr>
        <w:tc>
          <w:tcPr>
            <w:tcW w:w="5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DE9D9" w:val="clear"/>
            <w:tcMar>
              <w:left w:w="83" w:type="dxa"/>
            </w:tcMar>
          </w:tcPr>
          <w:p>
            <w:pPr>
              <w:pStyle w:val="Normal"/>
              <w:widowControl w:val="false"/>
              <w:spacing w:before="0" w:after="240"/>
              <w:jc w:val="both"/>
              <w:rPr/>
            </w:pPr>
            <w:r>
              <w:rPr>
                <w:rFonts w:eastAsia="Times New Roman" w:cs="Arial" w:ascii="Arial" w:hAnsi="Arial"/>
              </w:rPr>
              <w:t xml:space="preserve">  </w:t>
            </w:r>
            <w:r>
              <w:rPr>
                <w:rFonts w:eastAsia="Times New Roman" w:cs="Arial" w:ascii="Arial" w:hAnsi="Arial"/>
                <w:b/>
                <w:sz w:val="24"/>
                <w:szCs w:val="24"/>
                <w:lang w:val="en-US"/>
              </w:rPr>
              <w:t xml:space="preserve">C.S. 1.2.1. 1º </w:t>
            </w:r>
            <w:r>
              <w:rPr>
                <w:rFonts w:eastAsia="Times New Roman" w:cs="Arial" w:ascii="Arial" w:hAnsi="Arial"/>
                <w:sz w:val="24"/>
                <w:szCs w:val="24"/>
                <w:lang w:val="en-US"/>
              </w:rPr>
              <w:t>Realiza las tareas (expresiones  orales y escritas sencillas y guiadas) de manera clara, limpia y ordenada y usando el vocabulario básico y mostrando confianza, con sentido crítico en aprendizajes sencillos de investigación (de carácter social y  geográfico).</w:t>
            </w:r>
          </w:p>
          <w:p>
            <w:pPr>
              <w:pStyle w:val="Normal"/>
              <w:spacing w:lineRule="auto" w:line="240" w:before="0" w:after="0"/>
              <w:rPr>
                <w:rFonts w:ascii="Arial" w:hAnsi="Arial" w:cs="Arial"/>
                <w:sz w:val="20"/>
                <w:szCs w:val="20"/>
              </w:rPr>
            </w:pPr>
            <w:r>
              <w:rPr>
                <w:rFonts w:cs="Arial" w:ascii="Arial" w:hAnsi="Arial"/>
                <w:sz w:val="20"/>
                <w:szCs w:val="20"/>
              </w:rPr>
            </w:r>
          </w:p>
        </w:tc>
        <w:tc>
          <w:tcPr>
            <w:tcW w:w="463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r>
          </w:p>
        </w:tc>
        <w:tc>
          <w:tcPr>
            <w:tcW w:w="3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OBSERVACIÓN</w:t>
            </w:r>
          </w:p>
          <w:p>
            <w:pPr>
              <w:pStyle w:val="Normal"/>
              <w:spacing w:lineRule="auto" w:line="240" w:before="0" w:after="0"/>
              <w:rPr/>
            </w:pPr>
            <w:r>
              <w:rPr>
                <w:rFonts w:cs="Arial" w:ascii="Arial" w:hAnsi="Arial"/>
                <w:b/>
                <w:sz w:val="24"/>
                <w:szCs w:val="24"/>
              </w:rPr>
              <w:t>PRUEBA ESCRITA</w:t>
            </w:r>
          </w:p>
          <w:p>
            <w:pPr>
              <w:pStyle w:val="Normal"/>
              <w:spacing w:lineRule="auto" w:line="240" w:before="0" w:after="0"/>
              <w:rPr/>
            </w:pPr>
            <w:r>
              <w:rPr>
                <w:rFonts w:cs="Arial" w:ascii="Arial" w:hAnsi="Arial"/>
                <w:b/>
                <w:sz w:val="24"/>
                <w:szCs w:val="24"/>
              </w:rPr>
              <w:t>Revisión Cuaderno</w:t>
            </w:r>
          </w:p>
          <w:p>
            <w:pPr>
              <w:pStyle w:val="Normal"/>
              <w:spacing w:lineRule="auto" w:line="240" w:before="0" w:after="0"/>
              <w:rPr/>
            </w:pPr>
            <w:r>
              <w:rPr>
                <w:rFonts w:cs="Arial" w:ascii="Arial" w:hAnsi="Arial"/>
                <w:b/>
                <w:sz w:val="24"/>
                <w:szCs w:val="24"/>
              </w:rPr>
              <w:t>PRUEBA ORAL</w:t>
            </w:r>
          </w:p>
        </w:tc>
      </w:tr>
      <w:tr>
        <w:trPr>
          <w:trHeight w:val="207" w:hRule="atLeast"/>
        </w:trPr>
        <w:tc>
          <w:tcPr>
            <w:tcW w:w="5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DE9D9" w:val="clear"/>
            <w:tcMar>
              <w:left w:w="83" w:type="dxa"/>
            </w:tcMar>
          </w:tcPr>
          <w:p>
            <w:pPr>
              <w:pStyle w:val="Normal"/>
              <w:widowControl w:val="false"/>
              <w:spacing w:lineRule="auto" w:line="240" w:before="0" w:after="0"/>
              <w:contextualSpacing/>
              <w:jc w:val="both"/>
              <w:rPr/>
            </w:pPr>
            <w:r>
              <w:rPr>
                <w:rFonts w:eastAsia="Times New Roman" w:cs="Arial" w:ascii="Arial" w:hAnsi="Arial"/>
                <w:b/>
                <w:sz w:val="24"/>
                <w:szCs w:val="24"/>
                <w:lang w:eastAsia="es-ES"/>
              </w:rPr>
              <w:t>CS..1.3.1.1º</w:t>
            </w:r>
            <w:r>
              <w:rPr>
                <w:rFonts w:eastAsia="Times New Roman" w:cs="Arial" w:ascii="Arial" w:hAnsi="Arial"/>
                <w:sz w:val="24"/>
                <w:szCs w:val="24"/>
                <w:lang w:eastAsia="es-ES"/>
              </w:rPr>
              <w:t xml:space="preserve"> Valora la importancia de una convivencia pacífica y tolerante tanto en el aula y en su entorno social cercano como entre diferentes grupos humanos. Entiende la importancia de unos valores y derechos en las sociedades fundamentales para la convivencia y la vida. Participa de manera eficaz, critica y constructiva en la vida social del aula. Crea estrategias para resolver conflictos en el aula.</w:t>
            </w:r>
          </w:p>
        </w:tc>
        <w:tc>
          <w:tcPr>
            <w:tcW w:w="463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r>
          </w:p>
        </w:tc>
        <w:tc>
          <w:tcPr>
            <w:tcW w:w="3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OBSERVACIÓN</w:t>
            </w:r>
          </w:p>
          <w:p>
            <w:pPr>
              <w:pStyle w:val="Normal"/>
              <w:spacing w:lineRule="auto" w:line="240" w:before="0" w:after="0"/>
              <w:rPr>
                <w:rFonts w:ascii="Arial" w:hAnsi="Arial" w:cs="Arial"/>
                <w:b/>
                <w:b/>
                <w:sz w:val="24"/>
                <w:szCs w:val="24"/>
              </w:rPr>
            </w:pPr>
            <w:r>
              <w:rPr>
                <w:rFonts w:cs="Arial" w:ascii="Arial" w:hAnsi="Arial"/>
                <w:b/>
                <w:sz w:val="24"/>
                <w:szCs w:val="24"/>
              </w:rPr>
              <w:t>PRUEBA ESCRITA</w:t>
            </w:r>
          </w:p>
          <w:p>
            <w:pPr>
              <w:pStyle w:val="Normal"/>
              <w:spacing w:lineRule="auto" w:line="240" w:before="0" w:after="0"/>
              <w:rPr>
                <w:rFonts w:ascii="Arial" w:hAnsi="Arial" w:cs="Arial"/>
                <w:b/>
                <w:b/>
                <w:sz w:val="24"/>
                <w:szCs w:val="24"/>
              </w:rPr>
            </w:pPr>
            <w:r>
              <w:rPr>
                <w:rFonts w:cs="Arial" w:ascii="Arial" w:hAnsi="Arial"/>
                <w:b/>
                <w:sz w:val="24"/>
                <w:szCs w:val="24"/>
              </w:rPr>
              <w:t>PRUEBA ORAL</w:t>
            </w:r>
          </w:p>
        </w:tc>
      </w:tr>
      <w:tr>
        <w:trPr>
          <w:trHeight w:val="207" w:hRule="atLeast"/>
        </w:trPr>
        <w:tc>
          <w:tcPr>
            <w:tcW w:w="5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DE9D9" w:val="clear"/>
            <w:tcMar>
              <w:left w:w="83" w:type="dxa"/>
            </w:tcMar>
          </w:tcPr>
          <w:p>
            <w:pPr>
              <w:pStyle w:val="Normal"/>
              <w:widowControl w:val="false"/>
              <w:spacing w:lineRule="auto" w:line="240" w:before="0" w:after="0"/>
              <w:contextualSpacing/>
              <w:jc w:val="both"/>
              <w:rPr/>
            </w:pPr>
            <w:r>
              <w:rPr>
                <w:rFonts w:cs="Arial" w:ascii="Arial" w:hAnsi="Arial"/>
                <w:b/>
                <w:bCs/>
                <w:sz w:val="24"/>
                <w:szCs w:val="24"/>
              </w:rPr>
              <w:t>CS.1.6.1.</w:t>
            </w:r>
            <w:r>
              <w:rPr>
                <w:rFonts w:cs="Arial" w:ascii="Arial" w:hAnsi="Arial"/>
                <w:b/>
                <w:bCs/>
                <w:sz w:val="24"/>
                <w:szCs w:val="24"/>
              </w:rPr>
              <w:t>1</w:t>
            </w:r>
            <w:r>
              <w:rPr>
                <w:rFonts w:cs="Arial" w:ascii="Arial" w:hAnsi="Arial"/>
                <w:b/>
                <w:bCs/>
                <w:sz w:val="24"/>
                <w:szCs w:val="24"/>
              </w:rPr>
              <w:t>º.</w:t>
            </w:r>
            <w:r>
              <w:rPr>
                <w:rFonts w:cs="Arial" w:ascii="Arial" w:hAnsi="Arial"/>
                <w:sz w:val="24"/>
                <w:szCs w:val="24"/>
              </w:rPr>
              <w:t xml:space="preserve"> Identifica, respeta y valora los principios democráticos más importantes establecidos en la Constitución Española y en el Estatuto de Autonomía, valorando la realidad municipal, la diversidad cultural, social, política y lingüística</w:t>
            </w:r>
          </w:p>
          <w:p>
            <w:pPr>
              <w:pStyle w:val="Normal"/>
              <w:spacing w:lineRule="auto" w:line="240" w:before="0" w:after="0"/>
              <w:rPr>
                <w:rFonts w:ascii="Arial" w:hAnsi="Arial" w:cs="Arial"/>
                <w:sz w:val="20"/>
                <w:szCs w:val="20"/>
              </w:rPr>
            </w:pPr>
            <w:r>
              <w:rPr>
                <w:rFonts w:cs="Arial" w:ascii="Arial" w:hAnsi="Arial"/>
                <w:sz w:val="20"/>
                <w:szCs w:val="20"/>
              </w:rPr>
            </w:r>
          </w:p>
        </w:tc>
        <w:tc>
          <w:tcPr>
            <w:tcW w:w="463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r>
          </w:p>
        </w:tc>
        <w:tc>
          <w:tcPr>
            <w:tcW w:w="3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PRÁCTICA</w:t>
            </w:r>
          </w:p>
          <w:p>
            <w:pPr>
              <w:pStyle w:val="Normal"/>
              <w:spacing w:lineRule="auto" w:line="240" w:before="0" w:after="0"/>
              <w:rPr>
                <w:rFonts w:ascii="Arial" w:hAnsi="Arial" w:cs="Arial"/>
                <w:b/>
                <w:b/>
                <w:sz w:val="24"/>
                <w:szCs w:val="24"/>
              </w:rPr>
            </w:pPr>
            <w:r>
              <w:rPr>
                <w:rFonts w:cs="Arial" w:ascii="Arial" w:hAnsi="Arial"/>
                <w:b/>
                <w:sz w:val="24"/>
                <w:szCs w:val="24"/>
              </w:rPr>
              <w:t>OBSERVACIÓN</w:t>
            </w:r>
          </w:p>
          <w:p>
            <w:pPr>
              <w:pStyle w:val="Normal"/>
              <w:spacing w:lineRule="auto" w:line="240" w:before="0" w:after="0"/>
              <w:rPr>
                <w:rFonts w:ascii="Arial" w:hAnsi="Arial" w:cs="Arial"/>
                <w:b/>
                <w:b/>
                <w:sz w:val="24"/>
                <w:szCs w:val="24"/>
              </w:rPr>
            </w:pPr>
            <w:r>
              <w:rPr>
                <w:rFonts w:cs="Arial" w:ascii="Arial" w:hAnsi="Arial"/>
                <w:b/>
                <w:sz w:val="24"/>
                <w:szCs w:val="24"/>
              </w:rPr>
            </w:r>
          </w:p>
        </w:tc>
      </w:tr>
      <w:tr>
        <w:trPr>
          <w:trHeight w:val="1004" w:hRule="atLeast"/>
        </w:trPr>
        <w:tc>
          <w:tcPr>
            <w:tcW w:w="5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DE9D9" w:val="clear"/>
            <w:tcMar>
              <w:left w:w="83" w:type="dxa"/>
            </w:tcMar>
          </w:tcPr>
          <w:p>
            <w:pPr>
              <w:pStyle w:val="Normal"/>
              <w:widowControl w:val="false"/>
              <w:spacing w:lineRule="auto" w:line="240" w:before="0" w:after="0"/>
              <w:contextualSpacing/>
              <w:jc w:val="both"/>
              <w:rPr/>
            </w:pPr>
            <w:r>
              <w:rPr>
                <w:rFonts w:cs="Arial" w:ascii="Arial" w:hAnsi="Arial"/>
                <w:b/>
                <w:bCs/>
                <w:sz w:val="24"/>
                <w:szCs w:val="24"/>
              </w:rPr>
              <w:t>CS.1.9.1.1º</w:t>
            </w:r>
            <w:r>
              <w:rPr>
                <w:rFonts w:cs="Arial" w:ascii="Arial" w:hAnsi="Arial"/>
                <w:sz w:val="24"/>
                <w:szCs w:val="24"/>
              </w:rPr>
              <w:t>. Organiza su historia familiar a partir de fuentes orales y de información proporcionadas por objetos y recuerdos familiares para reconstruir el pasado, ordenando, localizando e interpretando cronológicamente hechos relevantes de su vida utilizando las unidades básicas de tiempo: hora, días, meses y años.</w:t>
            </w:r>
          </w:p>
        </w:tc>
        <w:tc>
          <w:tcPr>
            <w:tcW w:w="4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r>
          </w:p>
        </w:tc>
        <w:tc>
          <w:tcPr>
            <w:tcW w:w="3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PRÁCTICA</w:t>
            </w:r>
          </w:p>
          <w:p>
            <w:pPr>
              <w:pStyle w:val="Normal"/>
              <w:spacing w:lineRule="auto" w:line="240" w:before="0" w:after="0"/>
              <w:rPr>
                <w:rFonts w:ascii="Arial" w:hAnsi="Arial" w:cs="Arial"/>
                <w:b/>
                <w:b/>
                <w:sz w:val="24"/>
                <w:szCs w:val="24"/>
              </w:rPr>
            </w:pPr>
            <w:r>
              <w:rPr>
                <w:rFonts w:cs="Arial" w:ascii="Arial" w:hAnsi="Arial"/>
                <w:b/>
                <w:sz w:val="24"/>
                <w:szCs w:val="24"/>
              </w:rPr>
              <w:t>OBSERVACIÓN</w:t>
            </w:r>
          </w:p>
          <w:p>
            <w:pPr>
              <w:pStyle w:val="Normal"/>
              <w:spacing w:lineRule="auto" w:line="240" w:before="0" w:after="0"/>
              <w:rPr>
                <w:rFonts w:ascii="Arial" w:hAnsi="Arial" w:cs="Arial"/>
                <w:b/>
                <w:b/>
                <w:sz w:val="24"/>
                <w:szCs w:val="24"/>
              </w:rPr>
            </w:pPr>
            <w:r>
              <w:rPr>
                <w:rFonts w:cs="Arial" w:ascii="Arial" w:hAnsi="Arial"/>
                <w:b/>
                <w:sz w:val="24"/>
                <w:szCs w:val="24"/>
              </w:rPr>
              <w:t>PRUEBA ORAL</w:t>
            </w:r>
          </w:p>
        </w:tc>
      </w:tr>
      <w:tr>
        <w:trPr>
          <w:trHeight w:val="207" w:hRule="atLeast"/>
        </w:trPr>
        <w:tc>
          <w:tcPr>
            <w:tcW w:w="5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DE9D9" w:val="clear"/>
            <w:tcMar>
              <w:left w:w="83" w:type="dxa"/>
            </w:tcMar>
          </w:tcPr>
          <w:p>
            <w:pPr>
              <w:pStyle w:val="Normal"/>
              <w:widowControl w:val="false"/>
              <w:spacing w:before="0" w:after="240"/>
              <w:jc w:val="both"/>
              <w:rPr/>
            </w:pPr>
            <w:r>
              <w:rPr>
                <w:rFonts w:eastAsia="Times New Roman" w:cs="Arial" w:ascii="Arial" w:hAnsi="Arial"/>
                <w:b/>
                <w:bCs/>
                <w:color w:val="00000A"/>
                <w:lang w:eastAsia="es-ES"/>
              </w:rPr>
              <w:t>CS.1.10.1.</w:t>
            </w:r>
            <w:r>
              <w:rPr>
                <w:rFonts w:eastAsia="Times New Roman" w:cs="Arial" w:ascii="Arial" w:hAnsi="Arial"/>
                <w:b/>
                <w:bCs/>
                <w:color w:val="00000A"/>
                <w:lang w:eastAsia="es-ES"/>
              </w:rPr>
              <w:t>1</w:t>
            </w:r>
            <w:r>
              <w:rPr>
                <w:rFonts w:eastAsia="Times New Roman" w:cs="Arial" w:ascii="Arial" w:hAnsi="Arial"/>
                <w:b/>
                <w:bCs/>
                <w:color w:val="00000A"/>
                <w:lang w:eastAsia="es-ES"/>
              </w:rPr>
              <w:t>º.</w:t>
            </w:r>
            <w:r>
              <w:rPr>
                <w:rFonts w:eastAsia="Times New Roman" w:cs="Arial" w:ascii="Arial" w:hAnsi="Arial"/>
                <w:color w:val="00000A"/>
                <w:lang w:eastAsia="es-ES"/>
              </w:rPr>
              <w:t xml:space="preserve"> Reconoce el paso del tiempo y diferencia presente y pasado del patrimonio cultural de la localidad y familia.</w:t>
            </w:r>
            <w:r>
              <w:rPr>
                <w:rFonts w:cs="Arial" w:ascii="Arial" w:hAnsi="Arial"/>
              </w:rPr>
              <w:t xml:space="preserve"> </w:t>
            </w:r>
          </w:p>
          <w:p>
            <w:pPr>
              <w:pStyle w:val="Normal"/>
              <w:widowControl w:val="false"/>
              <w:spacing w:before="0" w:after="240"/>
              <w:rPr>
                <w:rFonts w:ascii="Arial" w:hAnsi="Arial" w:eastAsia="Times New Roman" w:cs="Arial"/>
                <w:lang w:eastAsia="es-ES"/>
              </w:rPr>
            </w:pPr>
            <w:r>
              <w:rPr>
                <w:rFonts w:eastAsia="Times New Roman" w:cs="Arial" w:ascii="Arial" w:hAnsi="Arial"/>
                <w:lang w:eastAsia="es-ES"/>
              </w:rPr>
            </w:r>
          </w:p>
          <w:p>
            <w:pPr>
              <w:pStyle w:val="Normal"/>
              <w:widowControl w:val="false"/>
              <w:spacing w:before="0" w:after="200"/>
              <w:contextualSpacing/>
              <w:jc w:val="both"/>
              <w:rPr>
                <w:rFonts w:ascii="Arial" w:hAnsi="Arial" w:cs="Arial"/>
                <w:b/>
                <w:b/>
              </w:rPr>
            </w:pPr>
            <w:r>
              <w:rPr>
                <w:rFonts w:cs="Arial" w:ascii="Arial" w:hAnsi="Arial"/>
                <w:b/>
              </w:rPr>
            </w:r>
          </w:p>
        </w:tc>
        <w:tc>
          <w:tcPr>
            <w:tcW w:w="4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r>
          </w:p>
        </w:tc>
        <w:tc>
          <w:tcPr>
            <w:tcW w:w="3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83" w:type="dxa"/>
            </w:tcMar>
          </w:tcPr>
          <w:p>
            <w:pPr>
              <w:pStyle w:val="Normal"/>
              <w:spacing w:lineRule="auto" w:line="240" w:before="0" w:after="0"/>
              <w:rPr>
                <w:rFonts w:ascii="Arial" w:hAnsi="Arial" w:cs="Arial"/>
                <w:b/>
                <w:b/>
                <w:sz w:val="24"/>
                <w:szCs w:val="24"/>
              </w:rPr>
            </w:pPr>
            <w:r>
              <w:rPr>
                <w:rFonts w:cs="Arial" w:ascii="Arial" w:hAnsi="Arial"/>
                <w:b/>
                <w:sz w:val="24"/>
                <w:szCs w:val="24"/>
              </w:rPr>
              <w:t>OBSERVACIÓN</w:t>
            </w:r>
          </w:p>
          <w:p>
            <w:pPr>
              <w:pStyle w:val="Normal"/>
              <w:spacing w:lineRule="auto" w:line="240" w:before="0" w:after="0"/>
              <w:rPr>
                <w:rFonts w:ascii="Arial" w:hAnsi="Arial" w:cs="Arial"/>
                <w:b/>
                <w:b/>
                <w:sz w:val="24"/>
                <w:szCs w:val="24"/>
              </w:rPr>
            </w:pPr>
            <w:r>
              <w:rPr>
                <w:rFonts w:cs="Arial" w:ascii="Arial" w:hAnsi="Arial"/>
                <w:b/>
                <w:sz w:val="24"/>
                <w:szCs w:val="24"/>
              </w:rPr>
              <w:t>PRÁCTICA</w:t>
            </w:r>
          </w:p>
        </w:tc>
      </w:tr>
    </w:tbl>
    <w:p>
      <w:pPr>
        <w:pStyle w:val="Normal"/>
        <w:widowControl/>
        <w:bidi w:val="0"/>
        <w:spacing w:lineRule="auto" w:line="276" w:before="0" w:after="200"/>
        <w:jc w:val="left"/>
        <w:rPr/>
      </w:pPr>
      <w:r>
        <w:rPr/>
      </w:r>
    </w:p>
    <w:sectPr>
      <w:headerReference w:type="default" r:id="rId2"/>
      <w:footerReference w:type="default" r:id="rId3"/>
      <w:type w:val="nextPage"/>
      <w:pgSz w:orient="landscape" w:w="16838" w:h="11906"/>
      <w:pgMar w:left="1417" w:right="1417" w:header="708" w:top="1701" w:footer="708" w:bottom="1701"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roman"/>
    <w:pitch w:val="variable"/>
  </w:font>
  <w:font w:name="Arial">
    <w:charset w:val="01"/>
    <w:family w:val="roman"/>
    <w:pitch w:val="variable"/>
  </w:font>
  <w:font w:name="trebuchet ms">
    <w:charset w:val="01"/>
    <w:family w:val="roman"/>
    <w:pitch w:val="variable"/>
  </w:font>
  <w:font w:name="Times New Roman">
    <w:charset w:val="01"/>
    <w:family w:val="roman"/>
    <w:pitch w:val="variable"/>
  </w:font>
  <w:font w:name="Symbol">
    <w:charset w:val="02"/>
    <w:family w:val="auto"/>
    <w:pitch w:val="variable"/>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200"/>
      <w:ind w:left="0" w:hanging="0"/>
      <w:rPr/>
    </w:pPr>
    <w:r>
      <mc:AlternateContent>
        <mc:Choice Requires="wps">
          <w:drawing>
            <wp:anchor behindDoc="1" distT="36195" distB="36195" distL="36195" distR="36195" simplePos="0" locked="0" layoutInCell="1" allowOverlap="1" relativeHeight="19" wp14:anchorId="284E84A5">
              <wp:simplePos x="0" y="0"/>
              <wp:positionH relativeFrom="column">
                <wp:posOffset>5796280</wp:posOffset>
              </wp:positionH>
              <wp:positionV relativeFrom="paragraph">
                <wp:posOffset>-220980</wp:posOffset>
              </wp:positionV>
              <wp:extent cx="3243580" cy="641985"/>
              <wp:effectExtent l="0" t="0" r="3175" b="1905"/>
              <wp:wrapNone/>
              <wp:docPr id="1" name="Cuadro de texto 2"/>
              <a:graphic xmlns:a="http://schemas.openxmlformats.org/drawingml/2006/main">
                <a:graphicData uri="http://schemas.microsoft.com/office/word/2010/wordprocessingShape">
                  <wps:wsp>
                    <wps:cNvSpPr/>
                    <wps:spPr>
                      <a:xfrm>
                        <a:off x="0" y="0"/>
                        <a:ext cx="3242880" cy="641520"/>
                      </a:xfrm>
                      <a:prstGeom prst="rect">
                        <a:avLst/>
                      </a:prstGeom>
                      <a:noFill/>
                      <a:ln>
                        <a:noFill/>
                      </a:ln>
                    </wps:spPr>
                    <wps:style>
                      <a:lnRef idx="0"/>
                      <a:fillRef idx="0"/>
                      <a:effectRef idx="0"/>
                      <a:fontRef idx="minor"/>
                    </wps:style>
                    <wps:txbx>
                      <w:txbxContent>
                        <w:p>
                          <w:pPr>
                            <w:pStyle w:val="Contenidodelmarco"/>
                            <w:widowControl w:val="false"/>
                            <w:jc w:val="center"/>
                            <w:rPr>
                              <w:rFonts w:ascii="Arial" w:hAnsi="Arial" w:cs="Arial"/>
                              <w:color w:val="008000"/>
                              <w:sz w:val="18"/>
                              <w:szCs w:val="18"/>
                            </w:rPr>
                          </w:pPr>
                          <w:r>
                            <w:rPr>
                              <w:rFonts w:cs="Arial" w:ascii="Arial" w:hAnsi="Arial"/>
                              <w:color w:val="008000"/>
                              <w:sz w:val="18"/>
                              <w:szCs w:val="18"/>
                            </w:rPr>
                            <w:t>CONSEJERÍA DE EDUCACIÓN, CULTURA Y DEPORTE</w:t>
                          </w:r>
                        </w:p>
                        <w:p>
                          <w:pPr>
                            <w:pStyle w:val="Encabezamiento"/>
                            <w:tabs>
                              <w:tab w:val="left" w:pos="30" w:leader="none"/>
                              <w:tab w:val="center" w:pos="4252" w:leader="none"/>
                              <w:tab w:val="right" w:pos="8504" w:leader="none"/>
                            </w:tabs>
                            <w:jc w:val="center"/>
                            <w:rPr>
                              <w:rFonts w:ascii="Arial" w:hAnsi="Arial" w:cs="Arial"/>
                              <w:color w:val="008000"/>
                              <w:sz w:val="18"/>
                              <w:szCs w:val="18"/>
                            </w:rPr>
                          </w:pPr>
                          <w:r>
                            <w:rPr>
                              <w:rFonts w:cs="Arial" w:ascii="Arial" w:hAnsi="Arial"/>
                              <w:color w:val="008000"/>
                              <w:sz w:val="18"/>
                              <w:szCs w:val="18"/>
                            </w:rPr>
                            <w:t>CPR MAESTRO JOSÉ ALCOLEA</w:t>
                          </w:r>
                        </w:p>
                      </w:txbxContent>
                    </wps:txbx>
                    <wps:bodyPr lIns="36720" rIns="36720" tIns="36720" bIns="36720">
                      <a:noAutofit/>
                    </wps:bodyPr>
                  </wps:wsp>
                </a:graphicData>
              </a:graphic>
            </wp:anchor>
          </w:drawing>
        </mc:Choice>
        <mc:Fallback>
          <w:pict>
            <v:rect id="shape_0" ID="Cuadro de texto 2" stroked="f" style="position:absolute;margin-left:456.4pt;margin-top:-17.4pt;width:255.3pt;height:50.45pt" wp14:anchorId="284E84A5">
              <w10:wrap type="square"/>
              <v:fill o:detectmouseclick="t" on="false"/>
              <v:stroke color="#3465a4" joinstyle="round" endcap="flat"/>
              <v:textbox>
                <w:txbxContent>
                  <w:p>
                    <w:pPr>
                      <w:pStyle w:val="Contenidodelmarco"/>
                      <w:widowControl w:val="false"/>
                      <w:jc w:val="center"/>
                      <w:rPr>
                        <w:rFonts w:ascii="Arial" w:hAnsi="Arial" w:cs="Arial"/>
                        <w:color w:val="008000"/>
                        <w:sz w:val="18"/>
                        <w:szCs w:val="18"/>
                      </w:rPr>
                    </w:pPr>
                    <w:r>
                      <w:rPr>
                        <w:rFonts w:cs="Arial" w:ascii="Arial" w:hAnsi="Arial"/>
                        <w:color w:val="008000"/>
                        <w:sz w:val="18"/>
                        <w:szCs w:val="18"/>
                      </w:rPr>
                      <w:t>CONSEJERÍA DE EDUCACIÓN, CULTURA Y DEPORTE</w:t>
                    </w:r>
                  </w:p>
                  <w:p>
                    <w:pPr>
                      <w:pStyle w:val="Encabezamiento"/>
                      <w:tabs>
                        <w:tab w:val="left" w:pos="30" w:leader="none"/>
                        <w:tab w:val="center" w:pos="4252" w:leader="none"/>
                        <w:tab w:val="right" w:pos="8504" w:leader="none"/>
                      </w:tabs>
                      <w:jc w:val="center"/>
                      <w:rPr>
                        <w:rFonts w:ascii="Arial" w:hAnsi="Arial" w:cs="Arial"/>
                        <w:color w:val="008000"/>
                        <w:sz w:val="18"/>
                        <w:szCs w:val="18"/>
                      </w:rPr>
                    </w:pPr>
                    <w:r>
                      <w:rPr>
                        <w:rFonts w:cs="Arial" w:ascii="Arial" w:hAnsi="Arial"/>
                        <w:color w:val="008000"/>
                        <w:sz w:val="18"/>
                        <w:szCs w:val="18"/>
                      </w:rPr>
                      <w:t>CPR MAESTRO JOSÉ ALCOLEA</w:t>
                    </w:r>
                  </w:p>
                </w:txbxContent>
              </v:textbox>
            </v:rect>
          </w:pict>
        </mc:Fallback>
      </mc:AlternateContent>
      <w:drawing>
        <wp:anchor behindDoc="1" distT="0" distB="0" distL="114300" distR="123190" simplePos="0" locked="0" layoutInCell="1" allowOverlap="1" relativeHeight="10">
          <wp:simplePos x="0" y="0"/>
          <wp:positionH relativeFrom="column">
            <wp:posOffset>-246380</wp:posOffset>
          </wp:positionH>
          <wp:positionV relativeFrom="paragraph">
            <wp:posOffset>-45085</wp:posOffset>
          </wp:positionV>
          <wp:extent cx="2524125" cy="228600"/>
          <wp:effectExtent l="0" t="0" r="0" b="0"/>
          <wp:wrapNone/>
          <wp:docPr id="3"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1_1_2_a Logotipo positivo"/>
                  <pic:cNvPicPr>
                    <a:picLocks noChangeAspect="1" noChangeArrowheads="1"/>
                  </pic:cNvPicPr>
                </pic:nvPicPr>
                <pic:blipFill>
                  <a:blip r:embed="rId1"/>
                  <a:stretch>
                    <a:fillRect/>
                  </a:stretch>
                </pic:blipFill>
                <pic:spPr bwMode="auto">
                  <a:xfrm>
                    <a:off x="0" y="0"/>
                    <a:ext cx="2524125" cy="228600"/>
                  </a:xfrm>
                  <a:prstGeom prst="rect">
                    <a:avLst/>
                  </a:prstGeom>
                </pic:spPr>
              </pic:pic>
            </a:graphicData>
          </a:graphic>
        </wp:anchor>
      </w:drawing>
      <w:drawing>
        <wp:anchor behindDoc="1" distT="36195" distB="38100" distL="36195" distR="36195" simplePos="0" locked="0" layoutInCell="1" allowOverlap="1" relativeHeight="28">
          <wp:simplePos x="0" y="0"/>
          <wp:positionH relativeFrom="margin">
            <wp:posOffset>5045075</wp:posOffset>
          </wp:positionH>
          <wp:positionV relativeFrom="paragraph">
            <wp:posOffset>-380365</wp:posOffset>
          </wp:positionV>
          <wp:extent cx="742950" cy="798195"/>
          <wp:effectExtent l="0" t="0" r="0" b="0"/>
          <wp:wrapNone/>
          <wp:docPr id="4"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ptura de pantalla 2015-05-18 13"/>
                  <pic:cNvPicPr>
                    <a:picLocks noChangeAspect="1" noChangeArrowheads="1"/>
                  </pic:cNvPicPr>
                </pic:nvPicPr>
                <pic:blipFill>
                  <a:blip r:embed="rId2"/>
                  <a:srcRect l="29419" t="12059" r="27603" b="5843"/>
                  <a:stretch>
                    <a:fillRect/>
                  </a:stretch>
                </pic:blipFill>
                <pic:spPr bwMode="auto">
                  <a:xfrm>
                    <a:off x="0" y="0"/>
                    <a:ext cx="742950" cy="798195"/>
                  </a:xfrm>
                  <a:prstGeom prst="rect">
                    <a:avLst/>
                  </a:prstGeom>
                </pic:spPr>
              </pic:pic>
            </a:graphicData>
          </a:graphic>
        </wp:anchor>
      </w:drawing>
      <w:drawing>
        <wp:anchor behindDoc="1" distT="36195" distB="38100" distL="36195" distR="36195" simplePos="0" locked="0" layoutInCell="1" allowOverlap="1" relativeHeight="37">
          <wp:simplePos x="0" y="0"/>
          <wp:positionH relativeFrom="margin">
            <wp:posOffset>5045075</wp:posOffset>
          </wp:positionH>
          <wp:positionV relativeFrom="paragraph">
            <wp:posOffset>-380365</wp:posOffset>
          </wp:positionV>
          <wp:extent cx="742950" cy="798195"/>
          <wp:effectExtent l="0" t="0" r="0" b="0"/>
          <wp:wrapNone/>
          <wp:docPr id="5"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Captura de pantalla 2015-05-18 13"/>
                  <pic:cNvPicPr>
                    <a:picLocks noChangeAspect="1" noChangeArrowheads="1"/>
                  </pic:cNvPicPr>
                </pic:nvPicPr>
                <pic:blipFill>
                  <a:blip r:embed="rId3"/>
                  <a:srcRect l="29419" t="12059" r="27603" b="5843"/>
                  <a:stretch>
                    <a:fillRect/>
                  </a:stretch>
                </pic:blipFill>
                <pic:spPr bwMode="auto">
                  <a:xfrm>
                    <a:off x="0" y="0"/>
                    <a:ext cx="742950" cy="798195"/>
                  </a:xfrm>
                  <a:prstGeom prst="rect">
                    <a:avLst/>
                  </a:prstGeom>
                </pic:spPr>
              </pic:pic>
            </a:graphicData>
          </a:graphic>
        </wp:anchor>
      </w:drawing>
    </w:r>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227"/>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sz w:val="20"/>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sz w:val="20"/>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Cs w:val="22"/>
        <w:lang w:val="es-ES" w:eastAsia="es-ES" w:bidi="ar-SA"/>
      </w:rPr>
    </w:rPrDefault>
    <w:pPrDefault>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05497"/>
    <w:pPr>
      <w:widowControl/>
      <w:bidi w:val="0"/>
      <w:spacing w:lineRule="auto" w:line="276" w:before="0" w:after="200"/>
      <w:jc w:val="left"/>
    </w:pPr>
    <w:rPr>
      <w:rFonts w:ascii="Calibri" w:hAnsi="Calibri" w:eastAsia="Calibri" w:cs="Times New Roman"/>
      <w:color w:val="00000A"/>
      <w:sz w:val="22"/>
      <w:szCs w:val="22"/>
      <w:lang w:val="es-ES" w:eastAsia="en-U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locked/>
    <w:rsid w:val="00a64a39"/>
    <w:rPr>
      <w:rFonts w:cs="Times New Roman"/>
    </w:rPr>
  </w:style>
  <w:style w:type="character" w:styleId="PiedepginaCar" w:customStyle="1">
    <w:name w:val="Pie de página Car"/>
    <w:basedOn w:val="DefaultParagraphFont"/>
    <w:link w:val="Piedepgina"/>
    <w:uiPriority w:val="99"/>
    <w:qFormat/>
    <w:locked/>
    <w:rsid w:val="00a64a39"/>
    <w:rPr>
      <w:rFonts w:cs="Times New Roman"/>
    </w:rPr>
  </w:style>
  <w:style w:type="character" w:styleId="TextodegloboCar" w:customStyle="1">
    <w:name w:val="Texto de globo Car"/>
    <w:basedOn w:val="DefaultParagraphFont"/>
    <w:link w:val="Textodeglobo"/>
    <w:uiPriority w:val="99"/>
    <w:semiHidden/>
    <w:qFormat/>
    <w:locked/>
    <w:rsid w:val="00a64a39"/>
    <w:rPr>
      <w:rFonts w:ascii="Tahoma" w:hAnsi="Tahoma" w:cs="Tahoma"/>
      <w:sz w:val="16"/>
      <w:szCs w:val="16"/>
    </w:rPr>
  </w:style>
  <w:style w:type="character" w:styleId="ListLabel1">
    <w:name w:val="ListLabel 1"/>
    <w:qFormat/>
    <w:rPr>
      <w:color w:val="814F9C"/>
    </w:rPr>
  </w:style>
  <w:style w:type="character" w:styleId="ListLabel2">
    <w:name w:val="ListLabel 2"/>
    <w:qFormat/>
    <w:rPr>
      <w:rFonts w:cs="Times New Roman"/>
    </w:rPr>
  </w:style>
  <w:style w:type="character" w:styleId="ListLabel3">
    <w:name w:val="ListLabel 3"/>
    <w:qFormat/>
    <w:rPr>
      <w:rFonts w:cs="Times New Roman"/>
      <w:b/>
      <w:sz w:val="24"/>
    </w:rPr>
  </w:style>
  <w:style w:type="character" w:styleId="ListLabel4">
    <w:name w:val="ListLabel 4"/>
    <w:qFormat/>
    <w:rPr>
      <w:rFonts w:cs="Symbol"/>
      <w:sz w:val="20"/>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sz w:val="20"/>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cs="Symbol"/>
      <w:sz w:val="20"/>
    </w:rPr>
  </w:style>
  <w:style w:type="character" w:styleId="ListLabel11">
    <w:name w:val="ListLabel 11"/>
    <w:qFormat/>
    <w:rPr>
      <w:rFonts w:cs="Courier New"/>
    </w:rPr>
  </w:style>
  <w:style w:type="character" w:styleId="ListLabel12">
    <w:name w:val="ListLabel 12"/>
    <w:qFormat/>
    <w:rPr>
      <w:rFonts w:cs="Wingdings"/>
    </w:rPr>
  </w:style>
  <w:style w:type="character" w:styleId="ListLabel15">
    <w:name w:val="ListLabel 15"/>
    <w:qFormat/>
    <w:rPr>
      <w:rFonts w:cs="Times New Roman"/>
      <w:b/>
      <w:sz w:val="20"/>
    </w:rPr>
  </w:style>
  <w:style w:type="character" w:styleId="ListLabel16">
    <w:name w:val="ListLabel 16"/>
    <w:qFormat/>
    <w:rPr>
      <w:rFonts w:cs="Symbol"/>
      <w:sz w:val="20"/>
    </w:rPr>
  </w:style>
  <w:style w:type="character" w:styleId="ListLabel17">
    <w:name w:val="ListLabel 17"/>
    <w:qFormat/>
    <w:rPr>
      <w:rFonts w:cs="Symbol"/>
    </w:rPr>
  </w:style>
  <w:style w:type="character" w:styleId="ListLabel18">
    <w:name w:val="ListLabel 18"/>
    <w:qFormat/>
    <w:rPr>
      <w:rFonts w:cs="Symbol"/>
      <w:sz w:val="20"/>
    </w:rPr>
  </w:style>
  <w:style w:type="character" w:styleId="ListLabel19">
    <w:name w:val="ListLabel 19"/>
    <w:qFormat/>
    <w:rPr>
      <w:rFonts w:cs="Courier New"/>
    </w:rPr>
  </w:style>
  <w:style w:type="character" w:styleId="ListLabel20">
    <w:name w:val="ListLabel 20"/>
    <w:qFormat/>
    <w:rPr>
      <w:rFonts w:cs="Wingdings"/>
    </w:rPr>
  </w:style>
  <w:style w:type="character" w:styleId="ListLabel21">
    <w:name w:val="ListLabel 21"/>
    <w:qFormat/>
    <w:rPr>
      <w:rFonts w:cs="Symbol"/>
    </w:rPr>
  </w:style>
  <w:style w:type="character" w:styleId="Muydestacado">
    <w:name w:val="Muy destacado"/>
    <w:rPr>
      <w:b/>
      <w:bCs/>
    </w:rPr>
  </w:style>
  <w:style w:type="character" w:styleId="ListLabel22">
    <w:name w:val="ListLabel 22"/>
    <w:qFormat/>
    <w:rPr>
      <w:rFonts w:cs="Symbol"/>
      <w:sz w:val="20"/>
    </w:rPr>
  </w:style>
  <w:style w:type="character" w:styleId="ListLabel23">
    <w:name w:val="ListLabel 23"/>
    <w:qFormat/>
    <w:rPr>
      <w:rFonts w:cs="Courier New"/>
    </w:rPr>
  </w:style>
  <w:style w:type="character" w:styleId="ListLabel24">
    <w:name w:val="ListLabel 24"/>
    <w:qFormat/>
    <w:rPr>
      <w:rFonts w:cs="Wingdings"/>
    </w:rPr>
  </w:style>
  <w:style w:type="paragraph" w:styleId="Encabezado">
    <w:name w:val="Encabezado"/>
    <w:basedOn w:val="Normal"/>
    <w:next w:val="Cuerpodetexto"/>
    <w:qFormat/>
    <w:pPr>
      <w:keepNext/>
      <w:spacing w:before="240" w:after="120"/>
    </w:pPr>
    <w:rPr>
      <w:rFonts w:ascii="Liberation Sans" w:hAnsi="Liberation Sans" w:eastAsia="WenQuanYi Micro Hei" w:cs="Lohit Hindi"/>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Lohit Hindi"/>
    </w:rPr>
  </w:style>
  <w:style w:type="paragraph" w:styleId="Leyenda">
    <w:name w:val="Leyenda"/>
    <w:basedOn w:val="Normal"/>
    <w:pPr>
      <w:suppressLineNumbers/>
      <w:spacing w:before="120" w:after="120"/>
    </w:pPr>
    <w:rPr>
      <w:rFonts w:cs="Lohit Hindi"/>
      <w:i/>
      <w:iCs/>
      <w:sz w:val="24"/>
      <w:szCs w:val="24"/>
    </w:rPr>
  </w:style>
  <w:style w:type="paragraph" w:styleId="Ndice">
    <w:name w:val="Índice"/>
    <w:basedOn w:val="Normal"/>
    <w:qFormat/>
    <w:pPr>
      <w:suppressLineNumbers/>
    </w:pPr>
    <w:rPr>
      <w:rFonts w:cs="Lohit Hindi"/>
    </w:rPr>
  </w:style>
  <w:style w:type="paragraph" w:styleId="Encabezamiento">
    <w:name w:val="Encabezamiento"/>
    <w:basedOn w:val="Normal"/>
    <w:link w:val="EncabezadoCar"/>
    <w:uiPriority w:val="99"/>
    <w:rsid w:val="00a64a39"/>
    <w:pPr>
      <w:tabs>
        <w:tab w:val="center" w:pos="4252" w:leader="none"/>
        <w:tab w:val="right" w:pos="8504" w:leader="none"/>
      </w:tabs>
      <w:spacing w:lineRule="auto" w:line="240" w:before="0" w:after="0"/>
    </w:pPr>
    <w:rPr/>
  </w:style>
  <w:style w:type="paragraph" w:styleId="Piedepgina">
    <w:name w:val="Pie de página"/>
    <w:basedOn w:val="Normal"/>
    <w:link w:val="PiedepginaCar"/>
    <w:uiPriority w:val="99"/>
    <w:rsid w:val="00a64a39"/>
    <w:pPr>
      <w:tabs>
        <w:tab w:val="center" w:pos="4252" w:leader="none"/>
        <w:tab w:val="right" w:pos="8504" w:leader="none"/>
      </w:tabs>
      <w:spacing w:lineRule="auto" w:line="240" w:before="0" w:after="0"/>
    </w:pPr>
    <w:rPr/>
  </w:style>
  <w:style w:type="paragraph" w:styleId="BalloonText">
    <w:name w:val="Balloon Text"/>
    <w:basedOn w:val="Normal"/>
    <w:link w:val="TextodegloboCar"/>
    <w:uiPriority w:val="99"/>
    <w:semiHidden/>
    <w:qFormat/>
    <w:rsid w:val="00a64a39"/>
    <w:pPr>
      <w:spacing w:lineRule="auto" w:line="240" w:before="0" w:after="0"/>
    </w:pPr>
    <w:rPr>
      <w:rFonts w:ascii="Tahoma" w:hAnsi="Tahoma" w:cs="Tahoma"/>
      <w:sz w:val="16"/>
      <w:szCs w:val="16"/>
    </w:rPr>
  </w:style>
  <w:style w:type="paragraph" w:styleId="TableParagraph" w:customStyle="1">
    <w:name w:val="Table Paragraph"/>
    <w:basedOn w:val="Normal"/>
    <w:uiPriority w:val="99"/>
    <w:qFormat/>
    <w:rsid w:val="00bc07fd"/>
    <w:pPr>
      <w:widowControl w:val="false"/>
      <w:spacing w:lineRule="auto" w:line="240" w:before="0" w:after="0"/>
    </w:pPr>
    <w:rPr>
      <w:rFonts w:eastAsia="Times New Roman"/>
      <w:lang w:val="en-US"/>
    </w:rPr>
  </w:style>
  <w:style w:type="paragraph" w:styleId="Gui" w:customStyle="1">
    <w:name w:val="Gui"/>
    <w:basedOn w:val="Normal"/>
    <w:uiPriority w:val="99"/>
    <w:qFormat/>
    <w:rsid w:val="00de2466"/>
    <w:pPr>
      <w:spacing w:lineRule="exact" w:line="240" w:before="120" w:after="0"/>
      <w:ind w:left="227" w:hanging="227"/>
      <w:jc w:val="both"/>
    </w:pPr>
    <w:rPr>
      <w:rFonts w:ascii="Arial" w:hAnsi="Arial" w:cs="Times"/>
      <w:sz w:val="18"/>
      <w:szCs w:val="20"/>
      <w:lang w:eastAsia="es-ES"/>
    </w:rPr>
  </w:style>
  <w:style w:type="paragraph" w:styleId="Contenidodelmarco">
    <w:name w:val="Contenido del marco"/>
    <w:basedOn w:val="Normal"/>
    <w:qFormat/>
    <w:pPr/>
    <w:rPr/>
  </w:style>
  <w:style w:type="paragraph" w:styleId="Predeterminado">
    <w:name w:val="Predeterminado"/>
    <w:qFormat/>
    <w:pPr>
      <w:widowControl/>
      <w:tabs>
        <w:tab w:val="left" w:pos="708" w:leader="none"/>
      </w:tabs>
      <w:suppressAutoHyphens w:val="true"/>
      <w:bidi w:val="0"/>
      <w:spacing w:lineRule="auto" w:line="276" w:before="0" w:after="200"/>
      <w:jc w:val="left"/>
    </w:pPr>
    <w:rPr>
      <w:rFonts w:ascii="Calibri" w:hAnsi="Calibri" w:eastAsia="Calibri" w:cs="Times New Roman"/>
      <w:color w:val="00000A"/>
      <w:sz w:val="24"/>
      <w:szCs w:val="24"/>
      <w:lang w:val="es-ES" w:eastAsia="es-ES" w:bidi="ar-SA"/>
    </w:rPr>
  </w:style>
  <w:style w:type="numbering" w:styleId="NoList" w:default="1">
    <w:name w:val="No List"/>
    <w:uiPriority w:val="99"/>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99"/>
    <w:rsid w:val="00bb5fc6"/>
    <w:rPr>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Application>LibreOffice/5.0.5.2$Linux_x86 LibreOffice_project/00m0$Build-2</Application>
  <Paragraphs>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2017-11-27T19:08:00Z</dcterms:created>
  <dc:creator>Dulce Dueñas Muñoz</dc:creator>
  <dc:language>es-ES</dc:language>
  <cp:lastModifiedBy>usuario </cp:lastModifiedBy>
  <dcterms:modified xsi:type="dcterms:W3CDTF">2017-12-04T13:37:47Z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