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r w:rsidR="00616D7F">
              <w:rPr>
                <w:rFonts w:ascii="Arial" w:hAnsi="Arial" w:cs="Arial"/>
                <w:b/>
                <w:sz w:val="32"/>
                <w:szCs w:val="32"/>
              </w:rPr>
              <w:t xml:space="preserve"> </w:t>
            </w:r>
            <w:r w:rsidR="004C534B">
              <w:rPr>
                <w:rFonts w:ascii="Arial" w:hAnsi="Arial" w:cs="Arial"/>
                <w:b/>
                <w:sz w:val="32"/>
                <w:szCs w:val="32"/>
              </w:rPr>
              <w:t>TEMA 7: JARDÍN DE PLAYA</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4C534B">
              <w:rPr>
                <w:rFonts w:ascii="Arial" w:hAnsi="Arial" w:cs="Arial"/>
                <w:b/>
                <w:sz w:val="24"/>
                <w:szCs w:val="24"/>
              </w:rPr>
              <w:t xml:space="preserve">  4</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pPr>
              <w:rPr>
                <w:rFonts w:ascii="Arial" w:hAnsi="Arial" w:cs="Arial"/>
                <w:b/>
                <w:sz w:val="24"/>
                <w:szCs w:val="24"/>
              </w:rPr>
            </w:pPr>
            <w:r>
              <w:rPr>
                <w:rFonts w:ascii="Arial" w:hAnsi="Arial" w:cs="Arial"/>
                <w:b/>
                <w:sz w:val="24"/>
                <w:szCs w:val="24"/>
              </w:rPr>
              <w:t>ÁREA:</w:t>
            </w:r>
            <w:r w:rsidR="004C534B">
              <w:rPr>
                <w:rFonts w:ascii="Arial" w:hAnsi="Arial" w:cs="Arial"/>
                <w:b/>
                <w:sz w:val="24"/>
                <w:szCs w:val="24"/>
              </w:rPr>
              <w:t xml:space="preserve"> LENGUA</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C60DFF" w:rsidRPr="004733BC" w:rsidRDefault="004C534B" w:rsidP="004733BC">
            <w:pPr>
              <w:pStyle w:val="Lista"/>
              <w:tabs>
                <w:tab w:val="clear" w:pos="284"/>
              </w:tabs>
              <w:spacing w:before="0" w:after="106" w:line="260" w:lineRule="exact"/>
              <w:jc w:val="left"/>
              <w:rPr>
                <w:rFonts w:cs="Arial"/>
                <w:szCs w:val="24"/>
              </w:rPr>
            </w:pPr>
            <w:r>
              <w:rPr>
                <w:rFonts w:cs="Arial"/>
                <w:sz w:val="20"/>
              </w:rPr>
              <w:t xml:space="preserve">Comenzamos practicando lecturas individuales con comprensión lectora. Trabajamos la ficha de libros concretos (título-autor-editorial-resumen-opinión). Analizamos los adjetivos terminados en </w:t>
            </w:r>
            <w:proofErr w:type="spellStart"/>
            <w:r>
              <w:rPr>
                <w:rFonts w:cs="Arial"/>
                <w:sz w:val="20"/>
              </w:rPr>
              <w:t>ava</w:t>
            </w:r>
            <w:proofErr w:type="spellEnd"/>
            <w:r>
              <w:rPr>
                <w:rFonts w:cs="Arial"/>
                <w:sz w:val="20"/>
              </w:rPr>
              <w:t xml:space="preserve">. Ave,…el </w:t>
            </w:r>
            <w:proofErr w:type="gramStart"/>
            <w:r>
              <w:rPr>
                <w:rFonts w:cs="Arial"/>
                <w:sz w:val="20"/>
              </w:rPr>
              <w:t>determinante ,las</w:t>
            </w:r>
            <w:proofErr w:type="gramEnd"/>
            <w:r>
              <w:rPr>
                <w:rFonts w:cs="Arial"/>
                <w:sz w:val="20"/>
              </w:rPr>
              <w:t xml:space="preserve"> palabras derivadas. Aprendemos a escribir cartas y postales. Y terminamos acercándonos al teatro</w:t>
            </w: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4733BC" w:rsidRDefault="00C60DFF">
            <w:pPr>
              <w:rPr>
                <w:rFonts w:ascii="Arial" w:hAnsi="Arial" w:cs="Arial"/>
                <w:sz w:val="20"/>
                <w:szCs w:val="20"/>
              </w:rPr>
            </w:pPr>
          </w:p>
          <w:p w:rsidR="00C60DFF" w:rsidRPr="004733BC" w:rsidRDefault="00C60DFF">
            <w:pPr>
              <w:rPr>
                <w:rFonts w:ascii="Arial" w:hAnsi="Arial" w:cs="Arial"/>
                <w:sz w:val="20"/>
                <w:szCs w:val="20"/>
              </w:rPr>
            </w:pP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994A54" w:rsidRPr="006368E5" w:rsidRDefault="000E04E7" w:rsidP="005E48D1">
            <w:pPr>
              <w:rPr>
                <w:rFonts w:ascii="Arial" w:hAnsi="Arial" w:cs="Arial"/>
                <w:b/>
              </w:rPr>
            </w:pPr>
            <w:r w:rsidRPr="000765F1">
              <w:rPr>
                <w:rFonts w:ascii="Arial" w:hAnsi="Arial" w:cs="Arial"/>
                <w:b/>
              </w:rPr>
              <w:t>CRITERIO</w:t>
            </w:r>
            <w:r>
              <w:rPr>
                <w:rFonts w:ascii="Arial" w:hAnsi="Arial" w:cs="Arial"/>
                <w:b/>
              </w:rPr>
              <w:t>S</w:t>
            </w:r>
            <w:r w:rsidR="006368E5">
              <w:rPr>
                <w:rFonts w:ascii="Arial" w:hAnsi="Arial" w:cs="Arial"/>
                <w:b/>
              </w:rPr>
              <w:t xml:space="preserve"> DE EVALUACIÓN</w:t>
            </w:r>
          </w:p>
        </w:tc>
      </w:tr>
      <w:tr w:rsidR="006368E5" w:rsidTr="00C74179">
        <w:trPr>
          <w:trHeight w:val="211"/>
        </w:trPr>
        <w:tc>
          <w:tcPr>
            <w:tcW w:w="14425" w:type="dxa"/>
            <w:gridSpan w:val="3"/>
            <w:vAlign w:val="center"/>
          </w:tcPr>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CE.2.3. Comprende el sentido de textos orales de distinta tipología de uso habitual a través de informaciones oídas en radio, TV, internet, familia, escuela, aula, reconociendo las ideas principales y secundarias</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CE.2.6. Leer diferentes textos para la comprensión de textos como subrayar los elementos básicos, elaborar resúmenes, identificar elementos característicos, interpretar el valor del título y las ilustraciones.</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CE.2.10. Planificar y escribir, con ayuda de guías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t xml:space="preserve">CE.2.8. Desarrollar estrategias básicas </w:t>
            </w:r>
          </w:p>
          <w:p w:rsidR="006368E5" w:rsidRPr="00B04842" w:rsidRDefault="006368E5" w:rsidP="006368E5">
            <w:pPr>
              <w:rPr>
                <w:rFonts w:eastAsia="Calibri" w:cs="Arial"/>
                <w:color w:val="000000" w:themeColor="text1"/>
                <w:sz w:val="20"/>
                <w:szCs w:val="20"/>
                <w:lang w:eastAsia="es-ES_tradnl"/>
              </w:rPr>
            </w:pPr>
            <w:proofErr w:type="gramStart"/>
            <w:r w:rsidRPr="00B04842">
              <w:rPr>
                <w:rStyle w:val="Cuerpodeltexto275pto"/>
                <w:color w:val="000000" w:themeColor="text1"/>
                <w:sz w:val="20"/>
                <w:szCs w:val="20"/>
              </w:rPr>
              <w:t>y</w:t>
            </w:r>
            <w:proofErr w:type="gramEnd"/>
            <w:r w:rsidRPr="00B04842">
              <w:rPr>
                <w:rStyle w:val="Cuerpodeltexto275pto"/>
                <w:color w:val="000000" w:themeColor="text1"/>
                <w:sz w:val="20"/>
                <w:szCs w:val="20"/>
              </w:rPr>
              <w:t xml:space="preserve">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w:t>
            </w:r>
            <w:r w:rsidRPr="00B04842">
              <w:rPr>
                <w:rFonts w:eastAsia="Calibri" w:cs="Arial"/>
                <w:color w:val="000000" w:themeColor="text1"/>
                <w:sz w:val="20"/>
                <w:szCs w:val="20"/>
                <w:lang w:eastAsia="es-ES_tradnl"/>
              </w:rPr>
              <w:t xml:space="preserve"> y ortográficas y haciendo uso de las TIC como recurso para escribir y presentar sus producciones.</w:t>
            </w:r>
          </w:p>
          <w:p w:rsidR="006368E5" w:rsidRPr="00B04842" w:rsidRDefault="006368E5" w:rsidP="006368E5">
            <w:pPr>
              <w:rPr>
                <w:rStyle w:val="Cuerpodeltexto275pto"/>
                <w:color w:val="000000" w:themeColor="text1"/>
                <w:sz w:val="20"/>
                <w:szCs w:val="20"/>
              </w:rPr>
            </w:pPr>
            <w:r w:rsidRPr="00B04842">
              <w:rPr>
                <w:rStyle w:val="Cuerpodeltexto275pto"/>
                <w:color w:val="000000" w:themeColor="text1"/>
                <w:sz w:val="20"/>
                <w:szCs w:val="20"/>
              </w:rPr>
              <w:lastRenderedPageBreak/>
              <w:t xml:space="preserve">CE.2.12. Comprender y utilizar los conocimientos básicos sobre la lengua (palabras, significado, categoría gramatical, </w:t>
            </w:r>
            <w:proofErr w:type="spellStart"/>
            <w:r w:rsidRPr="00B04842">
              <w:rPr>
                <w:rStyle w:val="Cuerpodeltexto275pto"/>
                <w:color w:val="000000" w:themeColor="text1"/>
                <w:sz w:val="20"/>
                <w:szCs w:val="20"/>
              </w:rPr>
              <w:t>etc</w:t>
            </w:r>
            <w:proofErr w:type="spellEnd"/>
            <w:r w:rsidRPr="00B04842">
              <w:rPr>
                <w:rStyle w:val="Cuerpodeltexto275pto"/>
                <w:color w:val="000000" w:themeColor="text1"/>
                <w:sz w:val="20"/>
                <w:szCs w:val="20"/>
              </w:rPr>
              <w:t>, propias del ciclo en las actividades de producción y comprensión de textos, utilizando el diccionario para buscar el significado de palabras desconocidas, seleccionando la acepción correcta.</w:t>
            </w:r>
          </w:p>
          <w:p w:rsidR="006368E5" w:rsidRPr="00B04842" w:rsidRDefault="006368E5" w:rsidP="006368E5">
            <w:pPr>
              <w:rPr>
                <w:rFonts w:cs="Arial"/>
                <w:color w:val="000000" w:themeColor="text1"/>
                <w:sz w:val="20"/>
                <w:szCs w:val="20"/>
                <w:lang w:eastAsia="es-ES_tradnl"/>
              </w:rPr>
            </w:pPr>
            <w:r w:rsidRPr="00B04842">
              <w:rPr>
                <w:rStyle w:val="Cuerpodeltexto275pto"/>
                <w:color w:val="000000" w:themeColor="text1"/>
                <w:sz w:val="20"/>
                <w:szCs w:val="20"/>
              </w:rPr>
              <w:t>CE.2.14. Conocer y producir textos literarios utilizando recursos léxicos, sintácticos, tánicos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tc>
      </w:tr>
      <w:tr w:rsidR="006368E5" w:rsidTr="005E48D1">
        <w:trPr>
          <w:trHeight w:val="211"/>
        </w:trPr>
        <w:tc>
          <w:tcPr>
            <w:tcW w:w="14425" w:type="dxa"/>
            <w:gridSpan w:val="3"/>
          </w:tcPr>
          <w:p w:rsidR="006368E5" w:rsidRDefault="006368E5" w:rsidP="006368E5">
            <w:pPr>
              <w:rPr>
                <w:rFonts w:ascii="Arial" w:hAnsi="Arial" w:cs="Arial"/>
                <w:b/>
              </w:rPr>
            </w:pPr>
            <w:r>
              <w:rPr>
                <w:rFonts w:ascii="Arial" w:hAnsi="Arial" w:cs="Arial"/>
                <w:b/>
              </w:rPr>
              <w:lastRenderedPageBreak/>
              <w:t>OBJETIVOS DIDÁCTICOS</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Comprender el sentido de textos orales de distinta tipología de uso habitual. Comprender la información general en textos orales de uso habitual: texto poético. (LCL.2.3.1).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Reconocer las ideas principales y secundarias de un texto oral. (LCL.2.3.2.).</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Leer diferentes textos de creciente complejidad incluidos en el plan lector de nivel y/o ciclo, con fluidez, entonación y ritmo adecuado, respetando las pausas de las lecturas. (LCL.2.6.1.).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Comprender textos leídos en voz alta. (LCL.2.7.1.).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Desarrollar estrategias básicas para la comprensión de textos como subrayar los elementos básicos, elaborar resúmenes, identificar elementos característicos, interpretar el valor del título y las ilustraciones. (LCL.2.8.1.).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 xml:space="preserve"> Utilizar los conocimientos básicos sobre la lengua (palabras, significado, categoría gramatical,...) propias del ciclo en las actividades de producción y comprensión de textos: Adjetivos terminados en -</w:t>
            </w:r>
            <w:proofErr w:type="spellStart"/>
            <w:r w:rsidRPr="00604101">
              <w:rPr>
                <w:rFonts w:eastAsia="Calibri" w:cs="Arial"/>
                <w:sz w:val="20"/>
                <w:szCs w:val="20"/>
                <w:lang w:eastAsia="es-ES_tradnl"/>
              </w:rPr>
              <w:t>ava</w:t>
            </w:r>
            <w:proofErr w:type="spellEnd"/>
            <w:r w:rsidRPr="00604101">
              <w:rPr>
                <w:rFonts w:eastAsia="Calibri" w:cs="Arial"/>
                <w:sz w:val="20"/>
                <w:szCs w:val="20"/>
                <w:lang w:eastAsia="es-ES_tradnl"/>
              </w:rPr>
              <w:t>,-ave,-</w:t>
            </w:r>
            <w:proofErr w:type="spellStart"/>
            <w:r w:rsidRPr="00604101">
              <w:rPr>
                <w:rFonts w:eastAsia="Calibri" w:cs="Arial"/>
                <w:sz w:val="20"/>
                <w:szCs w:val="20"/>
                <w:lang w:eastAsia="es-ES_tradnl"/>
              </w:rPr>
              <w:t>avo</w:t>
            </w:r>
            <w:proofErr w:type="spellEnd"/>
            <w:r w:rsidRPr="00604101">
              <w:rPr>
                <w:rFonts w:eastAsia="Calibri" w:cs="Arial"/>
                <w:sz w:val="20"/>
                <w:szCs w:val="20"/>
                <w:lang w:eastAsia="es-ES_tradnl"/>
              </w:rPr>
              <w:t>. El determinante. Palabras derivadas.  (LCL.2.12.1).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Planificar y escribir, con ayuda de guías y la colaboración de sus compañeros, textos de los géneros más habituales con diferentes intenciones comunicativas, para desarrollar el plan escritura. Textos cotidianos.  (LCL.2.10.1.).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Participar en debates respetando las normas de intercambio comunicativo e incorporando informaciones tanto verbales como no verbales. (LCL.2.1.1.).</w:t>
            </w:r>
          </w:p>
          <w:p w:rsidR="006368E5" w:rsidRPr="00604101"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Conocer  y  producir  textos literarios utilizando recursos léxicos, sintácticos, fónicos y rítmicos, distinguiendo la producción literaria de tradición popular y oral de la culta y escrita. De la narración al  teatro. (LCL.2.14.1.).</w:t>
            </w:r>
          </w:p>
          <w:p w:rsidR="006368E5" w:rsidRDefault="006368E5" w:rsidP="006368E5">
            <w:pPr>
              <w:numPr>
                <w:ilvl w:val="0"/>
                <w:numId w:val="4"/>
              </w:numPr>
              <w:autoSpaceDE w:val="0"/>
              <w:autoSpaceDN w:val="0"/>
              <w:adjustRightInd w:val="0"/>
              <w:jc w:val="both"/>
              <w:rPr>
                <w:rFonts w:eastAsia="Calibri" w:cs="Arial"/>
                <w:sz w:val="20"/>
                <w:szCs w:val="20"/>
                <w:lang w:eastAsia="es-ES_tradnl"/>
              </w:rPr>
            </w:pPr>
            <w:r w:rsidRPr="00604101">
              <w:rPr>
                <w:rFonts w:eastAsia="Calibri" w:cs="Arial"/>
                <w:sz w:val="20"/>
                <w:szCs w:val="20"/>
                <w:lang w:eastAsia="es-ES_tradnl"/>
              </w:rPr>
              <w:t xml:space="preserve"> Realizar posteriormente dramatizaciones individualmente o en grupo de textos literarios adaptados a su edad, bien sea de producción propia o de los compañeros/as. (LCL.2.14.2).</w:t>
            </w:r>
          </w:p>
          <w:p w:rsidR="006368E5" w:rsidRPr="003344F0" w:rsidRDefault="006368E5" w:rsidP="006368E5">
            <w:pPr>
              <w:rPr>
                <w:rFonts w:cstheme="minorHAnsi"/>
                <w:b/>
                <w:sz w:val="18"/>
                <w:szCs w:val="18"/>
              </w:rPr>
            </w:pPr>
            <w:r w:rsidRPr="00604101">
              <w:rPr>
                <w:rFonts w:eastAsia="Calibri" w:cs="Arial"/>
                <w:sz w:val="20"/>
                <w:szCs w:val="20"/>
                <w:lang w:eastAsia="es-ES_tradnl"/>
              </w:rPr>
              <w:t>Usar un vocabulario apropiado, atendiendo a los signos de puntuación, las reglas de acentuación y ortográficas en los textos que produce:</w:t>
            </w:r>
            <w:r w:rsidRPr="00604101">
              <w:rPr>
                <w:rFonts w:eastAsia="Calibri" w:cs="Arial"/>
                <w:bCs/>
                <w:sz w:val="20"/>
                <w:szCs w:val="20"/>
                <w:lang w:eastAsia="es-ES_tradnl"/>
              </w:rPr>
              <w:t xml:space="preserve"> Diseñar la entrada de un espectáculo.</w:t>
            </w:r>
            <w:r w:rsidRPr="00604101">
              <w:rPr>
                <w:rFonts w:eastAsia="Calibri" w:cs="Arial"/>
                <w:sz w:val="20"/>
                <w:szCs w:val="20"/>
                <w:lang w:eastAsia="es-ES_tradnl"/>
              </w:rPr>
              <w:t xml:space="preserve"> (LCL.2.10.2.).</w:t>
            </w:r>
          </w:p>
        </w:tc>
      </w:tr>
      <w:tr w:rsidR="006368E5" w:rsidTr="005E48D1">
        <w:trPr>
          <w:trHeight w:val="211"/>
        </w:trPr>
        <w:tc>
          <w:tcPr>
            <w:tcW w:w="14425" w:type="dxa"/>
            <w:gridSpan w:val="3"/>
          </w:tcPr>
          <w:p w:rsidR="006368E5" w:rsidRPr="000765F1" w:rsidRDefault="006368E5" w:rsidP="006368E5">
            <w:pPr>
              <w:rPr>
                <w:rFonts w:ascii="Arial" w:hAnsi="Arial" w:cs="Arial"/>
                <w:b/>
                <w:sz w:val="24"/>
                <w:szCs w:val="24"/>
              </w:rPr>
            </w:pPr>
          </w:p>
        </w:tc>
      </w:tr>
      <w:tr w:rsidR="006368E5" w:rsidTr="005E48D1">
        <w:trPr>
          <w:trHeight w:val="211"/>
        </w:trPr>
        <w:tc>
          <w:tcPr>
            <w:tcW w:w="14425" w:type="dxa"/>
            <w:gridSpan w:val="3"/>
          </w:tcPr>
          <w:p w:rsidR="006368E5" w:rsidRDefault="006368E5" w:rsidP="006368E5">
            <w:pPr>
              <w:autoSpaceDE w:val="0"/>
              <w:autoSpaceDN w:val="0"/>
              <w:adjustRightInd w:val="0"/>
              <w:jc w:val="both"/>
              <w:rPr>
                <w:rFonts w:eastAsia="Calibri" w:cs="Arial"/>
                <w:b/>
                <w:bCs/>
                <w:snapToGrid w:val="0"/>
                <w:color w:val="00000A"/>
                <w:sz w:val="20"/>
                <w:szCs w:val="20"/>
              </w:rPr>
            </w:pPr>
            <w:r w:rsidRPr="008C413B">
              <w:rPr>
                <w:rFonts w:eastAsia="Calibri" w:cs="Arial"/>
                <w:b/>
                <w:bCs/>
                <w:snapToGrid w:val="0"/>
                <w:color w:val="00000A"/>
                <w:sz w:val="20"/>
                <w:szCs w:val="20"/>
              </w:rPr>
              <w:t>Bloque 1: Comunicación oral: hablar y escuchar.</w:t>
            </w:r>
          </w:p>
          <w:p w:rsidR="006368E5" w:rsidRDefault="006368E5" w:rsidP="006368E5">
            <w:pPr>
              <w:autoSpaceDE w:val="0"/>
              <w:autoSpaceDN w:val="0"/>
              <w:adjustRightInd w:val="0"/>
              <w:jc w:val="both"/>
              <w:rPr>
                <w:rFonts w:eastAsia="Calibri" w:cs="Arial"/>
                <w:b/>
                <w:bCs/>
                <w:snapToGrid w:val="0"/>
                <w:color w:val="00000A"/>
                <w:sz w:val="20"/>
                <w:szCs w:val="20"/>
              </w:rPr>
            </w:pPr>
          </w:p>
          <w:p w:rsidR="006368E5" w:rsidRPr="0071602D" w:rsidRDefault="006368E5" w:rsidP="006368E5">
            <w:pPr>
              <w:pStyle w:val="Default"/>
              <w:jc w:val="both"/>
              <w:rPr>
                <w:sz w:val="20"/>
                <w:szCs w:val="20"/>
              </w:rPr>
            </w:pPr>
            <w:r w:rsidRPr="0071602D">
              <w:rPr>
                <w:sz w:val="20"/>
                <w:szCs w:val="20"/>
              </w:rPr>
              <w:t xml:space="preserve">11.2.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lingüísticos y paralingüísticos (modulación y tono de la voz, gestualidad, lenguaje corporal y postural. </w:t>
            </w:r>
          </w:p>
          <w:p w:rsidR="006368E5" w:rsidRPr="0071602D" w:rsidRDefault="006368E5" w:rsidP="006368E5">
            <w:pPr>
              <w:pStyle w:val="Default"/>
              <w:jc w:val="both"/>
              <w:rPr>
                <w:sz w:val="20"/>
                <w:szCs w:val="20"/>
              </w:rPr>
            </w:pPr>
            <w:r w:rsidRPr="0071602D">
              <w:rPr>
                <w:sz w:val="20"/>
                <w:szCs w:val="20"/>
              </w:rPr>
              <w:t xml:space="preserve">1.3. Estrategias y normas para el intercambio comunicativo: escuchar atentamente, mirar al interlocutor, respetar las intervenciones y normas de cortesía, sentimientos y experiencias de los demás. </w:t>
            </w:r>
          </w:p>
          <w:p w:rsidR="006368E5" w:rsidRDefault="006368E5" w:rsidP="006368E5">
            <w:pPr>
              <w:pStyle w:val="Default"/>
              <w:jc w:val="both"/>
              <w:rPr>
                <w:sz w:val="20"/>
                <w:szCs w:val="20"/>
              </w:rPr>
            </w:pPr>
            <w:r w:rsidRPr="0071602D">
              <w:rPr>
                <w:sz w:val="20"/>
                <w:szCs w:val="20"/>
              </w:rPr>
              <w:lastRenderedPageBreak/>
              <w:t xml:space="preserve">1.4. Expresión y reproducción de textos orales literarios y no literarios: narrativos (situaciones o experiencias personales, anécdotas, chistes, cuentos, trabalenguas, relatos de acontecimientos), descriptivos (descripciones de personas, animales, objetos, lugares, imágenes, etc.), expositivos (formulación de preguntas para entrevistas, definición de conceptos, presentaciones de temas trabajados en clase); instructivos (reglas de juegos, instrucciones para realizar trabajos, para orientarse en un plano, de funcionamiento de aparatos, así como para resolver problemas); argumentativos (discusiones, debates, asambleas); predictivos, etc. </w:t>
            </w:r>
          </w:p>
          <w:p w:rsidR="006368E5" w:rsidRPr="0071602D" w:rsidRDefault="006368E5" w:rsidP="006368E5">
            <w:pPr>
              <w:pStyle w:val="Default"/>
              <w:jc w:val="both"/>
              <w:rPr>
                <w:sz w:val="20"/>
                <w:szCs w:val="20"/>
              </w:rPr>
            </w:pPr>
          </w:p>
          <w:p w:rsidR="006368E5" w:rsidRPr="001200A1" w:rsidRDefault="006368E5" w:rsidP="006368E5">
            <w:pPr>
              <w:pStyle w:val="Default"/>
              <w:jc w:val="both"/>
              <w:rPr>
                <w:sz w:val="20"/>
                <w:szCs w:val="20"/>
              </w:rPr>
            </w:pPr>
            <w:r w:rsidRPr="0071602D">
              <w:rPr>
                <w:sz w:val="20"/>
                <w:szCs w:val="20"/>
              </w:rPr>
              <w:t xml:space="preserve"> </w:t>
            </w:r>
            <w:r w:rsidRPr="008C413B">
              <w:rPr>
                <w:b/>
                <w:bCs/>
                <w:spacing w:val="-1"/>
                <w:sz w:val="20"/>
                <w:szCs w:val="20"/>
              </w:rPr>
              <w:t>Bloque 2: Comunicación escrita: leer.</w:t>
            </w:r>
          </w:p>
          <w:p w:rsidR="006368E5" w:rsidRPr="0071602D" w:rsidRDefault="006368E5" w:rsidP="006368E5">
            <w:pPr>
              <w:pStyle w:val="Default"/>
              <w:jc w:val="both"/>
              <w:rPr>
                <w:sz w:val="20"/>
                <w:szCs w:val="20"/>
              </w:rPr>
            </w:pPr>
            <w:r w:rsidRPr="0071602D">
              <w:rPr>
                <w:sz w:val="20"/>
                <w:szCs w:val="20"/>
              </w:rPr>
              <w:t xml:space="preserve">2.1. Lectura de textos en distintos soportes (impresos, digitales y multimodales) tanto en el ámbito escolar como social. Lectura en silencio y en voz alta con pronunciación correcta y entonación y ritmo adecuados, en función de los signos de puntuación. </w:t>
            </w:r>
          </w:p>
          <w:p w:rsidR="006368E5" w:rsidRPr="0071602D" w:rsidRDefault="006368E5" w:rsidP="006368E5">
            <w:pPr>
              <w:pStyle w:val="Default"/>
              <w:jc w:val="both"/>
              <w:rPr>
                <w:sz w:val="20"/>
                <w:szCs w:val="20"/>
              </w:rPr>
            </w:pPr>
            <w:r w:rsidRPr="0071602D">
              <w:rPr>
                <w:sz w:val="20"/>
                <w:szCs w:val="20"/>
              </w:rPr>
              <w:t xml:space="preserve">2.2. Comprensión de textos leídos en voz alta y en silencio. </w:t>
            </w:r>
          </w:p>
          <w:p w:rsidR="006368E5" w:rsidRPr="0071602D" w:rsidRDefault="006368E5" w:rsidP="006368E5">
            <w:pPr>
              <w:pStyle w:val="Default"/>
              <w:jc w:val="both"/>
              <w:rPr>
                <w:sz w:val="20"/>
                <w:szCs w:val="20"/>
              </w:rPr>
            </w:pPr>
            <w:r w:rsidRPr="0071602D">
              <w:rPr>
                <w:sz w:val="20"/>
                <w:szCs w:val="20"/>
              </w:rPr>
              <w:t xml:space="preserve">2.3. Audición y lectura de diferentes tipos de textos: leyendas, romances, anotaciones, anuncios, películas, cartas, noticias sencillas, diarios, correos electrónicos, mapas, planos, gráficos y canciones. </w:t>
            </w:r>
          </w:p>
          <w:p w:rsidR="006368E5" w:rsidRPr="0071602D" w:rsidRDefault="006368E5" w:rsidP="006368E5">
            <w:pPr>
              <w:pStyle w:val="Default"/>
              <w:jc w:val="both"/>
              <w:rPr>
                <w:sz w:val="20"/>
                <w:szCs w:val="20"/>
              </w:rPr>
            </w:pPr>
            <w:r w:rsidRPr="0071602D">
              <w:rPr>
                <w:sz w:val="20"/>
                <w:szCs w:val="20"/>
              </w:rPr>
              <w:t xml:space="preserve">2.4. Estrategias para la comprensión lectora de textos: aplicación de los elementos básicos de los textos narrativos, descriptivos y expositivos para la comprensión e interpretación de los mismos. </w:t>
            </w:r>
          </w:p>
          <w:p w:rsidR="006368E5" w:rsidRDefault="006368E5" w:rsidP="006368E5">
            <w:pPr>
              <w:pStyle w:val="Default"/>
              <w:jc w:val="both"/>
              <w:rPr>
                <w:sz w:val="20"/>
                <w:szCs w:val="20"/>
              </w:rPr>
            </w:pPr>
            <w:r w:rsidRPr="0071602D">
              <w:rPr>
                <w:sz w:val="20"/>
                <w:szCs w:val="20"/>
              </w:rPr>
              <w:t xml:space="preserve">2.5. Gusto por la lectura: selección de lecturas personales cercanas a sus intereses de forma autónoma como fuente de disfrute.  </w:t>
            </w:r>
          </w:p>
          <w:p w:rsidR="006368E5" w:rsidRPr="0071602D" w:rsidRDefault="006368E5" w:rsidP="006368E5">
            <w:pPr>
              <w:pStyle w:val="Default"/>
              <w:jc w:val="both"/>
              <w:rPr>
                <w:sz w:val="20"/>
                <w:szCs w:val="20"/>
              </w:rPr>
            </w:pPr>
          </w:p>
          <w:p w:rsidR="006368E5" w:rsidRDefault="006368E5" w:rsidP="006368E5">
            <w:pPr>
              <w:shd w:val="clear" w:color="auto" w:fill="FFFFFF"/>
              <w:spacing w:before="38"/>
              <w:jc w:val="both"/>
              <w:rPr>
                <w:rFonts w:cs="Arial"/>
                <w:b/>
                <w:bCs/>
                <w:color w:val="000000"/>
                <w:spacing w:val="-1"/>
                <w:sz w:val="20"/>
                <w:szCs w:val="20"/>
                <w:lang w:eastAsia="es-ES_tradnl"/>
              </w:rPr>
            </w:pPr>
            <w:r w:rsidRPr="008C413B">
              <w:rPr>
                <w:rFonts w:cs="Arial"/>
                <w:b/>
                <w:bCs/>
                <w:color w:val="000000"/>
                <w:spacing w:val="-1"/>
                <w:sz w:val="20"/>
                <w:szCs w:val="20"/>
                <w:lang w:eastAsia="es-ES_tradnl"/>
              </w:rPr>
              <w:t>Bloque 3: Comunicación escrita: escribir.</w:t>
            </w:r>
          </w:p>
          <w:p w:rsidR="006368E5" w:rsidRPr="0071602D" w:rsidRDefault="006368E5" w:rsidP="006368E5">
            <w:pPr>
              <w:pStyle w:val="Default"/>
              <w:jc w:val="both"/>
              <w:rPr>
                <w:sz w:val="20"/>
                <w:szCs w:val="20"/>
              </w:rPr>
            </w:pPr>
            <w:r w:rsidRPr="0071602D">
              <w:rPr>
                <w:sz w:val="20"/>
                <w:szCs w:val="20"/>
              </w:rPr>
              <w:t xml:space="preserve">3.1.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6368E5" w:rsidRPr="0071602D" w:rsidRDefault="006368E5" w:rsidP="006368E5">
            <w:pPr>
              <w:pStyle w:val="Default"/>
              <w:jc w:val="both"/>
              <w:rPr>
                <w:sz w:val="20"/>
                <w:szCs w:val="20"/>
              </w:rPr>
            </w:pPr>
            <w:r w:rsidRPr="0071602D">
              <w:rPr>
                <w:sz w:val="20"/>
                <w:szCs w:val="20"/>
              </w:rPr>
              <w:t xml:space="preserve">3.2. Planificación de textos: inclusión de los recursos lingüísticos más adecuados para escribir textos narrativos, descriptivos, predictivos, argumentativos y explicativos. </w:t>
            </w:r>
          </w:p>
          <w:p w:rsidR="006368E5" w:rsidRPr="0071602D" w:rsidRDefault="006368E5" w:rsidP="006368E5">
            <w:pPr>
              <w:pStyle w:val="Default"/>
              <w:jc w:val="both"/>
              <w:rPr>
                <w:sz w:val="20"/>
                <w:szCs w:val="20"/>
              </w:rPr>
            </w:pPr>
            <w:r w:rsidRPr="0071602D">
              <w:rPr>
                <w:sz w:val="20"/>
                <w:szCs w:val="20"/>
              </w:rPr>
              <w:t xml:space="preserve">3.3. Uso del lenguaje no verbal en las producciones escritas: tebeos, emoticonos, imágenes... </w:t>
            </w:r>
          </w:p>
          <w:p w:rsidR="006368E5" w:rsidRPr="0071602D" w:rsidRDefault="006368E5" w:rsidP="006368E5">
            <w:pPr>
              <w:pStyle w:val="Default"/>
              <w:jc w:val="both"/>
              <w:rPr>
                <w:sz w:val="20"/>
                <w:szCs w:val="20"/>
              </w:rPr>
            </w:pPr>
            <w:r w:rsidRPr="0071602D">
              <w:rPr>
                <w:sz w:val="20"/>
                <w:szCs w:val="20"/>
              </w:rPr>
              <w:t xml:space="preserve">3.5. Revisión de un texto para mejorarlo con la colaboración de los compañeros y compañeras y teniendo en cuenta la ayuda guías textuales (organizadores lógicos). </w:t>
            </w:r>
          </w:p>
          <w:p w:rsidR="006368E5" w:rsidRDefault="006368E5" w:rsidP="006368E5">
            <w:pPr>
              <w:pStyle w:val="Default"/>
              <w:tabs>
                <w:tab w:val="left" w:pos="6300"/>
              </w:tabs>
              <w:jc w:val="both"/>
              <w:rPr>
                <w:sz w:val="20"/>
                <w:szCs w:val="20"/>
              </w:rPr>
            </w:pPr>
            <w:r w:rsidRPr="0071602D">
              <w:rPr>
                <w:sz w:val="20"/>
                <w:szCs w:val="20"/>
              </w:rPr>
              <w:t xml:space="preserve">3.6. Aplicación de las normas ortográficas y signos de puntuación. </w:t>
            </w:r>
            <w:r>
              <w:rPr>
                <w:sz w:val="20"/>
                <w:szCs w:val="20"/>
              </w:rPr>
              <w:tab/>
            </w:r>
          </w:p>
          <w:p w:rsidR="006368E5" w:rsidRDefault="006368E5" w:rsidP="006368E5">
            <w:pPr>
              <w:pStyle w:val="Default"/>
              <w:tabs>
                <w:tab w:val="left" w:pos="6300"/>
              </w:tabs>
              <w:jc w:val="both"/>
              <w:rPr>
                <w:sz w:val="20"/>
                <w:szCs w:val="20"/>
              </w:rPr>
            </w:pPr>
          </w:p>
          <w:p w:rsidR="006368E5" w:rsidRDefault="006368E5" w:rsidP="006368E5">
            <w:pPr>
              <w:pStyle w:val="Default"/>
              <w:tabs>
                <w:tab w:val="left" w:pos="6300"/>
              </w:tabs>
              <w:jc w:val="both"/>
              <w:rPr>
                <w:sz w:val="20"/>
                <w:szCs w:val="20"/>
              </w:rPr>
            </w:pPr>
          </w:p>
          <w:p w:rsidR="006368E5" w:rsidRDefault="006368E5" w:rsidP="006368E5">
            <w:pPr>
              <w:pStyle w:val="Default"/>
              <w:tabs>
                <w:tab w:val="left" w:pos="6300"/>
              </w:tabs>
              <w:jc w:val="both"/>
              <w:rPr>
                <w:sz w:val="20"/>
                <w:szCs w:val="20"/>
              </w:rPr>
            </w:pPr>
          </w:p>
          <w:p w:rsidR="006368E5" w:rsidRPr="0071602D" w:rsidRDefault="006368E5" w:rsidP="006368E5">
            <w:pPr>
              <w:pStyle w:val="Default"/>
              <w:tabs>
                <w:tab w:val="left" w:pos="6300"/>
              </w:tabs>
              <w:jc w:val="both"/>
              <w:rPr>
                <w:sz w:val="20"/>
                <w:szCs w:val="20"/>
              </w:rPr>
            </w:pPr>
          </w:p>
          <w:p w:rsidR="006368E5" w:rsidRPr="008C413B" w:rsidRDefault="006368E5" w:rsidP="006368E5">
            <w:pPr>
              <w:shd w:val="clear" w:color="auto" w:fill="FFFFFF"/>
              <w:spacing w:before="60"/>
              <w:jc w:val="both"/>
              <w:rPr>
                <w:rFonts w:cs="Arial"/>
                <w:b/>
                <w:bCs/>
                <w:color w:val="000000"/>
                <w:sz w:val="20"/>
                <w:szCs w:val="20"/>
                <w:lang w:eastAsia="es-ES_tradnl"/>
              </w:rPr>
            </w:pPr>
            <w:r w:rsidRPr="008C413B">
              <w:rPr>
                <w:rFonts w:cs="Arial"/>
                <w:b/>
                <w:bCs/>
                <w:color w:val="000000"/>
                <w:sz w:val="20"/>
                <w:szCs w:val="20"/>
                <w:lang w:eastAsia="es-ES_tradnl"/>
              </w:rPr>
              <w:t>Bloque 4: Conocimiento de la lengua.</w:t>
            </w:r>
          </w:p>
          <w:p w:rsidR="006368E5" w:rsidRPr="0071602D" w:rsidRDefault="006368E5" w:rsidP="006368E5">
            <w:pPr>
              <w:pStyle w:val="Default"/>
              <w:jc w:val="both"/>
              <w:rPr>
                <w:sz w:val="20"/>
                <w:szCs w:val="20"/>
              </w:rPr>
            </w:pPr>
            <w:r w:rsidRPr="0071602D">
              <w:rPr>
                <w:sz w:val="20"/>
                <w:szCs w:val="20"/>
              </w:rPr>
              <w:t xml:space="preserve">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6368E5" w:rsidRPr="0071602D" w:rsidRDefault="006368E5" w:rsidP="006368E5">
            <w:pPr>
              <w:pStyle w:val="Default"/>
              <w:jc w:val="both"/>
              <w:rPr>
                <w:sz w:val="20"/>
                <w:szCs w:val="20"/>
              </w:rPr>
            </w:pPr>
            <w:r w:rsidRPr="0071602D">
              <w:rPr>
                <w:sz w:val="20"/>
                <w:szCs w:val="20"/>
              </w:rPr>
              <w:t xml:space="preserve">4.6. Ortografía: utilización de las reglas de ortografía en las propias producciones. Reglas generales de acentuación. </w:t>
            </w:r>
          </w:p>
          <w:p w:rsidR="006368E5" w:rsidRPr="0071602D" w:rsidRDefault="006368E5" w:rsidP="006368E5">
            <w:pPr>
              <w:jc w:val="both"/>
              <w:rPr>
                <w:rFonts w:eastAsia="Calibri" w:cs="Arial"/>
                <w:b/>
                <w:bCs/>
                <w:snapToGrid w:val="0"/>
                <w:sz w:val="20"/>
                <w:szCs w:val="20"/>
              </w:rPr>
            </w:pPr>
            <w:r w:rsidRPr="0071602D">
              <w:rPr>
                <w:rFonts w:eastAsia="Calibri" w:cs="Arial"/>
                <w:b/>
                <w:bCs/>
                <w:snapToGrid w:val="0"/>
                <w:sz w:val="20"/>
                <w:szCs w:val="20"/>
              </w:rPr>
              <w:t>Bloque 5: Educación literaria.</w:t>
            </w:r>
          </w:p>
          <w:p w:rsidR="006368E5" w:rsidRPr="000419F5" w:rsidRDefault="006368E5" w:rsidP="006368E5">
            <w:pPr>
              <w:pStyle w:val="Default"/>
              <w:rPr>
                <w:sz w:val="20"/>
                <w:szCs w:val="20"/>
              </w:rPr>
            </w:pPr>
            <w:r w:rsidRPr="001656E0">
              <w:rPr>
                <w:sz w:val="20"/>
                <w:szCs w:val="20"/>
              </w:rPr>
              <w:lastRenderedPageBreak/>
              <w:t xml:space="preserve">5.6. Dramatización de textos literarios y no literarios, adecuados al nivel, sobre temas de interés para el alumnado. Adecuación del lenguaje a la representación dramática a través de la entonación, el ritmo y el volumen. </w:t>
            </w:r>
          </w:p>
        </w:tc>
      </w:tr>
      <w:tr w:rsidR="006368E5" w:rsidTr="005E48D1">
        <w:trPr>
          <w:trHeight w:val="211"/>
        </w:trPr>
        <w:tc>
          <w:tcPr>
            <w:tcW w:w="14425" w:type="dxa"/>
            <w:gridSpan w:val="3"/>
          </w:tcPr>
          <w:p w:rsidR="006368E5" w:rsidRPr="000765F1" w:rsidRDefault="006368E5" w:rsidP="006368E5">
            <w:pPr>
              <w:rPr>
                <w:rFonts w:ascii="Arial" w:hAnsi="Arial" w:cs="Arial"/>
                <w:b/>
                <w:sz w:val="24"/>
                <w:szCs w:val="24"/>
              </w:rPr>
            </w:pPr>
          </w:p>
        </w:tc>
      </w:tr>
      <w:tr w:rsidR="006368E5" w:rsidTr="005E48D1">
        <w:trPr>
          <w:trHeight w:val="211"/>
        </w:trPr>
        <w:tc>
          <w:tcPr>
            <w:tcW w:w="14425" w:type="dxa"/>
            <w:gridSpan w:val="3"/>
          </w:tcPr>
          <w:p w:rsidR="006368E5" w:rsidRPr="004E6C25" w:rsidRDefault="006368E5" w:rsidP="006368E5">
            <w:pPr>
              <w:rPr>
                <w:rFonts w:ascii="Arial" w:hAnsi="Arial" w:cs="Arial"/>
                <w:b/>
                <w:sz w:val="24"/>
                <w:szCs w:val="24"/>
                <w:lang w:val="en-US"/>
              </w:rPr>
            </w:pPr>
            <w:r>
              <w:rPr>
                <w:rFonts w:ascii="Arial" w:hAnsi="Arial" w:cs="Arial"/>
                <w:b/>
              </w:rPr>
              <w:t>COMPETENCIAS</w:t>
            </w:r>
          </w:p>
        </w:tc>
      </w:tr>
      <w:tr w:rsidR="006368E5" w:rsidTr="005E48D1">
        <w:trPr>
          <w:trHeight w:val="211"/>
        </w:trPr>
        <w:tc>
          <w:tcPr>
            <w:tcW w:w="14425" w:type="dxa"/>
            <w:gridSpan w:val="3"/>
          </w:tcPr>
          <w:p w:rsidR="006368E5" w:rsidRDefault="00CD2133" w:rsidP="006368E5">
            <w:pPr>
              <w:rPr>
                <w:rFonts w:ascii="Arial" w:hAnsi="Arial" w:cs="Arial"/>
                <w:sz w:val="24"/>
                <w:szCs w:val="24"/>
                <w:lang w:val="en-US"/>
              </w:rPr>
            </w:pPr>
            <w:r>
              <w:rPr>
                <w:rFonts w:ascii="Arial" w:hAnsi="Arial" w:cs="Arial"/>
                <w:sz w:val="24"/>
                <w:szCs w:val="24"/>
                <w:lang w:val="en-US"/>
              </w:rPr>
              <w:t>CCL,</w:t>
            </w:r>
            <w:r w:rsidR="006368E5" w:rsidRPr="004E6C25">
              <w:rPr>
                <w:rFonts w:ascii="Arial" w:hAnsi="Arial" w:cs="Arial"/>
                <w:sz w:val="24"/>
                <w:szCs w:val="24"/>
                <w:lang w:val="en-US"/>
              </w:rPr>
              <w:t>, CAA, SIEP</w:t>
            </w:r>
          </w:p>
          <w:p w:rsidR="006368E5" w:rsidRPr="004E6C25" w:rsidRDefault="006368E5" w:rsidP="006368E5">
            <w:pPr>
              <w:rPr>
                <w:rFonts w:ascii="Arial" w:hAnsi="Arial" w:cs="Arial"/>
                <w:sz w:val="24"/>
                <w:szCs w:val="24"/>
                <w:lang w:val="en-US"/>
              </w:rPr>
            </w:pPr>
            <w:r w:rsidRPr="008C6766">
              <w:rPr>
                <w:rFonts w:ascii="Arial" w:hAnsi="Arial" w:cs="Arial"/>
              </w:rPr>
              <w:t>CAA, SIEP</w:t>
            </w:r>
          </w:p>
          <w:p w:rsidR="006368E5" w:rsidRPr="006355D9" w:rsidRDefault="006368E5" w:rsidP="006368E5">
            <w:pPr>
              <w:rPr>
                <w:rFonts w:ascii="Arial" w:hAnsi="Arial" w:cs="Arial"/>
                <w:sz w:val="24"/>
                <w:szCs w:val="24"/>
                <w:lang w:val="en-US"/>
              </w:rPr>
            </w:pPr>
            <w:r w:rsidRPr="006355D9">
              <w:rPr>
                <w:rFonts w:ascii="Arial" w:hAnsi="Arial" w:cs="Arial"/>
                <w:sz w:val="24"/>
                <w:szCs w:val="24"/>
                <w:lang w:val="en-US"/>
              </w:rPr>
              <w:t>CAA, CSYC, SIEP</w:t>
            </w:r>
          </w:p>
          <w:p w:rsidR="006368E5" w:rsidRDefault="006368E5" w:rsidP="006368E5">
            <w:pPr>
              <w:rPr>
                <w:rFonts w:ascii="Arial" w:hAnsi="Arial" w:cs="Arial"/>
                <w:sz w:val="24"/>
                <w:szCs w:val="24"/>
              </w:rPr>
            </w:pPr>
            <w:r>
              <w:rPr>
                <w:rFonts w:ascii="Arial" w:hAnsi="Arial" w:cs="Arial"/>
                <w:sz w:val="24"/>
                <w:szCs w:val="24"/>
              </w:rPr>
              <w:t>CAA</w:t>
            </w:r>
          </w:p>
          <w:p w:rsidR="006368E5" w:rsidRPr="006355D9" w:rsidRDefault="006368E5" w:rsidP="006368E5">
            <w:pPr>
              <w:rPr>
                <w:rFonts w:ascii="Arial" w:hAnsi="Arial" w:cs="Arial"/>
                <w:sz w:val="24"/>
                <w:szCs w:val="24"/>
              </w:rPr>
            </w:pPr>
          </w:p>
          <w:p w:rsidR="006368E5" w:rsidRDefault="006368E5" w:rsidP="006368E5">
            <w:pPr>
              <w:rPr>
                <w:rFonts w:ascii="Arial" w:hAnsi="Arial" w:cs="Arial"/>
                <w:b/>
                <w:sz w:val="24"/>
                <w:szCs w:val="24"/>
              </w:rPr>
            </w:pPr>
          </w:p>
          <w:p w:rsidR="006368E5" w:rsidRDefault="006368E5" w:rsidP="006368E5">
            <w:pPr>
              <w:rPr>
                <w:rFonts w:ascii="Arial" w:hAnsi="Arial" w:cs="Arial"/>
                <w:b/>
                <w:sz w:val="24"/>
                <w:szCs w:val="24"/>
              </w:rPr>
            </w:pPr>
          </w:p>
          <w:p w:rsidR="006368E5" w:rsidRDefault="006368E5" w:rsidP="006368E5">
            <w:pPr>
              <w:rPr>
                <w:rFonts w:ascii="Arial" w:hAnsi="Arial" w:cs="Arial"/>
                <w:b/>
                <w:sz w:val="24"/>
                <w:szCs w:val="24"/>
              </w:rPr>
            </w:pPr>
          </w:p>
          <w:p w:rsidR="006368E5" w:rsidRPr="000765F1" w:rsidRDefault="006368E5" w:rsidP="006368E5">
            <w:pPr>
              <w:rPr>
                <w:rFonts w:ascii="Arial" w:hAnsi="Arial" w:cs="Arial"/>
                <w:b/>
                <w:sz w:val="24"/>
                <w:szCs w:val="24"/>
              </w:rPr>
            </w:pPr>
          </w:p>
        </w:tc>
      </w:tr>
    </w:tbl>
    <w:p w:rsidR="00C60DFF" w:rsidRDefault="00C60DFF"/>
    <w:tbl>
      <w:tblPr>
        <w:tblStyle w:val="Tablaconcuadrcula"/>
        <w:tblW w:w="14380" w:type="dxa"/>
        <w:tblLook w:val="04A0" w:firstRow="1" w:lastRow="0" w:firstColumn="1" w:lastColumn="0" w:noHBand="0" w:noVBand="1"/>
      </w:tblPr>
      <w:tblGrid>
        <w:gridCol w:w="675"/>
        <w:gridCol w:w="3367"/>
        <w:gridCol w:w="3367"/>
        <w:gridCol w:w="3367"/>
        <w:gridCol w:w="3604"/>
      </w:tblGrid>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r w:rsidRPr="00BA11AF">
              <w:rPr>
                <w:rFonts w:ascii="Arial" w:hAnsi="Arial" w:cs="Arial"/>
                <w:b/>
                <w:sz w:val="32"/>
                <w:szCs w:val="32"/>
              </w:rPr>
              <w:t>TRANSPOSICIÓN DIDÁCTICA</w:t>
            </w:r>
          </w:p>
        </w:tc>
        <w:tc>
          <w:tcPr>
            <w:tcW w:w="13705" w:type="dxa"/>
            <w:gridSpan w:val="4"/>
            <w:shd w:val="clear" w:color="auto" w:fill="F2DBDB" w:themeFill="accent2" w:themeFillTint="33"/>
          </w:tcPr>
          <w:p w:rsidR="00276A5F" w:rsidRPr="00276A5F" w:rsidRDefault="00276A5F" w:rsidP="00276A5F">
            <w:pPr>
              <w:rPr>
                <w:rFonts w:ascii="Arial" w:hAnsi="Arial" w:cs="Arial"/>
                <w:b/>
                <w:sz w:val="24"/>
                <w:szCs w:val="24"/>
              </w:rPr>
            </w:pPr>
            <w:r>
              <w:rPr>
                <w:rFonts w:ascii="Arial" w:hAnsi="Arial" w:cs="Arial"/>
                <w:b/>
                <w:sz w:val="24"/>
                <w:szCs w:val="24"/>
              </w:rPr>
              <w:t xml:space="preserve">TAREA: </w:t>
            </w:r>
            <w:r w:rsidRPr="00276A5F">
              <w:rPr>
                <w:rFonts w:ascii="Arial" w:hAnsi="Arial" w:cs="Arial"/>
                <w:b/>
                <w:sz w:val="24"/>
                <w:szCs w:val="24"/>
              </w:rPr>
              <w:t>ESCENIFICAMOS TEATRO DE CUENTOS Y HACEMOS UN CORTO SOBRE EDUCACIÓN VIAL</w:t>
            </w:r>
          </w:p>
          <w:p w:rsidR="00276A5F" w:rsidRDefault="00276A5F" w:rsidP="00276A5F">
            <w:pPr>
              <w:rPr>
                <w:rFonts w:ascii="Arial" w:hAnsi="Arial" w:cs="Arial"/>
                <w:b/>
                <w:sz w:val="24"/>
                <w:szCs w:val="24"/>
              </w:rPr>
            </w:pPr>
          </w:p>
          <w:p w:rsidR="00276A5F" w:rsidRDefault="00276A5F" w:rsidP="00276A5F">
            <w:pPr>
              <w:rPr>
                <w:rFonts w:ascii="Arial" w:hAnsi="Arial" w:cs="Arial"/>
                <w:b/>
                <w:sz w:val="24"/>
                <w:szCs w:val="24"/>
              </w:rPr>
            </w:pPr>
            <w:r w:rsidRPr="000255EF">
              <w:rPr>
                <w:rFonts w:ascii="Arial" w:hAnsi="Arial" w:cs="Arial"/>
                <w:b/>
                <w:sz w:val="24"/>
                <w:szCs w:val="24"/>
              </w:rPr>
              <w:t>ACTIVIDADES</w:t>
            </w:r>
            <w:r w:rsidR="009F4C22">
              <w:rPr>
                <w:rFonts w:ascii="Arial" w:hAnsi="Arial" w:cs="Arial"/>
                <w:b/>
                <w:sz w:val="24"/>
                <w:szCs w:val="24"/>
              </w:rPr>
              <w:t xml:space="preserve"> Y</w:t>
            </w:r>
            <w:r>
              <w:rPr>
                <w:rFonts w:ascii="Arial" w:hAnsi="Arial" w:cs="Arial"/>
                <w:b/>
                <w:sz w:val="24"/>
                <w:szCs w:val="24"/>
              </w:rPr>
              <w:t xml:space="preserve"> </w:t>
            </w:r>
            <w:r w:rsidRPr="000255EF">
              <w:rPr>
                <w:rFonts w:ascii="Arial" w:hAnsi="Arial" w:cs="Arial"/>
                <w:b/>
                <w:sz w:val="24"/>
                <w:szCs w:val="24"/>
              </w:rPr>
              <w:t>EJERCICIOS</w:t>
            </w:r>
            <w:r>
              <w:rPr>
                <w:rFonts w:ascii="Arial" w:hAnsi="Arial" w:cs="Arial"/>
                <w:b/>
                <w:sz w:val="24"/>
                <w:szCs w:val="24"/>
              </w:rPr>
              <w:t>.</w:t>
            </w:r>
          </w:p>
          <w:p w:rsidR="00276A5F" w:rsidRPr="00276A5F" w:rsidRDefault="00276A5F" w:rsidP="00276A5F">
            <w:pPr>
              <w:rPr>
                <w:rFonts w:ascii="Arial" w:hAnsi="Arial" w:cs="Arial"/>
                <w:b/>
                <w:sz w:val="24"/>
                <w:szCs w:val="24"/>
              </w:rPr>
            </w:pPr>
            <w:r w:rsidRPr="00276A5F">
              <w:rPr>
                <w:rFonts w:ascii="Arial" w:hAnsi="Arial" w:cs="Arial"/>
                <w:sz w:val="24"/>
                <w:szCs w:val="24"/>
              </w:rPr>
              <w:t xml:space="preserve">A través de las siguientes actividades del libro de texto trabajamos lecturas individuales con comprensión lectora,  ficha de libros concretos (título-autor-editorial-resumen-opinión), adjetivos terminados en </w:t>
            </w:r>
            <w:proofErr w:type="spellStart"/>
            <w:r w:rsidRPr="00276A5F">
              <w:rPr>
                <w:rFonts w:ascii="Arial" w:hAnsi="Arial" w:cs="Arial"/>
                <w:sz w:val="24"/>
                <w:szCs w:val="24"/>
              </w:rPr>
              <w:t>ava</w:t>
            </w:r>
            <w:proofErr w:type="spellEnd"/>
            <w:r w:rsidRPr="00276A5F">
              <w:rPr>
                <w:rFonts w:ascii="Arial" w:hAnsi="Arial" w:cs="Arial"/>
                <w:sz w:val="24"/>
                <w:szCs w:val="24"/>
              </w:rPr>
              <w:t xml:space="preserve">. </w:t>
            </w:r>
            <w:proofErr w:type="gramStart"/>
            <w:r>
              <w:rPr>
                <w:rFonts w:ascii="Arial" w:hAnsi="Arial" w:cs="Arial"/>
                <w:sz w:val="24"/>
                <w:szCs w:val="24"/>
              </w:rPr>
              <w:t>a</w:t>
            </w:r>
            <w:r w:rsidRPr="00276A5F">
              <w:rPr>
                <w:rFonts w:ascii="Arial" w:hAnsi="Arial" w:cs="Arial"/>
                <w:sz w:val="24"/>
                <w:szCs w:val="24"/>
              </w:rPr>
              <w:t>ve</w:t>
            </w:r>
            <w:proofErr w:type="gramEnd"/>
            <w:r w:rsidRPr="00276A5F">
              <w:rPr>
                <w:rFonts w:ascii="Arial" w:hAnsi="Arial" w:cs="Arial"/>
                <w:sz w:val="24"/>
                <w:szCs w:val="24"/>
              </w:rPr>
              <w:t>,…el determinante ,las palabras derivadas. Aprendemos a escribir cartas y postales. Y terminamos acercándonos al teatro</w:t>
            </w:r>
          </w:p>
          <w:p w:rsidR="00276A5F" w:rsidRDefault="00276A5F" w:rsidP="00276A5F">
            <w:pPr>
              <w:rPr>
                <w:rFonts w:ascii="Arial" w:hAnsi="Arial" w:cs="Arial"/>
                <w:b/>
                <w:sz w:val="24"/>
                <w:szCs w:val="24"/>
              </w:rPr>
            </w:pPr>
          </w:p>
          <w:p w:rsidR="00276A5F" w:rsidRPr="00276A5F" w:rsidRDefault="00276A5F" w:rsidP="00276A5F">
            <w:pPr>
              <w:rPr>
                <w:rFonts w:ascii="Arial" w:hAnsi="Arial" w:cs="Arial"/>
                <w:b/>
                <w:sz w:val="24"/>
                <w:szCs w:val="24"/>
              </w:rPr>
            </w:pPr>
            <w:r w:rsidRPr="00276A5F">
              <w:rPr>
                <w:rFonts w:ascii="Arial" w:hAnsi="Arial" w:cs="Arial"/>
                <w:b/>
                <w:sz w:val="24"/>
                <w:szCs w:val="24"/>
              </w:rPr>
              <w:t>TEMA 7: JARDÍN DE PLAYA</w:t>
            </w:r>
          </w:p>
          <w:p w:rsidR="00276A5F" w:rsidRPr="00276A5F" w:rsidRDefault="00276A5F" w:rsidP="00276A5F">
            <w:pPr>
              <w:rPr>
                <w:rFonts w:ascii="Arial" w:hAnsi="Arial" w:cs="Arial"/>
                <w:b/>
                <w:sz w:val="24"/>
                <w:szCs w:val="24"/>
              </w:rPr>
            </w:pPr>
            <w:r w:rsidRPr="00276A5F">
              <w:rPr>
                <w:rFonts w:ascii="Arial" w:hAnsi="Arial" w:cs="Arial"/>
                <w:b/>
                <w:sz w:val="24"/>
                <w:szCs w:val="24"/>
              </w:rPr>
              <w:t>PAG 102-103: Lectura  Y PAG 105: 9</w:t>
            </w:r>
          </w:p>
          <w:p w:rsidR="00276A5F" w:rsidRPr="00276A5F" w:rsidRDefault="00276A5F" w:rsidP="00276A5F">
            <w:pPr>
              <w:rPr>
                <w:rFonts w:ascii="Arial" w:hAnsi="Arial" w:cs="Arial"/>
                <w:b/>
                <w:sz w:val="24"/>
                <w:szCs w:val="24"/>
              </w:rPr>
            </w:pPr>
            <w:r w:rsidRPr="00276A5F">
              <w:rPr>
                <w:rFonts w:ascii="Arial" w:hAnsi="Arial" w:cs="Arial"/>
                <w:b/>
                <w:sz w:val="24"/>
                <w:szCs w:val="24"/>
              </w:rPr>
              <w:t xml:space="preserve">PAG 106: 3 y PAG 107: DICTADO </w:t>
            </w:r>
          </w:p>
          <w:p w:rsidR="00276A5F" w:rsidRPr="00276A5F" w:rsidRDefault="00276A5F" w:rsidP="00276A5F">
            <w:pPr>
              <w:rPr>
                <w:rFonts w:ascii="Arial" w:hAnsi="Arial" w:cs="Arial"/>
                <w:b/>
                <w:sz w:val="24"/>
                <w:szCs w:val="24"/>
              </w:rPr>
            </w:pPr>
            <w:r w:rsidRPr="00276A5F">
              <w:rPr>
                <w:rFonts w:ascii="Arial" w:hAnsi="Arial" w:cs="Arial"/>
                <w:b/>
                <w:sz w:val="24"/>
                <w:szCs w:val="24"/>
              </w:rPr>
              <w:t xml:space="preserve">PAG 108: 1 y PAG 109: 3 </w:t>
            </w:r>
          </w:p>
          <w:p w:rsidR="00276A5F" w:rsidRPr="00276A5F" w:rsidRDefault="00276A5F" w:rsidP="00276A5F">
            <w:pPr>
              <w:rPr>
                <w:rFonts w:ascii="Arial" w:hAnsi="Arial" w:cs="Arial"/>
                <w:b/>
                <w:sz w:val="24"/>
                <w:szCs w:val="24"/>
              </w:rPr>
            </w:pPr>
            <w:r w:rsidRPr="00276A5F">
              <w:rPr>
                <w:rFonts w:ascii="Arial" w:hAnsi="Arial" w:cs="Arial"/>
                <w:b/>
                <w:sz w:val="24"/>
                <w:szCs w:val="24"/>
              </w:rPr>
              <w:t>PAG  110: 2 y PAG 111: 5</w:t>
            </w:r>
          </w:p>
          <w:p w:rsidR="00276A5F" w:rsidRPr="00276A5F" w:rsidRDefault="00276A5F" w:rsidP="00276A5F">
            <w:pPr>
              <w:rPr>
                <w:rFonts w:ascii="Arial" w:hAnsi="Arial" w:cs="Arial"/>
                <w:b/>
                <w:sz w:val="24"/>
                <w:szCs w:val="24"/>
              </w:rPr>
            </w:pPr>
            <w:r w:rsidRPr="00276A5F">
              <w:rPr>
                <w:rFonts w:ascii="Arial" w:hAnsi="Arial" w:cs="Arial"/>
                <w:b/>
                <w:sz w:val="24"/>
                <w:szCs w:val="24"/>
              </w:rPr>
              <w:t>PAG 112: 1/ y Taller de Expresión (Escribir carta por e-mail)</w:t>
            </w:r>
          </w:p>
          <w:p w:rsidR="00276A5F" w:rsidRDefault="00276A5F" w:rsidP="00276A5F">
            <w:pPr>
              <w:rPr>
                <w:rFonts w:ascii="Arial" w:hAnsi="Arial" w:cs="Arial"/>
                <w:b/>
                <w:sz w:val="24"/>
                <w:szCs w:val="24"/>
              </w:rPr>
            </w:pPr>
            <w:r w:rsidRPr="00276A5F">
              <w:rPr>
                <w:rFonts w:ascii="Arial" w:hAnsi="Arial" w:cs="Arial"/>
                <w:b/>
                <w:sz w:val="24"/>
                <w:szCs w:val="24"/>
              </w:rPr>
              <w:t>CONTROL</w:t>
            </w:r>
            <w:r>
              <w:rPr>
                <w:rFonts w:ascii="Arial" w:hAnsi="Arial" w:cs="Arial"/>
                <w:b/>
                <w:sz w:val="24"/>
                <w:szCs w:val="24"/>
              </w:rPr>
              <w:t xml:space="preserve"> ESCRITO TEMA 7</w:t>
            </w:r>
          </w:p>
          <w:p w:rsidR="00276A5F" w:rsidRPr="00276A5F" w:rsidRDefault="00276A5F" w:rsidP="00276A5F">
            <w:pPr>
              <w:rPr>
                <w:rFonts w:ascii="Arial" w:hAnsi="Arial" w:cs="Arial"/>
                <w:b/>
                <w:sz w:val="24"/>
                <w:szCs w:val="24"/>
              </w:rPr>
            </w:pPr>
          </w:p>
          <w:p w:rsidR="002B54A5" w:rsidRDefault="002B54A5" w:rsidP="002B54A5">
            <w:pPr>
              <w:rPr>
                <w:rFonts w:ascii="Arial" w:hAnsi="Arial" w:cs="Arial"/>
                <w:b/>
                <w:sz w:val="24"/>
                <w:szCs w:val="24"/>
              </w:rPr>
            </w:pPr>
          </w:p>
          <w:p w:rsidR="002B54A5" w:rsidRDefault="002B54A5" w:rsidP="009F4C22">
            <w:pPr>
              <w:rPr>
                <w:rFonts w:ascii="Arial" w:hAnsi="Arial" w:cs="Arial"/>
                <w:b/>
                <w:sz w:val="24"/>
                <w:szCs w:val="24"/>
              </w:rPr>
            </w:pPr>
            <w:r>
              <w:rPr>
                <w:rFonts w:ascii="Arial" w:hAnsi="Arial" w:cs="Arial"/>
                <w:b/>
                <w:sz w:val="24"/>
                <w:szCs w:val="24"/>
              </w:rPr>
              <w:lastRenderedPageBreak/>
              <w:t xml:space="preserve">PROYECTO: </w:t>
            </w:r>
            <w:r w:rsidRPr="00276A5F">
              <w:rPr>
                <w:rFonts w:ascii="Arial" w:hAnsi="Arial" w:cs="Arial"/>
                <w:b/>
                <w:sz w:val="24"/>
                <w:szCs w:val="24"/>
              </w:rPr>
              <w:t>ESCENIFICAMOS TEATRO DE CUENTOS Y HACEMOS UN CORTO SOBRE EDUCACIÓN VIAL</w:t>
            </w:r>
          </w:p>
          <w:p w:rsidR="009F4C22" w:rsidRPr="009F4C22" w:rsidRDefault="009F4C22" w:rsidP="009F4C22">
            <w:pPr>
              <w:rPr>
                <w:rFonts w:ascii="Arial" w:hAnsi="Arial" w:cs="Arial"/>
                <w:b/>
                <w:sz w:val="24"/>
                <w:szCs w:val="24"/>
              </w:rPr>
            </w:pPr>
          </w:p>
          <w:p w:rsidR="00276A5F" w:rsidRPr="002823F8" w:rsidRDefault="00276A5F" w:rsidP="00276A5F">
            <w:pPr>
              <w:pStyle w:val="Prrafodelista"/>
              <w:numPr>
                <w:ilvl w:val="0"/>
                <w:numId w:val="5"/>
              </w:numPr>
              <w:spacing w:after="160" w:line="259" w:lineRule="auto"/>
              <w:rPr>
                <w:sz w:val="36"/>
                <w:szCs w:val="36"/>
              </w:rPr>
            </w:pPr>
            <w:r w:rsidRPr="002823F8">
              <w:rPr>
                <w:sz w:val="36"/>
                <w:szCs w:val="36"/>
              </w:rPr>
              <w:t>Escribimos un</w:t>
            </w:r>
            <w:r>
              <w:rPr>
                <w:sz w:val="36"/>
                <w:szCs w:val="36"/>
              </w:rPr>
              <w:t>a escena de un cuento conocido</w:t>
            </w:r>
            <w:r w:rsidRPr="002823F8">
              <w:rPr>
                <w:sz w:val="36"/>
                <w:szCs w:val="36"/>
              </w:rPr>
              <w:t>.</w:t>
            </w:r>
          </w:p>
          <w:p w:rsidR="00276A5F" w:rsidRDefault="00276A5F" w:rsidP="00276A5F">
            <w:pPr>
              <w:pStyle w:val="Prrafodelista"/>
              <w:numPr>
                <w:ilvl w:val="0"/>
                <w:numId w:val="5"/>
              </w:numPr>
              <w:spacing w:after="160" w:line="259" w:lineRule="auto"/>
              <w:rPr>
                <w:sz w:val="36"/>
                <w:szCs w:val="36"/>
              </w:rPr>
            </w:pPr>
            <w:r>
              <w:rPr>
                <w:sz w:val="36"/>
                <w:szCs w:val="36"/>
              </w:rPr>
              <w:t>Ensayamos en un lugar apropiado.</w:t>
            </w:r>
          </w:p>
          <w:p w:rsidR="00276A5F" w:rsidRDefault="00276A5F" w:rsidP="00276A5F">
            <w:pPr>
              <w:pStyle w:val="Prrafodelista"/>
              <w:numPr>
                <w:ilvl w:val="0"/>
                <w:numId w:val="5"/>
              </w:numPr>
              <w:spacing w:after="160" w:line="259" w:lineRule="auto"/>
              <w:rPr>
                <w:sz w:val="36"/>
                <w:szCs w:val="36"/>
              </w:rPr>
            </w:pPr>
            <w:r>
              <w:rPr>
                <w:sz w:val="36"/>
                <w:szCs w:val="36"/>
              </w:rPr>
              <w:t>Buscamos vestuario gracioso o normal del personaje.</w:t>
            </w:r>
          </w:p>
          <w:p w:rsidR="00276A5F" w:rsidRDefault="00276A5F" w:rsidP="00276A5F">
            <w:pPr>
              <w:pStyle w:val="Prrafodelista"/>
              <w:numPr>
                <w:ilvl w:val="0"/>
                <w:numId w:val="5"/>
              </w:numPr>
              <w:spacing w:after="160" w:line="259" w:lineRule="auto"/>
              <w:rPr>
                <w:sz w:val="36"/>
                <w:szCs w:val="36"/>
              </w:rPr>
            </w:pPr>
            <w:r>
              <w:rPr>
                <w:sz w:val="36"/>
                <w:szCs w:val="36"/>
              </w:rPr>
              <w:t>Podemos invitar a los demás cursos a verlo o llevar el teatro a sus clases.</w:t>
            </w:r>
          </w:p>
          <w:p w:rsidR="002B54A5" w:rsidRPr="002B54A5" w:rsidRDefault="002B54A5" w:rsidP="002B54A5">
            <w:pPr>
              <w:spacing w:after="160" w:line="259" w:lineRule="auto"/>
              <w:rPr>
                <w:sz w:val="36"/>
                <w:szCs w:val="36"/>
              </w:rPr>
            </w:pPr>
          </w:p>
          <w:p w:rsidR="002B54A5" w:rsidRDefault="002B54A5" w:rsidP="002B54A5">
            <w:pPr>
              <w:pStyle w:val="Prrafodelista"/>
              <w:numPr>
                <w:ilvl w:val="0"/>
                <w:numId w:val="5"/>
              </w:numPr>
              <w:spacing w:after="160" w:line="259" w:lineRule="auto"/>
              <w:rPr>
                <w:sz w:val="36"/>
                <w:szCs w:val="36"/>
              </w:rPr>
            </w:pPr>
            <w:r>
              <w:rPr>
                <w:sz w:val="36"/>
                <w:szCs w:val="36"/>
              </w:rPr>
              <w:t>Elegimos un tema que nos guste y sea interesante. (Peligro de los móviles, auriculares a pie y en bici, uso del casco en bici, paso de peatones…)</w:t>
            </w:r>
          </w:p>
          <w:p w:rsidR="002B54A5" w:rsidRDefault="002B54A5" w:rsidP="002B54A5">
            <w:pPr>
              <w:pStyle w:val="Prrafodelista"/>
              <w:numPr>
                <w:ilvl w:val="0"/>
                <w:numId w:val="5"/>
              </w:numPr>
              <w:spacing w:after="160" w:line="259" w:lineRule="auto"/>
              <w:rPr>
                <w:sz w:val="36"/>
                <w:szCs w:val="36"/>
              </w:rPr>
            </w:pPr>
            <w:r>
              <w:rPr>
                <w:sz w:val="36"/>
                <w:szCs w:val="36"/>
              </w:rPr>
              <w:t>Hacemos un guion y lo ensayamos.</w:t>
            </w:r>
          </w:p>
          <w:p w:rsidR="002B54A5" w:rsidRDefault="002B54A5" w:rsidP="002B54A5">
            <w:pPr>
              <w:pStyle w:val="Prrafodelista"/>
              <w:numPr>
                <w:ilvl w:val="0"/>
                <w:numId w:val="5"/>
              </w:numPr>
              <w:spacing w:after="160" w:line="259" w:lineRule="auto"/>
              <w:rPr>
                <w:sz w:val="36"/>
                <w:szCs w:val="36"/>
              </w:rPr>
            </w:pPr>
            <w:r>
              <w:rPr>
                <w:sz w:val="36"/>
                <w:szCs w:val="36"/>
              </w:rPr>
              <w:t>Lo grabamos.</w:t>
            </w:r>
          </w:p>
          <w:p w:rsidR="002B54A5" w:rsidRPr="001B5C38" w:rsidRDefault="002B54A5" w:rsidP="002B54A5">
            <w:pPr>
              <w:pStyle w:val="Prrafodelista"/>
              <w:ind w:left="630"/>
              <w:rPr>
                <w:sz w:val="36"/>
                <w:szCs w:val="36"/>
              </w:rPr>
            </w:pPr>
          </w:p>
          <w:p w:rsidR="002B54A5" w:rsidRDefault="002B54A5" w:rsidP="00276A5F">
            <w:pPr>
              <w:rPr>
                <w:sz w:val="36"/>
                <w:szCs w:val="36"/>
              </w:rPr>
            </w:pPr>
          </w:p>
          <w:p w:rsidR="00276A5F" w:rsidRDefault="00276A5F" w:rsidP="00276A5F">
            <w:pPr>
              <w:rPr>
                <w:b/>
              </w:rPr>
            </w:pPr>
          </w:p>
          <w:p w:rsidR="00BA11AF" w:rsidRDefault="00BA11AF">
            <w:pPr>
              <w:rPr>
                <w:rFonts w:ascii="Arial" w:hAnsi="Arial" w:cs="Arial"/>
                <w:b/>
                <w:sz w:val="24"/>
                <w:szCs w:val="24"/>
              </w:rPr>
            </w:pPr>
          </w:p>
          <w:p w:rsidR="00BA11AF" w:rsidRPr="00E372FA" w:rsidRDefault="00BA11AF">
            <w:pPr>
              <w:rPr>
                <w:rFonts w:ascii="Arial" w:hAnsi="Arial" w:cs="Arial"/>
                <w:b/>
                <w:sz w:val="24"/>
                <w:szCs w:val="24"/>
              </w:rPr>
            </w:pP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5E48D1" w:rsidRPr="00E372FA" w:rsidRDefault="005E48D1" w:rsidP="005E48D1">
            <w:pPr>
              <w:rPr>
                <w:rFonts w:ascii="Arial" w:hAnsi="Arial" w:cs="Arial"/>
                <w:b/>
                <w:sz w:val="24"/>
                <w:szCs w:val="24"/>
              </w:rPr>
            </w:pPr>
          </w:p>
        </w:tc>
      </w:tr>
      <w:tr w:rsidR="005E48D1" w:rsidTr="00EA399C">
        <w:tc>
          <w:tcPr>
            <w:tcW w:w="675" w:type="dxa"/>
            <w:vMerge/>
            <w:shd w:val="clear" w:color="auto" w:fill="DBE5F1" w:themeFill="accent1" w:themeFillTint="33"/>
          </w:tcPr>
          <w:p w:rsidR="005E48D1" w:rsidRDefault="005E48D1"/>
        </w:tc>
        <w:tc>
          <w:tcPr>
            <w:tcW w:w="13705" w:type="dxa"/>
            <w:gridSpan w:val="4"/>
          </w:tcPr>
          <w:p w:rsidR="005E48D1" w:rsidRPr="002940E0" w:rsidRDefault="005E48D1" w:rsidP="00FA79FF">
            <w:pPr>
              <w:rPr>
                <w:rFonts w:ascii="Arial" w:hAnsi="Arial" w:cs="Arial"/>
                <w:sz w:val="20"/>
                <w:szCs w:val="20"/>
              </w:rPr>
            </w:pPr>
            <w:r w:rsidRPr="002940E0">
              <w:rPr>
                <w:rFonts w:ascii="Arial" w:hAnsi="Arial" w:cs="Arial"/>
                <w:sz w:val="20"/>
                <w:szCs w:val="20"/>
              </w:rPr>
              <w:t xml:space="preserve"> </w:t>
            </w: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BA11AF" w:rsidTr="005F7EC1">
        <w:tc>
          <w:tcPr>
            <w:tcW w:w="675" w:type="dxa"/>
            <w:vMerge/>
            <w:shd w:val="clear" w:color="auto" w:fill="DBE5F1" w:themeFill="accent1" w:themeFillTint="33"/>
          </w:tcPr>
          <w:p w:rsidR="00BA11AF" w:rsidRDefault="00BA11AF"/>
        </w:tc>
        <w:tc>
          <w:tcPr>
            <w:tcW w:w="3367" w:type="dxa"/>
          </w:tcPr>
          <w:p w:rsidR="00BA11AF" w:rsidRPr="00D31C3E" w:rsidRDefault="00BA11AF">
            <w:pPr>
              <w:rPr>
                <w:rFonts w:ascii="Arial" w:hAnsi="Arial" w:cs="Arial"/>
                <w:sz w:val="20"/>
                <w:szCs w:val="20"/>
              </w:rPr>
            </w:pPr>
          </w:p>
          <w:p w:rsidR="00BA11AF" w:rsidRPr="00D31C3E" w:rsidRDefault="002940E0" w:rsidP="002940E0">
            <w:pPr>
              <w:pStyle w:val="Prrafodelista"/>
              <w:numPr>
                <w:ilvl w:val="0"/>
                <w:numId w:val="3"/>
              </w:numPr>
              <w:rPr>
                <w:rFonts w:ascii="Arial" w:hAnsi="Arial" w:cs="Arial"/>
                <w:sz w:val="20"/>
                <w:szCs w:val="20"/>
              </w:rPr>
            </w:pPr>
            <w:r w:rsidRPr="00D31C3E">
              <w:rPr>
                <w:rFonts w:ascii="Arial" w:hAnsi="Arial" w:cs="Arial"/>
                <w:sz w:val="20"/>
                <w:szCs w:val="20"/>
              </w:rPr>
              <w:t>Investigación grupal</w:t>
            </w:r>
          </w:p>
          <w:p w:rsidR="002940E0" w:rsidRPr="00D31C3E" w:rsidRDefault="002940E0" w:rsidP="002940E0">
            <w:pPr>
              <w:pStyle w:val="Prrafodelista"/>
              <w:numPr>
                <w:ilvl w:val="0"/>
                <w:numId w:val="3"/>
              </w:numPr>
              <w:rPr>
                <w:rFonts w:ascii="Arial" w:hAnsi="Arial" w:cs="Arial"/>
                <w:sz w:val="20"/>
                <w:szCs w:val="20"/>
              </w:rPr>
            </w:pPr>
            <w:r w:rsidRPr="00D31C3E">
              <w:rPr>
                <w:rFonts w:ascii="Arial" w:hAnsi="Arial" w:cs="Arial"/>
                <w:sz w:val="20"/>
                <w:szCs w:val="20"/>
              </w:rPr>
              <w:t>Indagación Científica</w:t>
            </w:r>
          </w:p>
          <w:p w:rsidR="002940E0" w:rsidRPr="00D31C3E" w:rsidRDefault="00D31C3E" w:rsidP="002940E0">
            <w:pPr>
              <w:pStyle w:val="Prrafodelista"/>
              <w:numPr>
                <w:ilvl w:val="0"/>
                <w:numId w:val="3"/>
              </w:numPr>
              <w:rPr>
                <w:rFonts w:ascii="Arial" w:hAnsi="Arial" w:cs="Arial"/>
                <w:sz w:val="20"/>
                <w:szCs w:val="20"/>
              </w:rPr>
            </w:pPr>
            <w:r w:rsidRPr="00D31C3E">
              <w:rPr>
                <w:rFonts w:ascii="Arial" w:hAnsi="Arial" w:cs="Arial"/>
                <w:sz w:val="20"/>
                <w:szCs w:val="20"/>
              </w:rPr>
              <w:lastRenderedPageBreak/>
              <w:t>Enseñanza no directiva</w:t>
            </w: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tc>
        <w:tc>
          <w:tcPr>
            <w:tcW w:w="3367" w:type="dxa"/>
          </w:tcPr>
          <w:p w:rsidR="00BA11AF" w:rsidRDefault="00BA11AF">
            <w:pPr>
              <w:rPr>
                <w:rFonts w:ascii="Arial" w:hAnsi="Arial" w:cs="Arial"/>
                <w:sz w:val="20"/>
                <w:szCs w:val="20"/>
              </w:rPr>
            </w:pPr>
          </w:p>
          <w:p w:rsidR="00D31C3E" w:rsidRPr="00D31C3E" w:rsidRDefault="00D31C3E" w:rsidP="00D31C3E">
            <w:pPr>
              <w:pStyle w:val="Prrafodelista"/>
              <w:numPr>
                <w:ilvl w:val="0"/>
                <w:numId w:val="3"/>
              </w:numPr>
              <w:rPr>
                <w:rFonts w:ascii="Arial" w:hAnsi="Arial" w:cs="Arial"/>
                <w:sz w:val="20"/>
                <w:szCs w:val="20"/>
              </w:rPr>
            </w:pPr>
            <w:r>
              <w:rPr>
                <w:rFonts w:ascii="Arial" w:hAnsi="Arial" w:cs="Arial"/>
                <w:sz w:val="20"/>
                <w:szCs w:val="20"/>
              </w:rPr>
              <w:t>Ordenadores del Aula de Informática.</w:t>
            </w:r>
          </w:p>
        </w:tc>
        <w:tc>
          <w:tcPr>
            <w:tcW w:w="3367" w:type="dxa"/>
          </w:tcPr>
          <w:p w:rsidR="00BA11AF" w:rsidRDefault="00BA11AF">
            <w:pPr>
              <w:rPr>
                <w:rFonts w:ascii="Arial" w:hAnsi="Arial" w:cs="Arial"/>
                <w:sz w:val="20"/>
                <w:szCs w:val="20"/>
              </w:rPr>
            </w:pP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t>Analítico</w:t>
            </w: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t>Lógico</w:t>
            </w: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lastRenderedPageBreak/>
              <w:t>Analógico</w:t>
            </w:r>
          </w:p>
          <w:p w:rsidR="00D31C3E" w:rsidRPr="00D31C3E" w:rsidRDefault="00D31C3E" w:rsidP="00D31C3E">
            <w:pPr>
              <w:pStyle w:val="Prrafodelista"/>
              <w:numPr>
                <w:ilvl w:val="0"/>
                <w:numId w:val="3"/>
              </w:numPr>
              <w:rPr>
                <w:rFonts w:ascii="Arial" w:hAnsi="Arial" w:cs="Arial"/>
                <w:sz w:val="20"/>
                <w:szCs w:val="20"/>
              </w:rPr>
            </w:pPr>
            <w:r>
              <w:rPr>
                <w:rFonts w:ascii="Arial" w:hAnsi="Arial" w:cs="Arial"/>
                <w:sz w:val="20"/>
                <w:szCs w:val="20"/>
              </w:rPr>
              <w:t>Creativo</w:t>
            </w:r>
          </w:p>
        </w:tc>
        <w:tc>
          <w:tcPr>
            <w:tcW w:w="3604" w:type="dxa"/>
          </w:tcPr>
          <w:p w:rsidR="00BA11AF" w:rsidRDefault="00BA11AF">
            <w:pPr>
              <w:rPr>
                <w:rFonts w:ascii="Arial" w:hAnsi="Arial" w:cs="Arial"/>
                <w:sz w:val="20"/>
                <w:szCs w:val="20"/>
              </w:rPr>
            </w:pPr>
          </w:p>
          <w:p w:rsidR="00D31C3E" w:rsidRDefault="00D31C3E" w:rsidP="00D31C3E">
            <w:pPr>
              <w:pStyle w:val="Prrafodelista"/>
              <w:numPr>
                <w:ilvl w:val="0"/>
                <w:numId w:val="3"/>
              </w:numPr>
              <w:rPr>
                <w:rFonts w:ascii="Arial" w:hAnsi="Arial" w:cs="Arial"/>
                <w:sz w:val="20"/>
                <w:szCs w:val="20"/>
              </w:rPr>
            </w:pPr>
            <w:r w:rsidRPr="00D31C3E">
              <w:rPr>
                <w:rFonts w:ascii="Arial" w:hAnsi="Arial" w:cs="Arial"/>
                <w:sz w:val="20"/>
                <w:szCs w:val="20"/>
              </w:rPr>
              <w:t>Aula</w:t>
            </w:r>
          </w:p>
          <w:p w:rsidR="00D31C3E" w:rsidRPr="00D31C3E" w:rsidRDefault="00D31C3E" w:rsidP="00D31C3E">
            <w:pPr>
              <w:pStyle w:val="Prrafodelista"/>
              <w:numPr>
                <w:ilvl w:val="0"/>
                <w:numId w:val="3"/>
              </w:numPr>
              <w:rPr>
                <w:rFonts w:ascii="Arial" w:hAnsi="Arial" w:cs="Arial"/>
                <w:sz w:val="20"/>
                <w:szCs w:val="20"/>
              </w:rPr>
            </w:pPr>
            <w:r>
              <w:rPr>
                <w:rFonts w:ascii="Arial" w:hAnsi="Arial" w:cs="Arial"/>
                <w:sz w:val="20"/>
                <w:szCs w:val="20"/>
              </w:rPr>
              <w:t>Aula de informática</w:t>
            </w: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267"/>
        <w:gridCol w:w="1706"/>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5E48D1" w:rsidTr="00CC7829">
        <w:trPr>
          <w:trHeight w:val="716"/>
        </w:trPr>
        <w:tc>
          <w:tcPr>
            <w:tcW w:w="12724" w:type="dxa"/>
            <w:shd w:val="clear" w:color="auto" w:fill="FDE9D9" w:themeFill="accent6" w:themeFillTint="33"/>
          </w:tcPr>
          <w:p w:rsidR="005E48D1" w:rsidRPr="00105AFC" w:rsidRDefault="009F4C22" w:rsidP="00CC7829">
            <w:pPr>
              <w:rPr>
                <w:rFonts w:ascii="Arial" w:hAnsi="Arial" w:cs="Arial"/>
                <w:sz w:val="24"/>
                <w:szCs w:val="24"/>
              </w:rPr>
            </w:pPr>
            <w:r w:rsidRPr="00105AFC">
              <w:rPr>
                <w:rFonts w:ascii="Arial" w:hAnsi="Arial" w:cs="Arial"/>
                <w:sz w:val="24"/>
                <w:szCs w:val="24"/>
              </w:rPr>
              <w:t>LCL.2.3.1. Comprende el sentido de textos orales de distinta tipología de uso habitual. Comprende la información general en textos orales de uso habitual. STD.4.1 STD 4.2. STD 4.3. STD 6.1. STD 6.2.</w:t>
            </w:r>
          </w:p>
        </w:tc>
        <w:tc>
          <w:tcPr>
            <w:tcW w:w="1249" w:type="dxa"/>
            <w:shd w:val="clear" w:color="auto" w:fill="DAEEF3" w:themeFill="accent5" w:themeFillTint="33"/>
          </w:tcPr>
          <w:p w:rsidR="005E48D1" w:rsidRPr="008701A5" w:rsidRDefault="00501BA3">
            <w:pPr>
              <w:rPr>
                <w:rFonts w:ascii="Arial" w:eastAsia="Calibri" w:hAnsi="Arial" w:cs="Arial"/>
                <w:sz w:val="20"/>
                <w:szCs w:val="20"/>
                <w:lang w:eastAsia="es-ES"/>
              </w:rPr>
            </w:pPr>
            <w:r>
              <w:rPr>
                <w:rFonts w:ascii="Arial" w:eastAsia="Calibri" w:hAnsi="Arial" w:cs="Arial"/>
                <w:sz w:val="20"/>
                <w:szCs w:val="20"/>
                <w:lang w:eastAsia="es-ES"/>
              </w:rPr>
              <w:t>PRUEBA ORAL</w:t>
            </w:r>
          </w:p>
        </w:tc>
      </w:tr>
      <w:tr w:rsidR="005E48D1" w:rsidTr="00CC7829">
        <w:trPr>
          <w:trHeight w:val="727"/>
        </w:trPr>
        <w:tc>
          <w:tcPr>
            <w:tcW w:w="12724" w:type="dxa"/>
            <w:shd w:val="clear" w:color="auto" w:fill="FDE9D9" w:themeFill="accent6" w:themeFillTint="33"/>
          </w:tcPr>
          <w:p w:rsidR="005E48D1" w:rsidRPr="00105AFC" w:rsidRDefault="009F4C22" w:rsidP="00CC7829">
            <w:pPr>
              <w:rPr>
                <w:rFonts w:ascii="Arial" w:hAnsi="Arial" w:cs="Arial"/>
                <w:sz w:val="24"/>
                <w:szCs w:val="24"/>
              </w:rPr>
            </w:pPr>
            <w:r w:rsidRPr="00105AFC">
              <w:rPr>
                <w:rFonts w:ascii="Arial" w:hAnsi="Arial" w:cs="Arial"/>
                <w:color w:val="00000A"/>
                <w:sz w:val="24"/>
                <w:szCs w:val="24"/>
              </w:rPr>
              <w:t>LCL.2.3.2.</w:t>
            </w:r>
            <w:r w:rsidRPr="00105AFC">
              <w:rPr>
                <w:rFonts w:ascii="Arial" w:hAnsi="Arial" w:cs="Arial"/>
                <w:sz w:val="24"/>
                <w:szCs w:val="24"/>
              </w:rPr>
              <w:t xml:space="preserve"> </w:t>
            </w:r>
            <w:r w:rsidRPr="00105AFC">
              <w:rPr>
                <w:rFonts w:ascii="Arial" w:hAnsi="Arial" w:cs="Arial"/>
                <w:color w:val="00000A"/>
                <w:sz w:val="24"/>
                <w:szCs w:val="24"/>
              </w:rPr>
              <w:t xml:space="preserve">Reconoce las ideas principales y secundarias de un texto oral. </w:t>
            </w:r>
            <w:r w:rsidRPr="00105AFC">
              <w:rPr>
                <w:rFonts w:ascii="Arial" w:hAnsi="Arial" w:cs="Arial"/>
                <w:sz w:val="24"/>
                <w:szCs w:val="24"/>
              </w:rPr>
              <w:t>STD.4.1 STD 4.2. STD 4.3. STD 6.1. STD 6.2.</w:t>
            </w:r>
          </w:p>
        </w:tc>
        <w:tc>
          <w:tcPr>
            <w:tcW w:w="1249" w:type="dxa"/>
            <w:shd w:val="clear" w:color="auto" w:fill="DAEEF3" w:themeFill="accent5" w:themeFillTint="33"/>
          </w:tcPr>
          <w:p w:rsidR="005E48D1" w:rsidRPr="008701A5" w:rsidRDefault="00501BA3">
            <w:pPr>
              <w:rPr>
                <w:rFonts w:ascii="Arial" w:eastAsia="Calibri" w:hAnsi="Arial" w:cs="Arial"/>
                <w:sz w:val="20"/>
                <w:szCs w:val="20"/>
                <w:lang w:eastAsia="es-ES"/>
              </w:rPr>
            </w:pPr>
            <w:r>
              <w:rPr>
                <w:rFonts w:ascii="Arial" w:eastAsia="Calibri" w:hAnsi="Arial" w:cs="Arial"/>
                <w:sz w:val="20"/>
                <w:szCs w:val="20"/>
                <w:lang w:eastAsia="es-ES"/>
              </w:rPr>
              <w:t>PRUEBA ORAL</w:t>
            </w:r>
          </w:p>
        </w:tc>
      </w:tr>
      <w:tr w:rsidR="005E48D1" w:rsidTr="005E48D1">
        <w:trPr>
          <w:trHeight w:val="815"/>
        </w:trPr>
        <w:tc>
          <w:tcPr>
            <w:tcW w:w="12724" w:type="dxa"/>
            <w:shd w:val="clear" w:color="auto" w:fill="FDE9D9" w:themeFill="accent6" w:themeFillTint="33"/>
          </w:tcPr>
          <w:p w:rsidR="005E48D1" w:rsidRPr="00105AFC" w:rsidRDefault="009F4C22" w:rsidP="00CC7829">
            <w:pPr>
              <w:tabs>
                <w:tab w:val="left" w:pos="2730"/>
              </w:tabs>
              <w:rPr>
                <w:rFonts w:ascii="Arial" w:hAnsi="Arial" w:cs="Arial"/>
                <w:sz w:val="24"/>
                <w:szCs w:val="24"/>
              </w:rPr>
            </w:pPr>
            <w:r w:rsidRPr="00105AFC">
              <w:rPr>
                <w:rFonts w:ascii="Arial" w:hAnsi="Arial" w:cs="Arial"/>
                <w:color w:val="00000A"/>
                <w:sz w:val="24"/>
                <w:szCs w:val="24"/>
              </w:rPr>
              <w:t>LCL.2.6.1. Lee diferentes textos de creciente complejidad incluidos en el plan lector de nivel y/o ciclo, con fluidez, entonación y ritmo adecuado, respetando las pausas de las lecturas.</w:t>
            </w:r>
            <w:r w:rsidRPr="00105AFC">
              <w:rPr>
                <w:rFonts w:ascii="Arial" w:hAnsi="Arial" w:cs="Arial"/>
                <w:sz w:val="24"/>
                <w:szCs w:val="24"/>
              </w:rPr>
              <w:t xml:space="preserve"> STD. 12.1. STD. 12.2. STD.13.1. STD.13.2.</w:t>
            </w:r>
          </w:p>
        </w:tc>
        <w:tc>
          <w:tcPr>
            <w:tcW w:w="1249" w:type="dxa"/>
            <w:shd w:val="clear" w:color="auto" w:fill="DAEEF3" w:themeFill="accent5" w:themeFillTint="33"/>
          </w:tcPr>
          <w:p w:rsidR="00501BA3" w:rsidRDefault="00501BA3" w:rsidP="00414FF8">
            <w:pPr>
              <w:rPr>
                <w:rFonts w:ascii="Arial" w:eastAsia="Calibri" w:hAnsi="Arial" w:cs="Arial"/>
                <w:sz w:val="20"/>
                <w:szCs w:val="20"/>
                <w:lang w:eastAsia="es-ES"/>
              </w:rPr>
            </w:pPr>
            <w:r>
              <w:rPr>
                <w:rFonts w:ascii="Arial" w:eastAsia="Calibri" w:hAnsi="Arial" w:cs="Arial"/>
                <w:sz w:val="20"/>
                <w:szCs w:val="20"/>
                <w:lang w:eastAsia="es-ES"/>
              </w:rPr>
              <w:t>PRUEBA ORAL</w:t>
            </w:r>
          </w:p>
          <w:p w:rsidR="00501BA3" w:rsidRDefault="00501BA3" w:rsidP="00414FF8">
            <w:pPr>
              <w:rPr>
                <w:rFonts w:ascii="Arial" w:eastAsia="Calibri" w:hAnsi="Arial" w:cs="Arial"/>
                <w:sz w:val="20"/>
                <w:szCs w:val="20"/>
                <w:lang w:eastAsia="es-ES"/>
              </w:rPr>
            </w:pPr>
          </w:p>
          <w:p w:rsidR="00501BA3" w:rsidRPr="008701A5" w:rsidRDefault="00501BA3" w:rsidP="00414FF8">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5E48D1" w:rsidTr="005E48D1">
        <w:trPr>
          <w:trHeight w:val="1082"/>
        </w:trPr>
        <w:tc>
          <w:tcPr>
            <w:tcW w:w="12724" w:type="dxa"/>
            <w:shd w:val="clear" w:color="auto" w:fill="FDE9D9" w:themeFill="accent6" w:themeFillTint="33"/>
          </w:tcPr>
          <w:p w:rsidR="009F4C22" w:rsidRPr="00105AFC" w:rsidRDefault="009F4C22" w:rsidP="009F4C22">
            <w:pPr>
              <w:pStyle w:val="Default"/>
              <w:jc w:val="both"/>
            </w:pPr>
            <w:r w:rsidRPr="00105AFC">
              <w:rPr>
                <w:color w:val="00000A"/>
              </w:rPr>
              <w:t xml:space="preserve">LCL.2.7.1. Comprende textos leídos en voz alta. </w:t>
            </w:r>
            <w:r w:rsidRPr="00105AFC">
              <w:t>STD.18.1. STD.18.2.</w:t>
            </w:r>
          </w:p>
          <w:p w:rsidR="005E48D1" w:rsidRPr="00105AFC" w:rsidRDefault="005E48D1" w:rsidP="00CC7829">
            <w:pPr>
              <w:autoSpaceDE w:val="0"/>
              <w:autoSpaceDN w:val="0"/>
              <w:adjustRightInd w:val="0"/>
              <w:jc w:val="both"/>
              <w:rPr>
                <w:rFonts w:ascii="Arial" w:hAnsi="Arial" w:cs="Arial"/>
                <w:sz w:val="24"/>
                <w:szCs w:val="24"/>
              </w:rPr>
            </w:pPr>
          </w:p>
        </w:tc>
        <w:tc>
          <w:tcPr>
            <w:tcW w:w="1249" w:type="dxa"/>
            <w:shd w:val="clear" w:color="auto" w:fill="DAEEF3" w:themeFill="accent5" w:themeFillTint="33"/>
          </w:tcPr>
          <w:p w:rsidR="005E48D1" w:rsidRDefault="00501BA3" w:rsidP="00414FF8">
            <w:pPr>
              <w:rPr>
                <w:rFonts w:ascii="Arial" w:hAnsi="Arial" w:cs="Arial"/>
                <w:b/>
                <w:sz w:val="20"/>
                <w:szCs w:val="20"/>
              </w:rPr>
            </w:pPr>
            <w:r>
              <w:rPr>
                <w:rFonts w:ascii="Arial" w:hAnsi="Arial" w:cs="Arial"/>
                <w:b/>
                <w:sz w:val="20"/>
                <w:szCs w:val="20"/>
              </w:rPr>
              <w:t>PRUEBA ORAL</w:t>
            </w:r>
          </w:p>
          <w:p w:rsidR="00501BA3" w:rsidRDefault="00501BA3" w:rsidP="00414FF8">
            <w:pPr>
              <w:rPr>
                <w:rFonts w:ascii="Arial" w:hAnsi="Arial" w:cs="Arial"/>
                <w:b/>
                <w:sz w:val="20"/>
                <w:szCs w:val="20"/>
              </w:rPr>
            </w:pPr>
          </w:p>
          <w:p w:rsidR="00501BA3" w:rsidRPr="008701A5" w:rsidRDefault="00501BA3" w:rsidP="00414FF8">
            <w:pPr>
              <w:rPr>
                <w:rFonts w:ascii="Arial" w:hAnsi="Arial" w:cs="Arial"/>
                <w:b/>
                <w:sz w:val="20"/>
                <w:szCs w:val="20"/>
              </w:rPr>
            </w:pPr>
            <w:r>
              <w:rPr>
                <w:rFonts w:ascii="Arial" w:hAnsi="Arial" w:cs="Arial"/>
                <w:b/>
                <w:sz w:val="20"/>
                <w:szCs w:val="20"/>
              </w:rPr>
              <w:t>OBSERVACIÓN</w:t>
            </w:r>
          </w:p>
        </w:tc>
      </w:tr>
      <w:tr w:rsidR="005E48D1" w:rsidTr="005E48D1">
        <w:trPr>
          <w:trHeight w:val="860"/>
        </w:trPr>
        <w:tc>
          <w:tcPr>
            <w:tcW w:w="12724" w:type="dxa"/>
            <w:shd w:val="clear" w:color="auto" w:fill="FDE9D9" w:themeFill="accent6" w:themeFillTint="33"/>
          </w:tcPr>
          <w:p w:rsidR="005E48D1" w:rsidRPr="00105AFC" w:rsidRDefault="009F4C22" w:rsidP="008768B9">
            <w:pPr>
              <w:autoSpaceDE w:val="0"/>
              <w:autoSpaceDN w:val="0"/>
              <w:adjustRightInd w:val="0"/>
              <w:jc w:val="both"/>
              <w:rPr>
                <w:rFonts w:ascii="Arial" w:hAnsi="Arial" w:cs="Arial"/>
                <w:b/>
                <w:sz w:val="24"/>
                <w:szCs w:val="24"/>
              </w:rPr>
            </w:pPr>
            <w:r w:rsidRPr="00105AFC">
              <w:rPr>
                <w:rFonts w:ascii="Arial" w:hAnsi="Arial" w:cs="Arial"/>
                <w:sz w:val="24"/>
                <w:szCs w:val="24"/>
              </w:rPr>
              <w:lastRenderedPageBreak/>
              <w:t>LCL.2.8.1.Desarrolla estrategias básicas para la comprensión de textos como subrayar los elementos básicos, elaborar resúmenes, identificar elementos característicos, interpretar el valor del título y las ilustraciones. STD 21.4. STD 21.5.</w:t>
            </w:r>
          </w:p>
        </w:tc>
        <w:tc>
          <w:tcPr>
            <w:tcW w:w="1249" w:type="dxa"/>
            <w:shd w:val="clear" w:color="auto" w:fill="DAEEF3" w:themeFill="accent5" w:themeFillTint="33"/>
          </w:tcPr>
          <w:p w:rsidR="00501BA3" w:rsidRDefault="00501BA3" w:rsidP="00414FF8">
            <w:pPr>
              <w:rPr>
                <w:rFonts w:ascii="Arial" w:hAnsi="Arial" w:cs="Arial"/>
                <w:b/>
                <w:sz w:val="20"/>
                <w:szCs w:val="20"/>
              </w:rPr>
            </w:pPr>
          </w:p>
          <w:p w:rsidR="005E48D1" w:rsidRPr="008701A5" w:rsidRDefault="00501BA3" w:rsidP="00414FF8">
            <w:pPr>
              <w:rPr>
                <w:rFonts w:ascii="Arial" w:hAnsi="Arial" w:cs="Arial"/>
                <w:b/>
                <w:sz w:val="20"/>
                <w:szCs w:val="20"/>
              </w:rPr>
            </w:pPr>
            <w:r>
              <w:rPr>
                <w:rFonts w:ascii="Arial" w:hAnsi="Arial" w:cs="Arial"/>
                <w:b/>
                <w:sz w:val="20"/>
                <w:szCs w:val="20"/>
              </w:rPr>
              <w:t>PRÁCTICA</w:t>
            </w:r>
          </w:p>
        </w:tc>
      </w:tr>
      <w:tr w:rsidR="005E48D1" w:rsidTr="005E48D1">
        <w:trPr>
          <w:trHeight w:val="830"/>
        </w:trPr>
        <w:tc>
          <w:tcPr>
            <w:tcW w:w="12724" w:type="dxa"/>
            <w:shd w:val="clear" w:color="auto" w:fill="FDE9D9" w:themeFill="accent6" w:themeFillTint="33"/>
          </w:tcPr>
          <w:p w:rsidR="005E48D1" w:rsidRPr="00105AFC" w:rsidRDefault="009F4C22">
            <w:pPr>
              <w:rPr>
                <w:rFonts w:ascii="Arial" w:hAnsi="Arial" w:cs="Arial"/>
                <w:sz w:val="24"/>
                <w:szCs w:val="24"/>
              </w:rPr>
            </w:pPr>
            <w:r w:rsidRPr="00105AFC">
              <w:rPr>
                <w:rFonts w:ascii="Arial" w:hAnsi="Arial" w:cs="Arial"/>
                <w:color w:val="00000A"/>
                <w:sz w:val="24"/>
                <w:szCs w:val="24"/>
              </w:rPr>
              <w:t>LCL.2.12.1. Utiliza los conocimientos básicos sobre la lengua (palabras, significado, categoría gramatical,...) propias del ciclo en las actividades de producción y comprensión de textos.</w:t>
            </w:r>
            <w:r w:rsidRPr="00105AFC">
              <w:rPr>
                <w:rFonts w:ascii="Arial" w:hAnsi="Arial" w:cs="Arial"/>
                <w:sz w:val="24"/>
                <w:szCs w:val="24"/>
              </w:rPr>
              <w:t xml:space="preserve"> STD 32.2. STD 34.3. STD 35.1.</w:t>
            </w:r>
          </w:p>
        </w:tc>
        <w:tc>
          <w:tcPr>
            <w:tcW w:w="1249" w:type="dxa"/>
            <w:shd w:val="clear" w:color="auto" w:fill="DAEEF3" w:themeFill="accent5" w:themeFillTint="33"/>
          </w:tcPr>
          <w:p w:rsidR="005E48D1" w:rsidRDefault="005E48D1" w:rsidP="00202666">
            <w:pPr>
              <w:rPr>
                <w:rFonts w:ascii="Arial" w:hAnsi="Arial" w:cs="Arial"/>
                <w:sz w:val="20"/>
                <w:szCs w:val="20"/>
              </w:rPr>
            </w:pPr>
          </w:p>
          <w:p w:rsidR="00501BA3" w:rsidRPr="008701A5" w:rsidRDefault="00501BA3" w:rsidP="00202666">
            <w:pPr>
              <w:rPr>
                <w:rFonts w:ascii="Arial" w:hAnsi="Arial" w:cs="Arial"/>
                <w:sz w:val="20"/>
                <w:szCs w:val="20"/>
              </w:rPr>
            </w:pPr>
            <w:r>
              <w:rPr>
                <w:rFonts w:ascii="Arial" w:hAnsi="Arial" w:cs="Arial"/>
                <w:sz w:val="20"/>
                <w:szCs w:val="20"/>
              </w:rPr>
              <w:t>PRUEBA ESCRITA</w:t>
            </w:r>
          </w:p>
        </w:tc>
      </w:tr>
      <w:tr w:rsidR="005E48D1" w:rsidTr="00CC7829">
        <w:trPr>
          <w:trHeight w:val="648"/>
        </w:trPr>
        <w:tc>
          <w:tcPr>
            <w:tcW w:w="12724" w:type="dxa"/>
            <w:shd w:val="clear" w:color="auto" w:fill="FDE9D9" w:themeFill="accent6" w:themeFillTint="33"/>
          </w:tcPr>
          <w:p w:rsidR="005E48D1" w:rsidRPr="00105AFC" w:rsidRDefault="009F4C22" w:rsidP="004E28A7">
            <w:pPr>
              <w:autoSpaceDE w:val="0"/>
              <w:autoSpaceDN w:val="0"/>
              <w:adjustRightInd w:val="0"/>
              <w:rPr>
                <w:rFonts w:ascii="Arial" w:hAnsi="Arial" w:cs="Arial"/>
                <w:sz w:val="24"/>
                <w:szCs w:val="24"/>
              </w:rPr>
            </w:pPr>
            <w:r w:rsidRPr="00105AFC">
              <w:rPr>
                <w:rFonts w:ascii="Arial" w:eastAsia="Calibri" w:hAnsi="Arial" w:cs="Arial"/>
                <w:sz w:val="24"/>
                <w:szCs w:val="24"/>
                <w:lang w:eastAsia="es-ES_tradnl"/>
              </w:rPr>
              <w:t>LCL.2.10.1. Planifica y escribe, con ayuda de guías y la colaboración de sus compañeros, textos de los géneros más habituales con diferentes intenciones comunicativas, para desarrollar el plan escritura.</w:t>
            </w:r>
            <w:r w:rsidRPr="00105AFC">
              <w:rPr>
                <w:rFonts w:ascii="Arial" w:hAnsi="Arial" w:cs="Arial"/>
                <w:sz w:val="24"/>
                <w:szCs w:val="24"/>
              </w:rPr>
              <w:t xml:space="preserve"> STD.24.1.STD.24.2. STD.24.3. STD.25.2. STD.26.2.</w:t>
            </w:r>
          </w:p>
        </w:tc>
        <w:tc>
          <w:tcPr>
            <w:tcW w:w="1249" w:type="dxa"/>
            <w:shd w:val="clear" w:color="auto" w:fill="DAEEF3" w:themeFill="accent5" w:themeFillTint="33"/>
          </w:tcPr>
          <w:p w:rsidR="00501BA3" w:rsidRDefault="00501BA3" w:rsidP="00CC7829">
            <w:pPr>
              <w:rPr>
                <w:rFonts w:ascii="Arial" w:eastAsia="Calibri" w:hAnsi="Arial" w:cs="Arial"/>
                <w:sz w:val="20"/>
                <w:szCs w:val="20"/>
              </w:rPr>
            </w:pPr>
          </w:p>
          <w:p w:rsidR="00CC7829" w:rsidRDefault="00501BA3" w:rsidP="00CC7829">
            <w:pPr>
              <w:rPr>
                <w:rFonts w:ascii="Arial" w:eastAsia="Calibri" w:hAnsi="Arial" w:cs="Arial"/>
                <w:sz w:val="20"/>
                <w:szCs w:val="20"/>
              </w:rPr>
            </w:pPr>
            <w:r>
              <w:rPr>
                <w:rFonts w:ascii="Arial" w:eastAsia="Calibri" w:hAnsi="Arial" w:cs="Arial"/>
                <w:sz w:val="20"/>
                <w:szCs w:val="20"/>
              </w:rPr>
              <w:t>PRÁCTICA</w:t>
            </w:r>
          </w:p>
          <w:p w:rsidR="005E48D1" w:rsidRPr="00CC7829" w:rsidRDefault="005E48D1" w:rsidP="00CC7829">
            <w:pPr>
              <w:rPr>
                <w:rFonts w:ascii="Arial" w:eastAsia="Calibri" w:hAnsi="Arial" w:cs="Arial"/>
                <w:sz w:val="20"/>
                <w:szCs w:val="20"/>
              </w:rPr>
            </w:pPr>
          </w:p>
        </w:tc>
      </w:tr>
      <w:tr w:rsidR="005E48D1" w:rsidTr="005E48D1">
        <w:trPr>
          <w:trHeight w:val="355"/>
        </w:trPr>
        <w:tc>
          <w:tcPr>
            <w:tcW w:w="12724" w:type="dxa"/>
            <w:shd w:val="clear" w:color="auto" w:fill="FDE9D9" w:themeFill="accent6" w:themeFillTint="33"/>
          </w:tcPr>
          <w:p w:rsidR="005E48D1" w:rsidRPr="00105AFC" w:rsidRDefault="009F4C22" w:rsidP="00155950">
            <w:pPr>
              <w:autoSpaceDE w:val="0"/>
              <w:autoSpaceDN w:val="0"/>
              <w:adjustRightInd w:val="0"/>
              <w:rPr>
                <w:rFonts w:ascii="Arial" w:hAnsi="Arial" w:cs="Arial"/>
                <w:sz w:val="24"/>
                <w:szCs w:val="24"/>
              </w:rPr>
            </w:pPr>
            <w:r w:rsidRPr="00105AFC">
              <w:rPr>
                <w:rFonts w:ascii="Arial" w:hAnsi="Arial" w:cs="Arial"/>
                <w:sz w:val="24"/>
                <w:szCs w:val="24"/>
              </w:rPr>
              <w:t>LCL.2.1. Participa en debates respetando las normas de intercambio comunicativo e incorporando informaciones tanto verbales como no verbales. STD.1.1. STD.1.2. STD.1.3. STD.1.4.</w:t>
            </w:r>
          </w:p>
        </w:tc>
        <w:tc>
          <w:tcPr>
            <w:tcW w:w="1249" w:type="dxa"/>
            <w:shd w:val="clear" w:color="auto" w:fill="DAEEF3" w:themeFill="accent5" w:themeFillTint="33"/>
          </w:tcPr>
          <w:p w:rsidR="005E48D1" w:rsidRDefault="00501BA3" w:rsidP="00761686">
            <w:pPr>
              <w:spacing w:after="106" w:line="260" w:lineRule="exact"/>
              <w:jc w:val="both"/>
              <w:rPr>
                <w:rFonts w:ascii="Arial" w:hAnsi="Arial" w:cs="Arial"/>
                <w:color w:val="000000"/>
                <w:sz w:val="20"/>
                <w:szCs w:val="20"/>
              </w:rPr>
            </w:pPr>
            <w:r>
              <w:rPr>
                <w:rFonts w:ascii="Arial" w:hAnsi="Arial" w:cs="Arial"/>
                <w:color w:val="000000"/>
                <w:sz w:val="20"/>
                <w:szCs w:val="20"/>
              </w:rPr>
              <w:t>OBSERVACIÓN</w:t>
            </w:r>
          </w:p>
          <w:p w:rsidR="00501BA3" w:rsidRPr="008701A5" w:rsidRDefault="00501BA3" w:rsidP="00761686">
            <w:pPr>
              <w:spacing w:after="106" w:line="260" w:lineRule="exact"/>
              <w:jc w:val="both"/>
              <w:rPr>
                <w:rFonts w:ascii="Arial" w:hAnsi="Arial" w:cs="Arial"/>
                <w:color w:val="000000"/>
                <w:sz w:val="20"/>
                <w:szCs w:val="20"/>
              </w:rPr>
            </w:pPr>
            <w:r>
              <w:rPr>
                <w:rFonts w:ascii="Arial" w:hAnsi="Arial" w:cs="Arial"/>
                <w:color w:val="000000"/>
                <w:sz w:val="20"/>
                <w:szCs w:val="20"/>
              </w:rPr>
              <w:t>PRUEBA ORAL</w:t>
            </w:r>
          </w:p>
        </w:tc>
      </w:tr>
      <w:tr w:rsidR="005E48D1" w:rsidTr="005E48D1">
        <w:trPr>
          <w:trHeight w:val="667"/>
        </w:trPr>
        <w:tc>
          <w:tcPr>
            <w:tcW w:w="12724" w:type="dxa"/>
            <w:shd w:val="clear" w:color="auto" w:fill="FDE9D9" w:themeFill="accent6" w:themeFillTint="33"/>
          </w:tcPr>
          <w:p w:rsidR="005E48D1" w:rsidRPr="00105AFC" w:rsidRDefault="009F4C22" w:rsidP="00155950">
            <w:pPr>
              <w:autoSpaceDE w:val="0"/>
              <w:autoSpaceDN w:val="0"/>
              <w:adjustRightInd w:val="0"/>
              <w:rPr>
                <w:rFonts w:ascii="Arial" w:hAnsi="Arial" w:cs="Arial"/>
                <w:sz w:val="24"/>
                <w:szCs w:val="24"/>
              </w:rPr>
            </w:pPr>
            <w:r w:rsidRPr="00105AFC">
              <w:rPr>
                <w:rFonts w:ascii="Arial" w:eastAsia="Calibri" w:hAnsi="Arial" w:cs="Arial"/>
                <w:sz w:val="24"/>
                <w:szCs w:val="24"/>
                <w:lang w:eastAsia="es-ES_tradnl"/>
              </w:rPr>
              <w:t xml:space="preserve">LCL.2.14.1.Conoce  y  produce  textos literarios utilizando recursos léxicos, sintácticos, fónicos y rítmicos, distinguiendo la producción literaria de tradición popular y oral de la culta y escrita. </w:t>
            </w:r>
            <w:r w:rsidRPr="00105AFC">
              <w:rPr>
                <w:rFonts w:ascii="Arial" w:hAnsi="Arial" w:cs="Arial"/>
                <w:sz w:val="24"/>
                <w:szCs w:val="24"/>
              </w:rPr>
              <w:t>STD.39.1. STD.40.2.</w:t>
            </w:r>
          </w:p>
        </w:tc>
        <w:tc>
          <w:tcPr>
            <w:tcW w:w="1249" w:type="dxa"/>
            <w:shd w:val="clear" w:color="auto" w:fill="DAEEF3" w:themeFill="accent5" w:themeFillTint="33"/>
          </w:tcPr>
          <w:p w:rsidR="005E48D1" w:rsidRPr="008701A5" w:rsidRDefault="00501BA3" w:rsidP="00995506">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5E48D1" w:rsidTr="005E48D1">
        <w:trPr>
          <w:trHeight w:val="682"/>
        </w:trPr>
        <w:tc>
          <w:tcPr>
            <w:tcW w:w="12724" w:type="dxa"/>
            <w:shd w:val="clear" w:color="auto" w:fill="FDE9D9" w:themeFill="accent6" w:themeFillTint="33"/>
          </w:tcPr>
          <w:p w:rsidR="005E48D1" w:rsidRPr="00105AFC" w:rsidRDefault="009F4C22" w:rsidP="00155950">
            <w:pPr>
              <w:autoSpaceDE w:val="0"/>
              <w:autoSpaceDN w:val="0"/>
              <w:adjustRightInd w:val="0"/>
              <w:rPr>
                <w:rFonts w:ascii="Arial" w:hAnsi="Arial" w:cs="Arial"/>
                <w:sz w:val="24"/>
                <w:szCs w:val="24"/>
              </w:rPr>
            </w:pPr>
            <w:r w:rsidRPr="00105AFC">
              <w:rPr>
                <w:rFonts w:ascii="Arial" w:hAnsi="Arial" w:cs="Arial"/>
                <w:sz w:val="24"/>
                <w:szCs w:val="24"/>
              </w:rPr>
              <w:t>LCL.2.14.2.Realiza posteriormente dramatizaciones individualmente o en grupo de textos literarios adaptados a su edad, bien sea de producción propia o de los compañeros/as. STD.40.2.</w:t>
            </w:r>
          </w:p>
        </w:tc>
        <w:tc>
          <w:tcPr>
            <w:tcW w:w="1249" w:type="dxa"/>
            <w:shd w:val="clear" w:color="auto" w:fill="DAEEF3" w:themeFill="accent5" w:themeFillTint="33"/>
          </w:tcPr>
          <w:p w:rsidR="005E48D1" w:rsidRDefault="00501BA3" w:rsidP="00995506">
            <w:pPr>
              <w:spacing w:after="106" w:line="260" w:lineRule="exact"/>
              <w:jc w:val="both"/>
              <w:rPr>
                <w:rFonts w:ascii="Arial" w:hAnsi="Arial" w:cs="Arial"/>
                <w:color w:val="000000"/>
                <w:sz w:val="20"/>
                <w:szCs w:val="20"/>
              </w:rPr>
            </w:pPr>
            <w:r>
              <w:rPr>
                <w:rFonts w:ascii="Arial" w:hAnsi="Arial" w:cs="Arial"/>
                <w:color w:val="000000"/>
                <w:sz w:val="20"/>
                <w:szCs w:val="20"/>
              </w:rPr>
              <w:t>PRÁCTICA</w:t>
            </w:r>
          </w:p>
          <w:p w:rsidR="00501BA3" w:rsidRPr="008701A5" w:rsidRDefault="00501BA3" w:rsidP="00995506">
            <w:pPr>
              <w:spacing w:after="106" w:line="260" w:lineRule="exact"/>
              <w:jc w:val="both"/>
              <w:rPr>
                <w:rFonts w:ascii="Arial" w:hAnsi="Arial" w:cs="Arial"/>
                <w:color w:val="000000"/>
                <w:sz w:val="20"/>
                <w:szCs w:val="20"/>
              </w:rPr>
            </w:pPr>
            <w:r>
              <w:rPr>
                <w:rFonts w:ascii="Arial" w:hAnsi="Arial" w:cs="Arial"/>
                <w:color w:val="000000"/>
                <w:sz w:val="20"/>
                <w:szCs w:val="20"/>
              </w:rPr>
              <w:t>OBSERVACION</w:t>
            </w:r>
          </w:p>
        </w:tc>
      </w:tr>
      <w:tr w:rsidR="005E48D1" w:rsidTr="005E48D1">
        <w:trPr>
          <w:trHeight w:val="281"/>
        </w:trPr>
        <w:tc>
          <w:tcPr>
            <w:tcW w:w="12724" w:type="dxa"/>
            <w:shd w:val="clear" w:color="auto" w:fill="FDE9D9" w:themeFill="accent6" w:themeFillTint="33"/>
          </w:tcPr>
          <w:p w:rsidR="005E48D1" w:rsidRPr="00105AFC" w:rsidRDefault="005E48D1" w:rsidP="00155950">
            <w:pPr>
              <w:autoSpaceDE w:val="0"/>
              <w:autoSpaceDN w:val="0"/>
              <w:adjustRightInd w:val="0"/>
              <w:rPr>
                <w:rFonts w:ascii="Arial" w:hAnsi="Arial" w:cs="Arial"/>
                <w:sz w:val="24"/>
                <w:szCs w:val="24"/>
              </w:rPr>
            </w:pPr>
            <w:r w:rsidRPr="00105AFC">
              <w:rPr>
                <w:rFonts w:ascii="Arial" w:eastAsia="Times New Roman" w:hAnsi="Arial" w:cs="Arial"/>
                <w:sz w:val="24"/>
                <w:szCs w:val="24"/>
              </w:rPr>
              <w:t>.</w:t>
            </w:r>
            <w:r w:rsidR="009F4C22" w:rsidRPr="00105AFC">
              <w:rPr>
                <w:rFonts w:ascii="Arial" w:hAnsi="Arial" w:cs="Arial"/>
                <w:sz w:val="24"/>
                <w:szCs w:val="24"/>
              </w:rPr>
              <w:t xml:space="preserve"> LCL.2.10.2. Usa un vocabulario apropiado, atendiendo a los signos de puntuación, las reglas de acentuación y ortográficas en los textos que produce. STD.24.2. STD.24.3. STD.25.3.</w:t>
            </w:r>
          </w:p>
        </w:tc>
        <w:tc>
          <w:tcPr>
            <w:tcW w:w="1249" w:type="dxa"/>
            <w:shd w:val="clear" w:color="auto" w:fill="DAEEF3" w:themeFill="accent5" w:themeFillTint="33"/>
          </w:tcPr>
          <w:p w:rsidR="005E48D1" w:rsidRPr="0051784A" w:rsidRDefault="00501BA3" w:rsidP="00995506">
            <w:pPr>
              <w:rPr>
                <w:rFonts w:ascii="Arial" w:hAnsi="Arial" w:cs="Arial"/>
                <w:b/>
                <w:sz w:val="20"/>
                <w:szCs w:val="20"/>
              </w:rPr>
            </w:pPr>
            <w:r>
              <w:rPr>
                <w:rFonts w:ascii="Arial" w:hAnsi="Arial" w:cs="Arial"/>
                <w:b/>
                <w:sz w:val="20"/>
                <w:szCs w:val="20"/>
              </w:rPr>
              <w:t>PRUEBA ESCRITA</w:t>
            </w:r>
          </w:p>
        </w:tc>
      </w:tr>
    </w:tbl>
    <w:p w:rsidR="00D04D0F" w:rsidRDefault="00D04D0F" w:rsidP="00181690"/>
    <w:p w:rsidR="008E330B" w:rsidRDefault="008E330B" w:rsidP="00181690">
      <w:r>
        <w:t>FOTOS DE LA TAREA</w:t>
      </w:r>
    </w:p>
    <w:p w:rsidR="008E330B" w:rsidRDefault="008E330B" w:rsidP="00181690">
      <w:r w:rsidRPr="008E330B">
        <w:rPr>
          <w:noProof/>
          <w:lang w:eastAsia="es-ES"/>
        </w:rPr>
        <w:lastRenderedPageBreak/>
        <w:drawing>
          <wp:inline distT="0" distB="0" distL="0" distR="0">
            <wp:extent cx="2647950" cy="1376467"/>
            <wp:effectExtent l="0" t="0" r="0" b="0"/>
            <wp:docPr id="3" name="Imagen 3" descr="C:\Users\Usuario\Desktop\proyectos\2º trimestre\teatro\fotos ensay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2º trimestre\teatro\fotos ensayo\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145" cy="1383326"/>
                    </a:xfrm>
                    <a:prstGeom prst="rect">
                      <a:avLst/>
                    </a:prstGeom>
                    <a:noFill/>
                    <a:ln>
                      <a:noFill/>
                    </a:ln>
                  </pic:spPr>
                </pic:pic>
              </a:graphicData>
            </a:graphic>
          </wp:inline>
        </w:drawing>
      </w:r>
      <w:r w:rsidRPr="008E330B">
        <w:rPr>
          <w:noProof/>
          <w:lang w:eastAsia="es-ES"/>
        </w:rPr>
        <w:drawing>
          <wp:inline distT="0" distB="0" distL="0" distR="0">
            <wp:extent cx="2524125" cy="1419127"/>
            <wp:effectExtent l="0" t="0" r="0" b="0"/>
            <wp:docPr id="5" name="Imagen 5" descr="C:\Users\Usuario\Desktop\proyectos\2º trimestre\teatro\saludo publ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s\2º trimestre\teatro\saludo publi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0813" cy="1422887"/>
                    </a:xfrm>
                    <a:prstGeom prst="rect">
                      <a:avLst/>
                    </a:prstGeom>
                    <a:noFill/>
                    <a:ln>
                      <a:noFill/>
                    </a:ln>
                  </pic:spPr>
                </pic:pic>
              </a:graphicData>
            </a:graphic>
          </wp:inline>
        </w:drawing>
      </w:r>
    </w:p>
    <w:p w:rsidR="006703FC" w:rsidRPr="00BC7071" w:rsidRDefault="006703FC" w:rsidP="006703FC">
      <w:pPr>
        <w:rPr>
          <w:b/>
          <w:sz w:val="24"/>
          <w:szCs w:val="24"/>
        </w:rPr>
      </w:pPr>
      <w:r w:rsidRPr="00BC7071">
        <w:rPr>
          <w:b/>
          <w:sz w:val="24"/>
          <w:szCs w:val="24"/>
        </w:rPr>
        <w:t>PEDRO EL LOBO</w:t>
      </w:r>
    </w:p>
    <w:p w:rsidR="006703FC" w:rsidRPr="00BC7071" w:rsidRDefault="006703FC" w:rsidP="006703FC">
      <w:pPr>
        <w:rPr>
          <w:b/>
          <w:sz w:val="24"/>
          <w:szCs w:val="24"/>
        </w:rPr>
      </w:pPr>
      <w:r w:rsidRPr="00BC7071">
        <w:rPr>
          <w:b/>
          <w:sz w:val="24"/>
          <w:szCs w:val="24"/>
        </w:rPr>
        <w:t>PEDRO: ¡Qué aburrida mi vida! (Bostezando)</w:t>
      </w:r>
    </w:p>
    <w:p w:rsidR="006703FC" w:rsidRPr="00BC7071" w:rsidRDefault="006703FC" w:rsidP="006703FC">
      <w:pPr>
        <w:rPr>
          <w:b/>
          <w:sz w:val="24"/>
          <w:szCs w:val="24"/>
        </w:rPr>
      </w:pPr>
      <w:r w:rsidRPr="00BC7071">
        <w:rPr>
          <w:b/>
          <w:sz w:val="24"/>
          <w:szCs w:val="24"/>
        </w:rPr>
        <w:t xml:space="preserve">OVEJA 1: </w:t>
      </w:r>
      <w:proofErr w:type="spellStart"/>
      <w:r w:rsidRPr="00BC7071">
        <w:rPr>
          <w:b/>
          <w:sz w:val="24"/>
          <w:szCs w:val="24"/>
        </w:rPr>
        <w:t>Beeeeee</w:t>
      </w:r>
      <w:proofErr w:type="spellEnd"/>
    </w:p>
    <w:p w:rsidR="006703FC" w:rsidRPr="00BC7071" w:rsidRDefault="006703FC" w:rsidP="006703FC">
      <w:pPr>
        <w:rPr>
          <w:b/>
          <w:sz w:val="24"/>
          <w:szCs w:val="24"/>
        </w:rPr>
      </w:pPr>
      <w:r w:rsidRPr="00BC7071">
        <w:rPr>
          <w:b/>
          <w:sz w:val="24"/>
          <w:szCs w:val="24"/>
        </w:rPr>
        <w:t xml:space="preserve">OVEJA 2: </w:t>
      </w:r>
      <w:proofErr w:type="spellStart"/>
      <w:r w:rsidRPr="00BC7071">
        <w:rPr>
          <w:b/>
          <w:sz w:val="24"/>
          <w:szCs w:val="24"/>
        </w:rPr>
        <w:t>Beeee</w:t>
      </w:r>
      <w:proofErr w:type="spellEnd"/>
      <w:r w:rsidRPr="00BC7071">
        <w:rPr>
          <w:b/>
          <w:sz w:val="24"/>
          <w:szCs w:val="24"/>
        </w:rPr>
        <w:t xml:space="preserve"> tú, que estás más cerca</w:t>
      </w:r>
    </w:p>
    <w:p w:rsidR="006703FC" w:rsidRPr="00BC7071" w:rsidRDefault="006703FC" w:rsidP="006703FC">
      <w:pPr>
        <w:rPr>
          <w:b/>
          <w:sz w:val="24"/>
          <w:szCs w:val="24"/>
        </w:rPr>
      </w:pPr>
      <w:r w:rsidRPr="00BC7071">
        <w:rPr>
          <w:b/>
          <w:sz w:val="24"/>
          <w:szCs w:val="24"/>
        </w:rPr>
        <w:t>PEDRO: ¿Y si le gasto una broma al pueblo? (Sonríe malicioso)</w:t>
      </w:r>
    </w:p>
    <w:p w:rsidR="006703FC" w:rsidRPr="00BC7071" w:rsidRDefault="006703FC" w:rsidP="006703FC">
      <w:pPr>
        <w:rPr>
          <w:b/>
          <w:sz w:val="24"/>
          <w:szCs w:val="24"/>
        </w:rPr>
      </w:pPr>
      <w:r w:rsidRPr="00BC7071">
        <w:rPr>
          <w:b/>
          <w:sz w:val="24"/>
          <w:szCs w:val="24"/>
        </w:rPr>
        <w:t xml:space="preserve">OVEJA 3: </w:t>
      </w:r>
      <w:proofErr w:type="spellStart"/>
      <w:r w:rsidRPr="00BC7071">
        <w:rPr>
          <w:b/>
          <w:sz w:val="24"/>
          <w:szCs w:val="24"/>
        </w:rPr>
        <w:t>Beeeee</w:t>
      </w:r>
      <w:proofErr w:type="spellEnd"/>
    </w:p>
    <w:p w:rsidR="006703FC" w:rsidRPr="00BC7071" w:rsidRDefault="006703FC" w:rsidP="006703FC">
      <w:pPr>
        <w:rPr>
          <w:b/>
          <w:sz w:val="24"/>
          <w:szCs w:val="24"/>
        </w:rPr>
      </w:pPr>
      <w:r w:rsidRPr="00BC7071">
        <w:rPr>
          <w:b/>
          <w:sz w:val="24"/>
          <w:szCs w:val="24"/>
        </w:rPr>
        <w:t xml:space="preserve">OVEJA 4: Llévanos mejor al </w:t>
      </w:r>
      <w:proofErr w:type="spellStart"/>
      <w:r w:rsidRPr="00BC7071">
        <w:rPr>
          <w:b/>
          <w:sz w:val="24"/>
          <w:szCs w:val="24"/>
        </w:rPr>
        <w:t>barbeeeeero</w:t>
      </w:r>
      <w:proofErr w:type="spellEnd"/>
    </w:p>
    <w:p w:rsidR="006703FC" w:rsidRPr="00BC7071" w:rsidRDefault="006703FC" w:rsidP="006703FC">
      <w:pPr>
        <w:rPr>
          <w:b/>
          <w:sz w:val="24"/>
          <w:szCs w:val="24"/>
        </w:rPr>
      </w:pPr>
      <w:r w:rsidRPr="00BC7071">
        <w:rPr>
          <w:b/>
          <w:sz w:val="24"/>
          <w:szCs w:val="24"/>
        </w:rPr>
        <w:t>PEDRO: (Con voz de miedo) ¡Socorro!, ¡Socorro!, que viene el lobo.</w:t>
      </w:r>
    </w:p>
    <w:p w:rsidR="006703FC" w:rsidRPr="00BC7071" w:rsidRDefault="006703FC" w:rsidP="006703FC">
      <w:pPr>
        <w:rPr>
          <w:b/>
          <w:sz w:val="24"/>
          <w:szCs w:val="24"/>
        </w:rPr>
      </w:pPr>
      <w:r w:rsidRPr="00BC7071">
        <w:rPr>
          <w:b/>
          <w:sz w:val="24"/>
          <w:szCs w:val="24"/>
        </w:rPr>
        <w:t xml:space="preserve">ABUELITA: ¿Qué viene el coco?.. (Con el </w:t>
      </w:r>
      <w:proofErr w:type="spellStart"/>
      <w:r w:rsidRPr="00BC7071">
        <w:rPr>
          <w:b/>
          <w:sz w:val="24"/>
          <w:szCs w:val="24"/>
        </w:rPr>
        <w:t>sonotone</w:t>
      </w:r>
      <w:proofErr w:type="spellEnd"/>
      <w:r w:rsidRPr="00BC7071">
        <w:rPr>
          <w:b/>
          <w:sz w:val="24"/>
          <w:szCs w:val="24"/>
        </w:rPr>
        <w:t>)</w:t>
      </w:r>
    </w:p>
    <w:p w:rsidR="006703FC" w:rsidRPr="00BC7071" w:rsidRDefault="006703FC" w:rsidP="006703FC">
      <w:pPr>
        <w:rPr>
          <w:b/>
          <w:sz w:val="24"/>
          <w:szCs w:val="24"/>
        </w:rPr>
      </w:pPr>
      <w:r w:rsidRPr="00BC7071">
        <w:rPr>
          <w:b/>
          <w:sz w:val="24"/>
          <w:szCs w:val="24"/>
        </w:rPr>
        <w:t>PUEBLO: No…. ¡Que viene el lobo! (Todos a la vez con voz de miedo)</w:t>
      </w:r>
    </w:p>
    <w:p w:rsidR="006703FC" w:rsidRPr="00BC7071" w:rsidRDefault="006703FC" w:rsidP="006703FC">
      <w:pPr>
        <w:rPr>
          <w:b/>
          <w:sz w:val="24"/>
          <w:szCs w:val="24"/>
        </w:rPr>
      </w:pPr>
      <w:r w:rsidRPr="00BC7071">
        <w:rPr>
          <w:b/>
          <w:sz w:val="24"/>
          <w:szCs w:val="24"/>
        </w:rPr>
        <w:t>¡Vamos a salvarlo!</w:t>
      </w:r>
    </w:p>
    <w:p w:rsidR="006703FC" w:rsidRPr="00BC7071" w:rsidRDefault="006703FC" w:rsidP="006703FC">
      <w:pPr>
        <w:rPr>
          <w:b/>
          <w:sz w:val="24"/>
          <w:szCs w:val="24"/>
        </w:rPr>
      </w:pPr>
      <w:r w:rsidRPr="00BC7071">
        <w:rPr>
          <w:b/>
          <w:sz w:val="24"/>
          <w:szCs w:val="24"/>
        </w:rPr>
        <w:lastRenderedPageBreak/>
        <w:t xml:space="preserve">(Llegan al </w:t>
      </w:r>
      <w:proofErr w:type="gramStart"/>
      <w:r w:rsidRPr="00BC7071">
        <w:rPr>
          <w:b/>
          <w:sz w:val="24"/>
          <w:szCs w:val="24"/>
        </w:rPr>
        <w:t>monte )</w:t>
      </w:r>
      <w:proofErr w:type="gramEnd"/>
    </w:p>
    <w:p w:rsidR="006703FC" w:rsidRPr="00BC7071" w:rsidRDefault="006703FC" w:rsidP="006703FC">
      <w:pPr>
        <w:rPr>
          <w:b/>
          <w:sz w:val="24"/>
          <w:szCs w:val="24"/>
        </w:rPr>
      </w:pPr>
      <w:r w:rsidRPr="00BC7071">
        <w:rPr>
          <w:b/>
          <w:sz w:val="24"/>
          <w:szCs w:val="24"/>
        </w:rPr>
        <w:t>PEDRO: Ja, ja, ja... ¡Que es una broma! (Se parte de risa)</w:t>
      </w:r>
    </w:p>
    <w:p w:rsidR="006703FC" w:rsidRPr="00BC7071" w:rsidRDefault="006703FC" w:rsidP="006703FC">
      <w:pPr>
        <w:rPr>
          <w:b/>
          <w:sz w:val="24"/>
          <w:szCs w:val="24"/>
        </w:rPr>
      </w:pPr>
      <w:r w:rsidRPr="00BC7071">
        <w:rPr>
          <w:b/>
          <w:sz w:val="24"/>
          <w:szCs w:val="24"/>
        </w:rPr>
        <w:t>ABUELITA: Malo malandrín (Levantando la garrota)</w:t>
      </w:r>
    </w:p>
    <w:p w:rsidR="006703FC" w:rsidRPr="00BC7071" w:rsidRDefault="006703FC" w:rsidP="006703FC">
      <w:pPr>
        <w:rPr>
          <w:b/>
          <w:sz w:val="24"/>
          <w:szCs w:val="24"/>
        </w:rPr>
      </w:pPr>
      <w:r w:rsidRPr="00BC7071">
        <w:rPr>
          <w:b/>
          <w:sz w:val="24"/>
          <w:szCs w:val="24"/>
        </w:rPr>
        <w:t>(Se van todos murmurando)</w:t>
      </w:r>
    </w:p>
    <w:p w:rsidR="006703FC" w:rsidRPr="00BC7071" w:rsidRDefault="006703FC" w:rsidP="006703FC">
      <w:pPr>
        <w:rPr>
          <w:b/>
          <w:sz w:val="24"/>
          <w:szCs w:val="24"/>
        </w:rPr>
      </w:pPr>
      <w:r w:rsidRPr="00BC7071">
        <w:rPr>
          <w:b/>
          <w:sz w:val="24"/>
          <w:szCs w:val="24"/>
        </w:rPr>
        <w:t xml:space="preserve">LOBO: </w:t>
      </w:r>
      <w:proofErr w:type="spellStart"/>
      <w:r w:rsidRPr="00BC7071">
        <w:rPr>
          <w:b/>
          <w:sz w:val="24"/>
          <w:szCs w:val="24"/>
        </w:rPr>
        <w:t>Ummmm</w:t>
      </w:r>
      <w:proofErr w:type="spellEnd"/>
      <w:r w:rsidRPr="00BC7071">
        <w:rPr>
          <w:b/>
          <w:sz w:val="24"/>
          <w:szCs w:val="24"/>
        </w:rPr>
        <w:t>, (relamiéndose) ¡Qué ovejas más ricas! Pero ahora tengo mucho sueño, Seguiré durmiendo (Bosteza)</w:t>
      </w:r>
    </w:p>
    <w:p w:rsidR="006703FC" w:rsidRPr="00BC7071" w:rsidRDefault="006703FC" w:rsidP="006703FC">
      <w:pPr>
        <w:rPr>
          <w:b/>
          <w:sz w:val="24"/>
          <w:szCs w:val="24"/>
        </w:rPr>
      </w:pPr>
      <w:r w:rsidRPr="00BC7071">
        <w:rPr>
          <w:b/>
          <w:sz w:val="24"/>
          <w:szCs w:val="24"/>
        </w:rPr>
        <w:t>PEDRO: ¡Qué aburrida!, pero qué aburrida es mi vida</w:t>
      </w:r>
      <w:proofErr w:type="gramStart"/>
      <w:r w:rsidRPr="00BC7071">
        <w:rPr>
          <w:b/>
          <w:sz w:val="24"/>
          <w:szCs w:val="24"/>
        </w:rPr>
        <w:t>!</w:t>
      </w:r>
      <w:proofErr w:type="gramEnd"/>
      <w:r w:rsidRPr="00BC7071">
        <w:rPr>
          <w:b/>
          <w:sz w:val="24"/>
          <w:szCs w:val="24"/>
        </w:rPr>
        <w:t xml:space="preserve"> (Bostezando)</w:t>
      </w:r>
    </w:p>
    <w:p w:rsidR="006703FC" w:rsidRPr="00BC7071" w:rsidRDefault="006703FC" w:rsidP="006703FC">
      <w:pPr>
        <w:rPr>
          <w:b/>
          <w:sz w:val="24"/>
          <w:szCs w:val="24"/>
        </w:rPr>
      </w:pPr>
      <w:r w:rsidRPr="00BC7071">
        <w:rPr>
          <w:b/>
          <w:sz w:val="24"/>
          <w:szCs w:val="24"/>
        </w:rPr>
        <w:t xml:space="preserve">OVEJA 1: </w:t>
      </w:r>
      <w:proofErr w:type="spellStart"/>
      <w:r w:rsidRPr="00BC7071">
        <w:rPr>
          <w:b/>
          <w:sz w:val="24"/>
          <w:szCs w:val="24"/>
        </w:rPr>
        <w:t>Beeeeee</w:t>
      </w:r>
      <w:proofErr w:type="spellEnd"/>
    </w:p>
    <w:p w:rsidR="006703FC" w:rsidRPr="00BC7071" w:rsidRDefault="006703FC" w:rsidP="006703FC">
      <w:pPr>
        <w:rPr>
          <w:b/>
          <w:sz w:val="24"/>
          <w:szCs w:val="24"/>
        </w:rPr>
      </w:pPr>
      <w:r w:rsidRPr="00BC7071">
        <w:rPr>
          <w:b/>
          <w:sz w:val="24"/>
          <w:szCs w:val="24"/>
        </w:rPr>
        <w:t xml:space="preserve">OVEJA 2: </w:t>
      </w:r>
      <w:proofErr w:type="spellStart"/>
      <w:r w:rsidRPr="00BC7071">
        <w:rPr>
          <w:b/>
          <w:sz w:val="24"/>
          <w:szCs w:val="24"/>
        </w:rPr>
        <w:t>Beeee</w:t>
      </w:r>
      <w:proofErr w:type="spellEnd"/>
      <w:r w:rsidRPr="00BC7071">
        <w:rPr>
          <w:b/>
          <w:sz w:val="24"/>
          <w:szCs w:val="24"/>
        </w:rPr>
        <w:t xml:space="preserve"> tú, que estás más cerca</w:t>
      </w:r>
    </w:p>
    <w:p w:rsidR="006703FC" w:rsidRPr="00BC7071" w:rsidRDefault="006703FC" w:rsidP="006703FC">
      <w:pPr>
        <w:rPr>
          <w:b/>
          <w:sz w:val="24"/>
          <w:szCs w:val="24"/>
        </w:rPr>
      </w:pPr>
      <w:r w:rsidRPr="00BC7071">
        <w:rPr>
          <w:b/>
          <w:sz w:val="24"/>
          <w:szCs w:val="24"/>
        </w:rPr>
        <w:t>PEDRO: ¿Y si le gasto otra broma al pueblo? (Sonríe malicioso)</w:t>
      </w:r>
    </w:p>
    <w:p w:rsidR="006703FC" w:rsidRPr="00BC7071" w:rsidRDefault="006703FC" w:rsidP="006703FC">
      <w:pPr>
        <w:rPr>
          <w:b/>
          <w:sz w:val="24"/>
          <w:szCs w:val="24"/>
        </w:rPr>
      </w:pPr>
      <w:r w:rsidRPr="00BC7071">
        <w:rPr>
          <w:b/>
          <w:sz w:val="24"/>
          <w:szCs w:val="24"/>
        </w:rPr>
        <w:t xml:space="preserve">OVEJA 3: </w:t>
      </w:r>
      <w:proofErr w:type="spellStart"/>
      <w:r w:rsidRPr="00BC7071">
        <w:rPr>
          <w:b/>
          <w:sz w:val="24"/>
          <w:szCs w:val="24"/>
        </w:rPr>
        <w:t>Beeeee</w:t>
      </w:r>
      <w:proofErr w:type="spellEnd"/>
    </w:p>
    <w:p w:rsidR="006703FC" w:rsidRPr="00BC7071" w:rsidRDefault="006703FC" w:rsidP="006703FC">
      <w:pPr>
        <w:rPr>
          <w:b/>
          <w:sz w:val="24"/>
          <w:szCs w:val="24"/>
        </w:rPr>
      </w:pPr>
      <w:r w:rsidRPr="00BC7071">
        <w:rPr>
          <w:b/>
          <w:sz w:val="24"/>
          <w:szCs w:val="24"/>
        </w:rPr>
        <w:t xml:space="preserve">OVEJA 4: Llévanos mejor al </w:t>
      </w:r>
      <w:proofErr w:type="spellStart"/>
      <w:r w:rsidRPr="00BC7071">
        <w:rPr>
          <w:b/>
          <w:sz w:val="24"/>
          <w:szCs w:val="24"/>
        </w:rPr>
        <w:t>barbeeeeero</w:t>
      </w:r>
      <w:proofErr w:type="spellEnd"/>
    </w:p>
    <w:p w:rsidR="006703FC" w:rsidRPr="00BC7071" w:rsidRDefault="006703FC" w:rsidP="006703FC">
      <w:pPr>
        <w:rPr>
          <w:b/>
          <w:sz w:val="24"/>
          <w:szCs w:val="24"/>
        </w:rPr>
      </w:pPr>
      <w:r w:rsidRPr="00BC7071">
        <w:rPr>
          <w:b/>
          <w:sz w:val="24"/>
          <w:szCs w:val="24"/>
        </w:rPr>
        <w:t>PEDRO: (Con voz de miedo) ¡Socorro!, ¡Socorro!, que viene el lobo.</w:t>
      </w:r>
    </w:p>
    <w:p w:rsidR="006703FC" w:rsidRPr="00BC7071" w:rsidRDefault="006703FC" w:rsidP="006703FC">
      <w:pPr>
        <w:rPr>
          <w:b/>
          <w:sz w:val="24"/>
          <w:szCs w:val="24"/>
        </w:rPr>
      </w:pPr>
      <w:r w:rsidRPr="00BC7071">
        <w:rPr>
          <w:b/>
          <w:sz w:val="24"/>
          <w:szCs w:val="24"/>
        </w:rPr>
        <w:t xml:space="preserve">ABUELITA: ¿Otra vez qué viene el coco ?.. (Con el </w:t>
      </w:r>
      <w:proofErr w:type="spellStart"/>
      <w:r w:rsidRPr="00BC7071">
        <w:rPr>
          <w:b/>
          <w:sz w:val="24"/>
          <w:szCs w:val="24"/>
        </w:rPr>
        <w:t>sonotone</w:t>
      </w:r>
      <w:proofErr w:type="spellEnd"/>
      <w:r w:rsidRPr="00BC7071">
        <w:rPr>
          <w:b/>
          <w:sz w:val="24"/>
          <w:szCs w:val="24"/>
        </w:rPr>
        <w:t>)</w:t>
      </w:r>
    </w:p>
    <w:p w:rsidR="006703FC" w:rsidRPr="00BC7071" w:rsidRDefault="006703FC" w:rsidP="006703FC">
      <w:pPr>
        <w:rPr>
          <w:b/>
          <w:sz w:val="24"/>
          <w:szCs w:val="24"/>
        </w:rPr>
      </w:pPr>
      <w:r w:rsidRPr="00BC7071">
        <w:rPr>
          <w:b/>
          <w:sz w:val="24"/>
          <w:szCs w:val="24"/>
        </w:rPr>
        <w:t>PUEBLO: No…. ¡Que viene el lobo! (Todos a la vez con voz de miedo)</w:t>
      </w:r>
    </w:p>
    <w:p w:rsidR="006703FC" w:rsidRPr="00BC7071" w:rsidRDefault="006703FC" w:rsidP="006703FC">
      <w:pPr>
        <w:rPr>
          <w:b/>
          <w:sz w:val="24"/>
          <w:szCs w:val="24"/>
        </w:rPr>
      </w:pPr>
      <w:r w:rsidRPr="00BC7071">
        <w:rPr>
          <w:b/>
          <w:sz w:val="24"/>
          <w:szCs w:val="24"/>
        </w:rPr>
        <w:t>¡Vamos a salvarlo!</w:t>
      </w:r>
    </w:p>
    <w:p w:rsidR="006703FC" w:rsidRPr="00BC7071" w:rsidRDefault="006703FC" w:rsidP="006703FC">
      <w:pPr>
        <w:rPr>
          <w:b/>
          <w:sz w:val="24"/>
          <w:szCs w:val="24"/>
        </w:rPr>
      </w:pPr>
      <w:r w:rsidRPr="00BC7071">
        <w:rPr>
          <w:b/>
          <w:sz w:val="24"/>
          <w:szCs w:val="24"/>
        </w:rPr>
        <w:t xml:space="preserve">(Llegan al </w:t>
      </w:r>
      <w:proofErr w:type="gramStart"/>
      <w:r w:rsidRPr="00BC7071">
        <w:rPr>
          <w:b/>
          <w:sz w:val="24"/>
          <w:szCs w:val="24"/>
        </w:rPr>
        <w:t>monte )</w:t>
      </w:r>
      <w:proofErr w:type="gramEnd"/>
    </w:p>
    <w:p w:rsidR="006703FC" w:rsidRPr="00BC7071" w:rsidRDefault="006703FC" w:rsidP="006703FC">
      <w:pPr>
        <w:rPr>
          <w:b/>
          <w:sz w:val="24"/>
          <w:szCs w:val="24"/>
        </w:rPr>
      </w:pPr>
      <w:r w:rsidRPr="00BC7071">
        <w:rPr>
          <w:b/>
          <w:sz w:val="24"/>
          <w:szCs w:val="24"/>
        </w:rPr>
        <w:lastRenderedPageBreak/>
        <w:t>PEDRO: Ja, ja, ja... ¡Que es otra broma! (Se parte de risa)</w:t>
      </w:r>
    </w:p>
    <w:p w:rsidR="006703FC" w:rsidRPr="00BC7071" w:rsidRDefault="006703FC" w:rsidP="006703FC">
      <w:pPr>
        <w:rPr>
          <w:b/>
          <w:sz w:val="24"/>
          <w:szCs w:val="24"/>
        </w:rPr>
      </w:pPr>
      <w:r w:rsidRPr="00BC7071">
        <w:rPr>
          <w:b/>
          <w:sz w:val="24"/>
          <w:szCs w:val="24"/>
        </w:rPr>
        <w:t>ABUELITA: ¡Esto es increíble! ¡Será mentiroso el niño!</w:t>
      </w:r>
    </w:p>
    <w:p w:rsidR="006703FC" w:rsidRPr="00BC7071" w:rsidRDefault="006703FC" w:rsidP="006703FC">
      <w:pPr>
        <w:rPr>
          <w:b/>
          <w:sz w:val="24"/>
          <w:szCs w:val="24"/>
        </w:rPr>
      </w:pPr>
      <w:r w:rsidRPr="00BC7071">
        <w:rPr>
          <w:b/>
          <w:sz w:val="24"/>
          <w:szCs w:val="24"/>
        </w:rPr>
        <w:t>(Se van todos murmurando)</w:t>
      </w:r>
    </w:p>
    <w:p w:rsidR="006703FC" w:rsidRPr="00BC7071" w:rsidRDefault="006703FC" w:rsidP="006703FC">
      <w:pPr>
        <w:rPr>
          <w:b/>
          <w:sz w:val="24"/>
          <w:szCs w:val="24"/>
        </w:rPr>
      </w:pPr>
      <w:r w:rsidRPr="00BC7071">
        <w:rPr>
          <w:b/>
          <w:sz w:val="24"/>
          <w:szCs w:val="24"/>
        </w:rPr>
        <w:t xml:space="preserve">LOBO: </w:t>
      </w:r>
      <w:proofErr w:type="spellStart"/>
      <w:r w:rsidRPr="00BC7071">
        <w:rPr>
          <w:b/>
          <w:sz w:val="24"/>
          <w:szCs w:val="24"/>
        </w:rPr>
        <w:t>Ummmm</w:t>
      </w:r>
      <w:proofErr w:type="spellEnd"/>
      <w:r w:rsidRPr="00BC7071">
        <w:rPr>
          <w:b/>
          <w:sz w:val="24"/>
          <w:szCs w:val="24"/>
        </w:rPr>
        <w:t>, (relamiéndose) ¡Qué ovejas más ricas! Ahora sí que tengo hambre. Me las voy a zampar una por una.</w:t>
      </w:r>
    </w:p>
    <w:p w:rsidR="006703FC" w:rsidRPr="00BC7071" w:rsidRDefault="006703FC" w:rsidP="006703FC">
      <w:pPr>
        <w:rPr>
          <w:b/>
          <w:sz w:val="24"/>
          <w:szCs w:val="24"/>
        </w:rPr>
      </w:pPr>
      <w:r w:rsidRPr="00BC7071">
        <w:rPr>
          <w:b/>
          <w:sz w:val="24"/>
          <w:szCs w:val="24"/>
        </w:rPr>
        <w:t>(Va sigilosamente hacia ellas)</w:t>
      </w:r>
    </w:p>
    <w:p w:rsidR="006703FC" w:rsidRPr="00BC7071" w:rsidRDefault="006703FC" w:rsidP="006703FC">
      <w:pPr>
        <w:rPr>
          <w:b/>
          <w:sz w:val="24"/>
          <w:szCs w:val="24"/>
        </w:rPr>
      </w:pPr>
      <w:r w:rsidRPr="00BC7071">
        <w:rPr>
          <w:b/>
          <w:sz w:val="24"/>
          <w:szCs w:val="24"/>
        </w:rPr>
        <w:t>PEDRO: (Con voz de miedo) ¡Socorro!, ¡Socorro!, que viene el lobo.</w:t>
      </w:r>
    </w:p>
    <w:p w:rsidR="006703FC" w:rsidRPr="00BC7071" w:rsidRDefault="006703FC" w:rsidP="006703FC">
      <w:pPr>
        <w:rPr>
          <w:b/>
          <w:sz w:val="24"/>
          <w:szCs w:val="24"/>
        </w:rPr>
      </w:pPr>
      <w:r w:rsidRPr="00BC7071">
        <w:rPr>
          <w:b/>
          <w:sz w:val="24"/>
          <w:szCs w:val="24"/>
        </w:rPr>
        <w:t xml:space="preserve">ABUELITA: Si, </w:t>
      </w:r>
      <w:proofErr w:type="spellStart"/>
      <w:r w:rsidRPr="00BC7071">
        <w:rPr>
          <w:b/>
          <w:sz w:val="24"/>
          <w:szCs w:val="24"/>
        </w:rPr>
        <w:t>si</w:t>
      </w:r>
      <w:proofErr w:type="spellEnd"/>
      <w:proofErr w:type="gramStart"/>
      <w:r w:rsidRPr="00BC7071">
        <w:rPr>
          <w:b/>
          <w:sz w:val="24"/>
          <w:szCs w:val="24"/>
        </w:rPr>
        <w:t>..</w:t>
      </w:r>
      <w:proofErr w:type="gramEnd"/>
      <w:r w:rsidRPr="00BC7071">
        <w:rPr>
          <w:b/>
          <w:sz w:val="24"/>
          <w:szCs w:val="24"/>
        </w:rPr>
        <w:t xml:space="preserve"> </w:t>
      </w:r>
      <w:proofErr w:type="gramStart"/>
      <w:r w:rsidRPr="00BC7071">
        <w:rPr>
          <w:b/>
          <w:sz w:val="24"/>
          <w:szCs w:val="24"/>
        </w:rPr>
        <w:t>otra</w:t>
      </w:r>
      <w:proofErr w:type="gramEnd"/>
      <w:r w:rsidRPr="00BC7071">
        <w:rPr>
          <w:b/>
          <w:sz w:val="24"/>
          <w:szCs w:val="24"/>
        </w:rPr>
        <w:t xml:space="preserve"> vez el niño, ¡Qué le gusta llamar la atención!</w:t>
      </w:r>
    </w:p>
    <w:p w:rsidR="006703FC" w:rsidRPr="00BC7071" w:rsidRDefault="006703FC" w:rsidP="006703FC">
      <w:pPr>
        <w:rPr>
          <w:b/>
          <w:sz w:val="24"/>
          <w:szCs w:val="24"/>
        </w:rPr>
      </w:pPr>
      <w:r w:rsidRPr="00BC7071">
        <w:rPr>
          <w:b/>
          <w:sz w:val="24"/>
          <w:szCs w:val="24"/>
        </w:rPr>
        <w:t>PUEBLO: ¿Qué hacemos vamos o no vamos? (Todos hablan entre ellos)</w:t>
      </w:r>
    </w:p>
    <w:p w:rsidR="006703FC" w:rsidRPr="00BC7071" w:rsidRDefault="006703FC" w:rsidP="006703FC">
      <w:pPr>
        <w:pStyle w:val="Prrafodelista"/>
        <w:numPr>
          <w:ilvl w:val="0"/>
          <w:numId w:val="6"/>
        </w:numPr>
        <w:spacing w:after="160" w:line="259" w:lineRule="auto"/>
        <w:rPr>
          <w:b/>
          <w:sz w:val="24"/>
          <w:szCs w:val="24"/>
        </w:rPr>
      </w:pPr>
      <w:r w:rsidRPr="00BC7071">
        <w:rPr>
          <w:b/>
          <w:sz w:val="24"/>
          <w:szCs w:val="24"/>
        </w:rPr>
        <w:t>Es otra mentira seguro</w:t>
      </w:r>
    </w:p>
    <w:p w:rsidR="006703FC" w:rsidRPr="00BC7071" w:rsidRDefault="006703FC" w:rsidP="006703FC">
      <w:pPr>
        <w:pStyle w:val="Prrafodelista"/>
        <w:numPr>
          <w:ilvl w:val="0"/>
          <w:numId w:val="6"/>
        </w:numPr>
        <w:spacing w:after="160" w:line="259" w:lineRule="auto"/>
        <w:rPr>
          <w:b/>
          <w:sz w:val="24"/>
          <w:szCs w:val="24"/>
        </w:rPr>
      </w:pPr>
      <w:r w:rsidRPr="00BC7071">
        <w:rPr>
          <w:b/>
          <w:sz w:val="24"/>
          <w:szCs w:val="24"/>
        </w:rPr>
        <w:t>Parece que ahora grita más fuerte</w:t>
      </w:r>
    </w:p>
    <w:p w:rsidR="006703FC" w:rsidRPr="00BC7071" w:rsidRDefault="006703FC" w:rsidP="006703FC">
      <w:pPr>
        <w:pStyle w:val="Prrafodelista"/>
        <w:numPr>
          <w:ilvl w:val="0"/>
          <w:numId w:val="6"/>
        </w:numPr>
        <w:spacing w:after="160" w:line="259" w:lineRule="auto"/>
        <w:rPr>
          <w:b/>
          <w:sz w:val="24"/>
          <w:szCs w:val="24"/>
        </w:rPr>
      </w:pPr>
      <w:r w:rsidRPr="00BC7071">
        <w:rPr>
          <w:b/>
          <w:sz w:val="24"/>
          <w:szCs w:val="24"/>
        </w:rPr>
        <w:t>Pues vamos, pero despacito)</w:t>
      </w:r>
    </w:p>
    <w:p w:rsidR="006703FC" w:rsidRPr="00BC7071" w:rsidRDefault="006703FC" w:rsidP="006703FC">
      <w:pPr>
        <w:pStyle w:val="Prrafodelista"/>
        <w:numPr>
          <w:ilvl w:val="0"/>
          <w:numId w:val="6"/>
        </w:numPr>
        <w:spacing w:after="160" w:line="259" w:lineRule="auto"/>
        <w:rPr>
          <w:b/>
          <w:sz w:val="24"/>
          <w:szCs w:val="24"/>
        </w:rPr>
      </w:pPr>
      <w:r w:rsidRPr="00BC7071">
        <w:rPr>
          <w:b/>
          <w:sz w:val="24"/>
          <w:szCs w:val="24"/>
        </w:rPr>
        <w:t>(Llegan y se quedan boquiabiertos)</w:t>
      </w:r>
    </w:p>
    <w:p w:rsidR="006703FC" w:rsidRPr="00BC7071" w:rsidRDefault="006703FC" w:rsidP="006703FC">
      <w:pPr>
        <w:rPr>
          <w:b/>
          <w:sz w:val="24"/>
          <w:szCs w:val="24"/>
        </w:rPr>
      </w:pPr>
      <w:r w:rsidRPr="00BC7071">
        <w:rPr>
          <w:b/>
          <w:sz w:val="24"/>
          <w:szCs w:val="24"/>
        </w:rPr>
        <w:t>PEDRO: Perdonadme, perdonadme, lo siento mucho. No volveré a mentir.</w:t>
      </w:r>
    </w:p>
    <w:p w:rsidR="006703FC" w:rsidRPr="00BC7071" w:rsidRDefault="006703FC" w:rsidP="006703FC">
      <w:pPr>
        <w:rPr>
          <w:b/>
          <w:sz w:val="24"/>
          <w:szCs w:val="24"/>
        </w:rPr>
      </w:pPr>
      <w:r w:rsidRPr="00BC7071">
        <w:rPr>
          <w:b/>
          <w:sz w:val="24"/>
          <w:szCs w:val="24"/>
        </w:rPr>
        <w:t>ABUELITA: NO MIENTAS MÁS, PORQUE CUANDO DIGAS LA VERDAD NADIE TE CREERÁ</w:t>
      </w:r>
      <w:bookmarkStart w:id="0" w:name="_GoBack"/>
      <w:bookmarkEnd w:id="0"/>
    </w:p>
    <w:p w:rsidR="00324DD3" w:rsidRDefault="00324DD3" w:rsidP="00324DD3">
      <w:r w:rsidRPr="00E361F4">
        <w:rPr>
          <w:noProof/>
          <w:lang w:eastAsia="es-ES"/>
        </w:rPr>
        <w:lastRenderedPageBreak/>
        <w:drawing>
          <wp:inline distT="0" distB="0" distL="0" distR="0" wp14:anchorId="74DDE749" wp14:editId="7FFECE88">
            <wp:extent cx="2930897" cy="1647825"/>
            <wp:effectExtent l="0" t="0" r="3175" b="0"/>
            <wp:docPr id="6" name="Imagen 6" descr="C:\Users\Usuario\Dropbox\Capturas de pantalla\Captura de pantalla 2018-05-27 13.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Capturas de pantalla\Captura de pantalla 2018-05-27 13.52.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88" cy="1650406"/>
                    </a:xfrm>
                    <a:prstGeom prst="rect">
                      <a:avLst/>
                    </a:prstGeom>
                    <a:noFill/>
                    <a:ln>
                      <a:noFill/>
                    </a:ln>
                  </pic:spPr>
                </pic:pic>
              </a:graphicData>
            </a:graphic>
          </wp:inline>
        </w:drawing>
      </w:r>
      <w:r w:rsidRPr="00E361F4">
        <w:rPr>
          <w:noProof/>
          <w:lang w:eastAsia="es-ES"/>
        </w:rPr>
        <w:drawing>
          <wp:inline distT="0" distB="0" distL="0" distR="0" wp14:anchorId="6D4630B6" wp14:editId="38C7B951">
            <wp:extent cx="3495675" cy="2290889"/>
            <wp:effectExtent l="0" t="0" r="0" b="0"/>
            <wp:docPr id="7" name="Imagen 7" descr="C:\Users\Usuario\Dropbox\Capturas de pantalla\Captura de pantalla 2018-05-27 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Capturas de pantalla\Captura de pantalla 2018-05-27 13.53.4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969" cy="2303533"/>
                    </a:xfrm>
                    <a:prstGeom prst="rect">
                      <a:avLst/>
                    </a:prstGeom>
                    <a:noFill/>
                    <a:ln>
                      <a:noFill/>
                    </a:ln>
                  </pic:spPr>
                </pic:pic>
              </a:graphicData>
            </a:graphic>
          </wp:inline>
        </w:drawing>
      </w:r>
      <w:r w:rsidRPr="00E361F4">
        <w:rPr>
          <w:noProof/>
          <w:lang w:eastAsia="es-ES"/>
        </w:rPr>
        <w:drawing>
          <wp:inline distT="0" distB="0" distL="0" distR="0" wp14:anchorId="611D345C" wp14:editId="386EA8C1">
            <wp:extent cx="3234055" cy="1846423"/>
            <wp:effectExtent l="0" t="0" r="4445" b="1905"/>
            <wp:docPr id="8" name="Imagen 8" descr="C:\Users\Usuario\Dropbox\Capturas de pantalla\Captura de pantalla 2018-05-27 1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Capturas de pantalla\Captura de pantalla 2018-05-27 13.55.4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791" cy="1851981"/>
                    </a:xfrm>
                    <a:prstGeom prst="rect">
                      <a:avLst/>
                    </a:prstGeom>
                    <a:noFill/>
                    <a:ln>
                      <a:noFill/>
                    </a:ln>
                  </pic:spPr>
                </pic:pic>
              </a:graphicData>
            </a:graphic>
          </wp:inline>
        </w:drawing>
      </w:r>
      <w:r>
        <w:t xml:space="preserve"> </w:t>
      </w:r>
      <w:r w:rsidRPr="00257BCD">
        <w:rPr>
          <w:noProof/>
          <w:lang w:eastAsia="es-ES"/>
        </w:rPr>
        <w:drawing>
          <wp:inline distT="0" distB="0" distL="0" distR="0" wp14:anchorId="084CCD35" wp14:editId="05691C9C">
            <wp:extent cx="3338727" cy="1877118"/>
            <wp:effectExtent l="0" t="0" r="0" b="8890"/>
            <wp:docPr id="9" name="Imagen 9" descr="C:\Users\Usuario\Dropbox\Capturas de pantalla\Captura de pantalla 2018-05-27 13.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Capturas de pantalla\Captura de pantalla 2018-05-27 13.59.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585" cy="1882098"/>
                    </a:xfrm>
                    <a:prstGeom prst="rect">
                      <a:avLst/>
                    </a:prstGeom>
                    <a:noFill/>
                    <a:ln>
                      <a:noFill/>
                    </a:ln>
                  </pic:spPr>
                </pic:pic>
              </a:graphicData>
            </a:graphic>
          </wp:inline>
        </w:drawing>
      </w:r>
    </w:p>
    <w:p w:rsidR="006703FC" w:rsidRDefault="00324DD3" w:rsidP="006703FC">
      <w:pPr>
        <w:rPr>
          <w:b/>
          <w:sz w:val="28"/>
          <w:szCs w:val="28"/>
        </w:rPr>
      </w:pPr>
      <w:r>
        <w:t xml:space="preserve">Se puede visualizar en </w:t>
      </w:r>
      <w:hyperlink r:id="rId13" w:history="1">
        <w:r w:rsidRPr="00E361F4">
          <w:rPr>
            <w:rStyle w:val="Hipervnculo"/>
          </w:rPr>
          <w:t>https://www.premioseducacionvial.com/cortometrajes/edicion-2018/aparca-el-movil/</w:t>
        </w:r>
      </w:hyperlink>
    </w:p>
    <w:p w:rsidR="006703FC" w:rsidRPr="00324DD3" w:rsidRDefault="006703FC" w:rsidP="00324DD3"/>
    <w:sectPr w:rsidR="006703FC" w:rsidRPr="00324DD3" w:rsidSect="00A64A39">
      <w:headerReference w:type="default" r:id="rId14"/>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63B" w:rsidRDefault="00D1663B" w:rsidP="00A64A39">
      <w:pPr>
        <w:spacing w:after="0" w:line="240" w:lineRule="auto"/>
      </w:pPr>
      <w:r>
        <w:separator/>
      </w:r>
    </w:p>
  </w:endnote>
  <w:endnote w:type="continuationSeparator" w:id="0">
    <w:p w:rsidR="00D1663B" w:rsidRDefault="00D1663B"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63B" w:rsidRDefault="00D1663B" w:rsidP="00A64A39">
      <w:pPr>
        <w:spacing w:after="0" w:line="240" w:lineRule="auto"/>
      </w:pPr>
      <w:r>
        <w:separator/>
      </w:r>
    </w:p>
  </w:footnote>
  <w:footnote w:type="continuationSeparator" w:id="0">
    <w:p w:rsidR="00D1663B" w:rsidRDefault="00D1663B"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E14DB5"/>
    <w:multiLevelType w:val="hybridMultilevel"/>
    <w:tmpl w:val="6EAAF358"/>
    <w:lvl w:ilvl="0" w:tplc="C9FEACC8">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4"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B973461"/>
    <w:multiLevelType w:val="hybridMultilevel"/>
    <w:tmpl w:val="3EF21B68"/>
    <w:lvl w:ilvl="0" w:tplc="A3B85242">
      <w:start w:val="1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107AB"/>
    <w:rsid w:val="000408F8"/>
    <w:rsid w:val="000756CA"/>
    <w:rsid w:val="000765F1"/>
    <w:rsid w:val="000B154F"/>
    <w:rsid w:val="000E04E7"/>
    <w:rsid w:val="00105AFC"/>
    <w:rsid w:val="00155950"/>
    <w:rsid w:val="00181690"/>
    <w:rsid w:val="001B5E28"/>
    <w:rsid w:val="00202666"/>
    <w:rsid w:val="00227FCD"/>
    <w:rsid w:val="00245660"/>
    <w:rsid w:val="00257BCD"/>
    <w:rsid w:val="00263CD9"/>
    <w:rsid w:val="00264E47"/>
    <w:rsid w:val="00276A5F"/>
    <w:rsid w:val="0029034A"/>
    <w:rsid w:val="002940E0"/>
    <w:rsid w:val="002B54A5"/>
    <w:rsid w:val="002E650F"/>
    <w:rsid w:val="00324DD3"/>
    <w:rsid w:val="003344F0"/>
    <w:rsid w:val="00350B2B"/>
    <w:rsid w:val="003B45C9"/>
    <w:rsid w:val="003E0A77"/>
    <w:rsid w:val="00414FF8"/>
    <w:rsid w:val="004733BC"/>
    <w:rsid w:val="004C534B"/>
    <w:rsid w:val="004E28A7"/>
    <w:rsid w:val="004E6C25"/>
    <w:rsid w:val="00501BA3"/>
    <w:rsid w:val="005560B7"/>
    <w:rsid w:val="00596E00"/>
    <w:rsid w:val="005E48D1"/>
    <w:rsid w:val="005F7EC1"/>
    <w:rsid w:val="00616D7F"/>
    <w:rsid w:val="006355D9"/>
    <w:rsid w:val="006368E5"/>
    <w:rsid w:val="006703FC"/>
    <w:rsid w:val="006F1051"/>
    <w:rsid w:val="006F6B79"/>
    <w:rsid w:val="00745004"/>
    <w:rsid w:val="00746694"/>
    <w:rsid w:val="00755079"/>
    <w:rsid w:val="00761686"/>
    <w:rsid w:val="007762B9"/>
    <w:rsid w:val="007864FE"/>
    <w:rsid w:val="007C740A"/>
    <w:rsid w:val="00805497"/>
    <w:rsid w:val="008701A5"/>
    <w:rsid w:val="008768B9"/>
    <w:rsid w:val="008E330B"/>
    <w:rsid w:val="00920FE5"/>
    <w:rsid w:val="00994A54"/>
    <w:rsid w:val="009C7D88"/>
    <w:rsid w:val="009F4C22"/>
    <w:rsid w:val="00A566A6"/>
    <w:rsid w:val="00A64A39"/>
    <w:rsid w:val="00A8118D"/>
    <w:rsid w:val="00AA36C8"/>
    <w:rsid w:val="00BA11AF"/>
    <w:rsid w:val="00BA3F37"/>
    <w:rsid w:val="00BB5FC6"/>
    <w:rsid w:val="00BC7071"/>
    <w:rsid w:val="00BD71B2"/>
    <w:rsid w:val="00C60DFF"/>
    <w:rsid w:val="00C83C49"/>
    <w:rsid w:val="00CC7829"/>
    <w:rsid w:val="00CD2133"/>
    <w:rsid w:val="00CD501A"/>
    <w:rsid w:val="00D04D0F"/>
    <w:rsid w:val="00D1663B"/>
    <w:rsid w:val="00D31C3E"/>
    <w:rsid w:val="00D87B73"/>
    <w:rsid w:val="00E361F4"/>
    <w:rsid w:val="00E372FA"/>
    <w:rsid w:val="00E745F2"/>
    <w:rsid w:val="00EB7936"/>
    <w:rsid w:val="00F52F37"/>
    <w:rsid w:val="00FA79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paragraph" w:customStyle="1" w:styleId="Default">
    <w:name w:val="Default"/>
    <w:rsid w:val="00994A54"/>
    <w:pPr>
      <w:autoSpaceDE w:val="0"/>
      <w:autoSpaceDN w:val="0"/>
      <w:adjustRightInd w:val="0"/>
      <w:spacing w:after="0" w:line="240" w:lineRule="auto"/>
    </w:pPr>
    <w:rPr>
      <w:rFonts w:ascii="Arial" w:eastAsia="Calibri" w:hAnsi="Arial" w:cs="Arial"/>
      <w:color w:val="000000"/>
      <w:sz w:val="24"/>
      <w:szCs w:val="24"/>
      <w:lang w:eastAsia="es-ES_tradnl"/>
    </w:rPr>
  </w:style>
  <w:style w:type="character" w:customStyle="1" w:styleId="Cuerpodeltexto275pto">
    <w:name w:val="Cuerpo del texto (2) + 7;5 pto"/>
    <w:rsid w:val="00994A54"/>
    <w:rPr>
      <w:rFonts w:ascii="Arial" w:eastAsia="Arial" w:hAnsi="Arial" w:cs="Arial"/>
      <w:b w:val="0"/>
      <w:bCs w:val="0"/>
      <w:i w:val="0"/>
      <w:iCs w:val="0"/>
      <w:smallCaps w:val="0"/>
      <w:strike w:val="0"/>
      <w:color w:val="FFFFFF"/>
      <w:spacing w:val="0"/>
      <w:w w:val="100"/>
      <w:position w:val="0"/>
      <w:sz w:val="15"/>
      <w:szCs w:val="15"/>
      <w:u w:val="none"/>
      <w:lang w:val="es-ES" w:eastAsia="es-ES" w:bidi="es-ES"/>
    </w:rPr>
  </w:style>
  <w:style w:type="character" w:styleId="Hipervnculo">
    <w:name w:val="Hyperlink"/>
    <w:basedOn w:val="Fuentedeprrafopredeter"/>
    <w:uiPriority w:val="99"/>
    <w:unhideWhenUsed/>
    <w:rsid w:val="00E361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remioseducacionvial.com/cortometrajes/edicion-2018/aparca-el-movi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11</Pages>
  <Words>2374</Words>
  <Characters>13057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15</cp:revision>
  <cp:lastPrinted>2015-10-21T09:43:00Z</cp:lastPrinted>
  <dcterms:created xsi:type="dcterms:W3CDTF">2018-02-23T20:34:00Z</dcterms:created>
  <dcterms:modified xsi:type="dcterms:W3CDTF">2018-05-27T12:37:00Z</dcterms:modified>
</cp:coreProperties>
</file>