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600"/>
        <w:gridCol w:w="3255"/>
        <w:gridCol w:w="10570"/>
      </w:tblGrid>
      <w:tr w:rsidR="00C60DFF" w:rsidTr="005E48D1">
        <w:tc>
          <w:tcPr>
            <w:tcW w:w="60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60DFF" w:rsidRDefault="00C60DFF" w:rsidP="00C60DF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825" w:type="dxa"/>
            <w:gridSpan w:val="2"/>
            <w:shd w:val="clear" w:color="auto" w:fill="FBD4B4" w:themeFill="accent6" w:themeFillTint="66"/>
          </w:tcPr>
          <w:p w:rsidR="00C60DFF" w:rsidRPr="004733BC" w:rsidRDefault="00C60DFF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TÍTULO UDI:</w:t>
            </w:r>
            <w:r w:rsidR="00F53061">
              <w:rPr>
                <w:rFonts w:ascii="Arial" w:hAnsi="Arial" w:cs="Arial"/>
                <w:b/>
                <w:sz w:val="32"/>
                <w:szCs w:val="32"/>
              </w:rPr>
              <w:t xml:space="preserve"> TEMA</w:t>
            </w:r>
            <w:r w:rsidR="00772B14">
              <w:rPr>
                <w:rFonts w:ascii="Arial" w:hAnsi="Arial" w:cs="Arial"/>
                <w:b/>
                <w:sz w:val="32"/>
                <w:szCs w:val="32"/>
              </w:rPr>
              <w:t xml:space="preserve"> 10</w:t>
            </w:r>
            <w:r w:rsidR="00D82140">
              <w:rPr>
                <w:rFonts w:ascii="Arial" w:hAnsi="Arial" w:cs="Arial"/>
                <w:b/>
                <w:sz w:val="32"/>
                <w:szCs w:val="32"/>
              </w:rPr>
              <w:t>: LAS FIGURAS PLANAS</w:t>
            </w:r>
          </w:p>
          <w:p w:rsidR="00C60DFF" w:rsidRPr="00BB5FC6" w:rsidRDefault="00C60DF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0DFF" w:rsidTr="005E48D1">
        <w:tc>
          <w:tcPr>
            <w:tcW w:w="600" w:type="dxa"/>
            <w:vMerge/>
            <w:shd w:val="clear" w:color="auto" w:fill="DBE5F1" w:themeFill="accent1" w:themeFillTint="33"/>
          </w:tcPr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 w:rsidR="005305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214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305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33BC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0" w:type="dxa"/>
          </w:tcPr>
          <w:p w:rsidR="00C60DFF" w:rsidRPr="00BB5FC6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</w:t>
            </w:r>
            <w:r w:rsidR="005305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088E">
              <w:rPr>
                <w:rFonts w:ascii="Arial" w:hAnsi="Arial" w:cs="Arial"/>
                <w:b/>
                <w:sz w:val="24"/>
                <w:szCs w:val="24"/>
              </w:rPr>
              <w:t>MATEMÁTICAS</w:t>
            </w:r>
          </w:p>
        </w:tc>
      </w:tr>
      <w:tr w:rsidR="00C60DFF" w:rsidTr="005E48D1">
        <w:tc>
          <w:tcPr>
            <w:tcW w:w="600" w:type="dxa"/>
            <w:vMerge/>
            <w:shd w:val="clear" w:color="auto" w:fill="DBE5F1" w:themeFill="accent1" w:themeFillTint="33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0" w:type="dxa"/>
          </w:tcPr>
          <w:p w:rsidR="00D82140" w:rsidRDefault="00AB5A39" w:rsidP="0098088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7E2C">
              <w:rPr>
                <w:rFonts w:ascii="Arial" w:hAnsi="Arial" w:cs="Arial"/>
                <w:sz w:val="24"/>
                <w:szCs w:val="24"/>
              </w:rPr>
              <w:t>.</w:t>
            </w:r>
            <w:r w:rsidR="0098088E" w:rsidRPr="007C6946">
              <w:rPr>
                <w:rFonts w:ascii="Arial" w:hAnsi="Arial" w:cs="Arial"/>
              </w:rPr>
              <w:t xml:space="preserve"> Vamos a plantear y resolver de forma individual o en equipo,</w:t>
            </w:r>
            <w:r w:rsidR="00D82140">
              <w:rPr>
                <w:bCs/>
                <w:sz w:val="20"/>
                <w:szCs w:val="20"/>
              </w:rPr>
              <w:t xml:space="preserve"> </w:t>
            </w:r>
            <w:r w:rsidR="00D82140" w:rsidRPr="00D82140">
              <w:rPr>
                <w:rFonts w:ascii="Arial" w:hAnsi="Arial" w:cs="Arial"/>
                <w:bCs/>
                <w:sz w:val="24"/>
                <w:szCs w:val="24"/>
              </w:rPr>
              <w:t xml:space="preserve"> el conocimiento y aprendizaje del alumnado en torno a la geometría y las figuras planas, diferenciando triángulos, cuadriláteros, circunferencia y círc</w:t>
            </w:r>
            <w:r w:rsidR="00D82140">
              <w:rPr>
                <w:rFonts w:ascii="Arial" w:hAnsi="Arial" w:cs="Arial"/>
                <w:bCs/>
                <w:sz w:val="24"/>
                <w:szCs w:val="24"/>
              </w:rPr>
              <w:t>ulo. Trabajamos</w:t>
            </w:r>
            <w:r w:rsidR="00D82140" w:rsidRPr="00D82140">
              <w:rPr>
                <w:rFonts w:ascii="Arial" w:hAnsi="Arial" w:cs="Arial"/>
                <w:bCs/>
                <w:sz w:val="24"/>
                <w:szCs w:val="24"/>
              </w:rPr>
              <w:t xml:space="preserve"> el uso correcto de las nuevas tecno</w:t>
            </w:r>
            <w:r w:rsidR="00D82140">
              <w:rPr>
                <w:rFonts w:ascii="Arial" w:hAnsi="Arial" w:cs="Arial"/>
                <w:bCs/>
                <w:sz w:val="24"/>
                <w:szCs w:val="24"/>
              </w:rPr>
              <w:t>logías.</w:t>
            </w:r>
          </w:p>
          <w:p w:rsidR="0098088E" w:rsidRPr="007C6946" w:rsidRDefault="0098088E" w:rsidP="0098088E">
            <w:pPr>
              <w:rPr>
                <w:rFonts w:ascii="Arial" w:hAnsi="Arial" w:cs="Arial"/>
              </w:rPr>
            </w:pPr>
            <w:r w:rsidRPr="00D8214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82140">
              <w:rPr>
                <w:rFonts w:ascii="Arial" w:hAnsi="Arial" w:cs="Arial"/>
                <w:sz w:val="24"/>
                <w:szCs w:val="24"/>
              </w:rPr>
              <w:t>Planteamos</w:t>
            </w:r>
            <w:r w:rsidRPr="007C6946">
              <w:rPr>
                <w:rFonts w:ascii="Arial" w:hAnsi="Arial" w:cs="Arial"/>
              </w:rPr>
              <w:t xml:space="preserve"> pequeños proyectos de trabajo relacionados con el entorno, referidos a  números, cálculos y tratamiento de la información, </w:t>
            </w:r>
            <w:r w:rsidRPr="007C6946">
              <w:rPr>
                <w:rFonts w:ascii="Arial" w:hAnsi="Arial" w:cs="Arial"/>
                <w:lang w:eastAsia="es-ES"/>
              </w:rPr>
              <w:t>reflexionando sobre las decisiones tomadas</w:t>
            </w:r>
            <w:r w:rsidRPr="007C6946">
              <w:rPr>
                <w:rFonts w:ascii="Arial" w:hAnsi="Arial" w:cs="Arial"/>
              </w:rPr>
              <w:t xml:space="preserve"> y  expresando verbalmente y por escrito, de forma razonada, el proceso realizado.</w:t>
            </w:r>
          </w:p>
          <w:p w:rsidR="0098088E" w:rsidRPr="007C6946" w:rsidRDefault="0098088E" w:rsidP="0098088E">
            <w:pPr>
              <w:rPr>
                <w:rFonts w:ascii="Arial" w:hAnsi="Arial" w:cs="Arial"/>
              </w:rPr>
            </w:pPr>
          </w:p>
          <w:p w:rsidR="007A65ED" w:rsidRPr="004733BC" w:rsidRDefault="007A65ED" w:rsidP="00AB5A39">
            <w:pPr>
              <w:rPr>
                <w:rFonts w:cs="Arial"/>
                <w:szCs w:val="24"/>
              </w:rPr>
            </w:pPr>
          </w:p>
        </w:tc>
      </w:tr>
      <w:tr w:rsidR="00C60DFF" w:rsidTr="005E48D1">
        <w:tc>
          <w:tcPr>
            <w:tcW w:w="600" w:type="dxa"/>
            <w:vMerge/>
            <w:shd w:val="clear" w:color="auto" w:fill="DBE5F1" w:themeFill="accent1" w:themeFillTint="33"/>
          </w:tcPr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0" w:type="dxa"/>
          </w:tcPr>
          <w:p w:rsidR="00C60DFF" w:rsidRPr="004733BC" w:rsidRDefault="00377191" w:rsidP="00530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QUINCENA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0E04E7" w:rsidRPr="000E04E7" w:rsidRDefault="000E04E7" w:rsidP="000E04E7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E04E7" w:rsidRPr="000E04E7" w:rsidRDefault="000E04E7" w:rsidP="000E04E7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0E04E7" w:rsidRPr="000E04E7" w:rsidRDefault="000E04E7" w:rsidP="003B6D25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0E04E7" w:rsidRPr="003344F0" w:rsidRDefault="000E04E7" w:rsidP="005E48D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08188C" w:rsidTr="005E48D1">
        <w:trPr>
          <w:trHeight w:val="211"/>
        </w:trPr>
        <w:tc>
          <w:tcPr>
            <w:tcW w:w="14425" w:type="dxa"/>
            <w:gridSpan w:val="3"/>
          </w:tcPr>
          <w:p w:rsidR="0008188C" w:rsidRPr="0008188C" w:rsidRDefault="0008188C" w:rsidP="00081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8C">
              <w:rPr>
                <w:rFonts w:ascii="Arial" w:hAnsi="Arial" w:cs="Arial"/>
                <w:sz w:val="24"/>
                <w:szCs w:val="24"/>
              </w:rPr>
              <w:t>C.E.2.1. Identificar, plantear y resolver problemas relacionados con el entorno que exijan cierta planificación, aplicando dos operaciones con números naturales como máximo, utilizando diferentes estrategias y procedimientos de resolución, expresando verbalmente y por escrito, de forma razonada, el proceso realizado.</w:t>
            </w:r>
          </w:p>
          <w:p w:rsidR="0008188C" w:rsidRPr="0008188C" w:rsidRDefault="0008188C" w:rsidP="00081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8C">
              <w:rPr>
                <w:rFonts w:ascii="Arial" w:hAnsi="Arial" w:cs="Arial"/>
                <w:sz w:val="24"/>
                <w:szCs w:val="24"/>
              </w:rPr>
              <w:t>C.E.2.2 Resolver, de forma individual o en equipo, situaciones problemáticas abiertas, investigaciones matemáticas y pequeños proyectos de trabajo, referidos a números, cálculos, medidas, geometría y tratamiento de la información, aplicando las fases del método científico (planteamiento de hipótesis, recogida y registro de datos, análisis de la información y conclusiones), realizando, de forma guiada, informes sencillos sobre el desarrollo, resultados y conclusiones obtenidas en el proceso de investigación. Comunicación oral del proceso desarrollado.</w:t>
            </w:r>
          </w:p>
          <w:p w:rsidR="0008188C" w:rsidRPr="0008188C" w:rsidRDefault="0008188C" w:rsidP="00081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8C">
              <w:rPr>
                <w:rFonts w:ascii="Arial" w:hAnsi="Arial" w:cs="Arial"/>
                <w:sz w:val="24"/>
                <w:szCs w:val="24"/>
              </w:rPr>
              <w:lastRenderedPageBreak/>
              <w:t>C.E.2.3. Mostrar actitudes adecuadas para el desarrollo del trabajo matemático superando todo tipo de bloqueos o inseguridades en la resolución de situaciones desconocidas, reflexionando sobre las decisiones tomadas, contrastando sus criterios y razonamientos con el grupo y transfiriendo lo aprendido a situaciones similares futuras en distintos contextos.</w:t>
            </w:r>
          </w:p>
          <w:p w:rsidR="0008188C" w:rsidRPr="0008188C" w:rsidRDefault="0008188C" w:rsidP="00081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8C">
              <w:rPr>
                <w:rFonts w:ascii="Arial" w:hAnsi="Arial" w:cs="Arial"/>
                <w:sz w:val="24"/>
                <w:szCs w:val="24"/>
              </w:rPr>
              <w:t>CE 2.5. Realizar operaciones utilizando los algoritmos adecuados al nivel, aplicando sus propiedades y utilizando estrategias personales y procedimientos según la naturaleza del cálculo que se vaya a realizar (algoritmos, escritos, cálculos mental, tanteo, estimación, calculadora), en situaciones de resolución de problemas.</w:t>
            </w:r>
          </w:p>
          <w:p w:rsidR="0008188C" w:rsidRPr="0008188C" w:rsidRDefault="0008188C" w:rsidP="00081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8C">
              <w:rPr>
                <w:rFonts w:ascii="Arial" w:hAnsi="Arial" w:cs="Arial"/>
                <w:sz w:val="24"/>
                <w:szCs w:val="24"/>
              </w:rPr>
              <w:t>CE 2.11. Reconocer y describir, en el entorno cercano, las figuras planas (cuadrado, rectángulo, triangulo, trapecio y rombo, circunferencia y círculo) y los cuerpos geométricos (el cubo, el prisma, la pirámide, la esfera y el cilindro) e iniciarse en la clasificación de estos cuerpos.</w:t>
            </w:r>
          </w:p>
          <w:p w:rsidR="0008188C" w:rsidRPr="0008188C" w:rsidRDefault="0008188C" w:rsidP="00081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8C">
              <w:rPr>
                <w:rFonts w:ascii="Arial" w:hAnsi="Arial" w:cs="Arial"/>
                <w:sz w:val="24"/>
                <w:szCs w:val="24"/>
              </w:rPr>
              <w:t>C.E.2.12. Comprender el método de cálculo del perímetro de cuadrados, rectángulos, triángulos, trapecios y rombos. Calcular el perímetro de estas figuras planas. Aplicarlo a situaciones del entorno cercano.</w:t>
            </w:r>
          </w:p>
        </w:tc>
      </w:tr>
      <w:tr w:rsidR="0008188C" w:rsidTr="005E48D1">
        <w:trPr>
          <w:trHeight w:val="211"/>
        </w:trPr>
        <w:tc>
          <w:tcPr>
            <w:tcW w:w="14425" w:type="dxa"/>
            <w:gridSpan w:val="3"/>
          </w:tcPr>
          <w:p w:rsidR="0008188C" w:rsidRPr="003344F0" w:rsidRDefault="0008188C" w:rsidP="0008188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08188C" w:rsidTr="00C3568D">
        <w:trPr>
          <w:trHeight w:val="211"/>
        </w:trPr>
        <w:tc>
          <w:tcPr>
            <w:tcW w:w="14425" w:type="dxa"/>
            <w:gridSpan w:val="3"/>
            <w:vAlign w:val="center"/>
          </w:tcPr>
          <w:p w:rsidR="0008188C" w:rsidRPr="0008188C" w:rsidRDefault="0008188C" w:rsidP="0008188C">
            <w:pPr>
              <w:pStyle w:val="Prrafodelista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Planificar el proceso de resolución de un problema: comprender el enunciado (datos, relaciones entre los datos, contexto del problema), utilizar estrategias personales para la resolución de problemas, reconocer y aplicar la operación u operaciones que corresponden al problema, decidiendo sobre su resolución (mental, algorítmica) (MAT.2.1.2.).</w:t>
            </w:r>
          </w:p>
          <w:p w:rsidR="0008188C" w:rsidRPr="0008188C" w:rsidRDefault="0008188C" w:rsidP="0008188C">
            <w:pPr>
              <w:pStyle w:val="Prrafodelista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Realizar investigaciones sencillas relacionadas con la numeración y los cálculos, la medida, la geometría y el tratamiento de la información, utilizando los contenidos que conoce. Mostrar adaptación y creatividad en la resolución de investigaciones y pequeños proyectos colaborando con el grupo (MAT.2.2.1.).</w:t>
            </w:r>
          </w:p>
          <w:p w:rsidR="0008188C" w:rsidRPr="0008188C" w:rsidRDefault="0008188C" w:rsidP="0008188C">
            <w:pPr>
              <w:pStyle w:val="Prrafodelista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Desarrollar y mostrar actitudes adecuadas para el trabajo en matemáticas: esfuerzo, perseverancia, flexibilidad y aceptación de la crítica razonada (MAT.2 3.1.).</w:t>
            </w:r>
          </w:p>
          <w:p w:rsidR="0008188C" w:rsidRPr="0008188C" w:rsidRDefault="0008188C" w:rsidP="0008188C">
            <w:pPr>
              <w:pStyle w:val="Prrafodelista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Plantear la resolución de retos y problemas con la precisión, esmero e interés ajustados al nivel educativo y a la dificultad de la situación, planteando preguntas y buscando las respuestas adecuadas, superando las inseguridades y bloqueos que puedan surgir, aprovechando la reflexión sobre los errores para iniciar nuevos aprendizajes (MAT.2.3.2.).</w:t>
            </w:r>
          </w:p>
          <w:p w:rsidR="0008188C" w:rsidRPr="0008188C" w:rsidRDefault="0008188C" w:rsidP="0008188C">
            <w:pPr>
              <w:pStyle w:val="Prrafodelista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Utiliza algunas estrategias mentales de multiplicación y división con números sencillos, multiplica y divide por 2, 4, 5, 10, 100; multiplica y divide por descomposición y asociación utilizando las propiedades de las operaciones: multiplicar y dividir entre 5 números de dos y tres cifras (MAT.2.5.6.).</w:t>
            </w:r>
          </w:p>
          <w:p w:rsidR="0008188C" w:rsidRPr="0008188C" w:rsidRDefault="0008188C" w:rsidP="0008188C">
            <w:pPr>
              <w:pStyle w:val="Prrafodelista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Reconocer en el entorno cercano las figuras planas (cuadrado, rectángulo, triángulo, trapecio y rombo, circunferencia y círculo) (MAT.2.11.1.).</w:t>
            </w:r>
          </w:p>
          <w:p w:rsidR="0008188C" w:rsidRPr="0008188C" w:rsidRDefault="0008188C" w:rsidP="0008188C">
            <w:pPr>
              <w:pStyle w:val="Prrafodelista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Describir en el entorno cercano las figuras planas (cuadrado, rectángulo, triángulo, trapecio y rombo) (MAT.2.11.2.).</w:t>
            </w:r>
          </w:p>
          <w:p w:rsidR="0008188C" w:rsidRPr="0008188C" w:rsidRDefault="0008188C" w:rsidP="0008188C">
            <w:pPr>
              <w:pStyle w:val="Prrafodelista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Comprender el método de cálculo del perímetro de cuadrados, rectángulos, triángulos, trapecios y rombos (MAT.2.12.1.)</w:t>
            </w:r>
          </w:p>
          <w:p w:rsidR="0008188C" w:rsidRPr="0008188C" w:rsidRDefault="0008188C" w:rsidP="0008188C">
            <w:pPr>
              <w:pStyle w:val="Prrafodelista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lastRenderedPageBreak/>
              <w:t>Calcular el perímetro de cuadrados, rectángulos, triángulos, trapecios y rombos, en situaciones de la vida cotidiana (MAT.2.12.2.).</w:t>
            </w:r>
          </w:p>
        </w:tc>
      </w:tr>
      <w:tr w:rsidR="0008188C" w:rsidTr="005E48D1">
        <w:trPr>
          <w:trHeight w:val="211"/>
        </w:trPr>
        <w:tc>
          <w:tcPr>
            <w:tcW w:w="14425" w:type="dxa"/>
            <w:gridSpan w:val="3"/>
          </w:tcPr>
          <w:p w:rsidR="0008188C" w:rsidRPr="00A34D04" w:rsidRDefault="0008188C" w:rsidP="0008188C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</w:rPr>
              <w:lastRenderedPageBreak/>
              <w:t>CONTENIDOS</w:t>
            </w:r>
          </w:p>
        </w:tc>
      </w:tr>
      <w:tr w:rsidR="0008188C" w:rsidTr="005E48D1">
        <w:trPr>
          <w:trHeight w:val="211"/>
        </w:trPr>
        <w:tc>
          <w:tcPr>
            <w:tcW w:w="14425" w:type="dxa"/>
            <w:gridSpan w:val="3"/>
          </w:tcPr>
          <w:p w:rsidR="0008188C" w:rsidRPr="0008188C" w:rsidRDefault="0008188C" w:rsidP="000818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/>
                <w:bCs/>
                <w:sz w:val="24"/>
                <w:szCs w:val="24"/>
              </w:rPr>
              <w:t>Bloque 1: "Procesos, métodos y actitudes matemáticas"</w:t>
            </w:r>
          </w:p>
          <w:p w:rsidR="0008188C" w:rsidRPr="0008188C" w:rsidRDefault="0008188C" w:rsidP="000818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1.3. Elementos de un problema (enunciado, datos, pregunta, solución), y dificultades a superar (comprensión lingüística, datos numéricos, codificación y expresión matemáticas, resolución, comprobación de la solución, comunicación oral del proceso seguido).</w:t>
            </w:r>
          </w:p>
          <w:p w:rsidR="0008188C" w:rsidRPr="0008188C" w:rsidRDefault="0008188C" w:rsidP="000818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1.4. Planteamientos y estrategias para comprender y resolver problemas: problemas orales, gráficos y escritos, resolución en grupo, en parejas, individual., resolución mental, con calculadora y con el algoritmo. Problemas con datos que sobran, que faltan, con varias soluciones, de recuento sistemático. Invención de problemas y comunicación a los compañeros. Explicación oral del proceso seguido en la resolución de problemas.</w:t>
            </w:r>
          </w:p>
          <w:p w:rsidR="0008188C" w:rsidRPr="0008188C" w:rsidRDefault="0008188C" w:rsidP="000818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1.5. Resolución de situaciones problemáticas abiertas: Investigaciones matemáticas sencillas sobre números, cálculos, medidas, geometría y tratamiento de la información, planteamiento de pequeños proyectos de trabajo. Aplicación e interrelación de diferentes conocimientos matemáticos. Trabajo cooperativo. Acercamiento al método de trabajo científico y su práctica en situaciones de la vida cotidiana y el entorno cercano, mediante el estudio de algunas de sus características, con planteamiento de hipótesis, recogida, registro y análisis de datos, y elaboración de conclusiones. Estrategias heurísticas: aproximación mediante ensayo-error, reformular el problema. Desarrollo de estrategias personales para resolver problemas e investigaciones y pequeños proyectos de trabajo.</w:t>
            </w:r>
          </w:p>
          <w:p w:rsidR="0008188C" w:rsidRPr="0008188C" w:rsidRDefault="0008188C" w:rsidP="000818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1.6. Exposiciones orales, detallando el proceso de investigación realizado desde experiencias cercanas, aportando detalles de las fases y valorando resultados y conclusiones. Elaboración de informes sencillos guiados y documentos digitales para la presentación de las conclusiones del proyecto realizado.</w:t>
            </w:r>
          </w:p>
          <w:p w:rsidR="0008188C" w:rsidRPr="0008188C" w:rsidRDefault="0008188C" w:rsidP="000818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1.8. Desarrollo de actitudes básicas para el trabajo matemático: esfuerzo, perseverancia, flexibilidad, estrategias personales de autocorrección y espíritu de superación, confianza en las propias posibilidades, iniciativa personal, curiosidad y disposición positiva a la reflexión sobre las decisiones tomadas y a la crítica razonada, planteamiento de preguntas y búsqueda de la mejor respuesta, aplicando lo aprendido en otras situaciones y en distintos contextos, interés por la participación activa y responsable en el trabajo cooperativo en equipo.</w:t>
            </w:r>
          </w:p>
          <w:p w:rsidR="0008188C" w:rsidRPr="0008188C" w:rsidRDefault="0008188C" w:rsidP="0008188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188C" w:rsidRPr="0008188C" w:rsidRDefault="0008188C" w:rsidP="0008188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188C" w:rsidRPr="0008188C" w:rsidRDefault="0008188C" w:rsidP="0008188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188C" w:rsidRPr="0008188C" w:rsidRDefault="0008188C" w:rsidP="0008188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/>
                <w:bCs/>
                <w:sz w:val="24"/>
                <w:szCs w:val="24"/>
              </w:rPr>
              <w:t>Bloque 2: "Números''</w:t>
            </w:r>
          </w:p>
          <w:p w:rsidR="0008188C" w:rsidRPr="0008188C" w:rsidRDefault="0008188C" w:rsidP="000818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2.16. Elaboración y uso de estrategias personales y académicas de cálculo mental.</w:t>
            </w:r>
          </w:p>
          <w:p w:rsidR="0008188C" w:rsidRPr="0008188C" w:rsidRDefault="0008188C" w:rsidP="000818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2.18. Utilización de los algoritmos estándar de sumas, restas, multiplicación por dos cifras y división por una cifra, aplicándolos en su práctica diaria. Identificación y uso de los términos de las operaciones básicas.</w:t>
            </w:r>
          </w:p>
          <w:p w:rsidR="0008188C" w:rsidRPr="0008188C" w:rsidRDefault="0008188C" w:rsidP="000818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2.19. Explicación oral del proceso seguido en la realización de cálculos escritos.</w:t>
            </w:r>
          </w:p>
          <w:p w:rsidR="0008188C" w:rsidRPr="0008188C" w:rsidRDefault="0008188C" w:rsidP="000818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188C" w:rsidRPr="0008188C" w:rsidRDefault="0008188C" w:rsidP="000818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/>
                <w:bCs/>
                <w:sz w:val="24"/>
                <w:szCs w:val="24"/>
              </w:rPr>
              <w:t>Bloque 4: “Geometría”</w:t>
            </w:r>
          </w:p>
          <w:p w:rsidR="0008188C" w:rsidRPr="0008188C" w:rsidRDefault="0008188C" w:rsidP="000818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4.3. Exploración e Identificación de figuras planas y espaciales en la vida cotidiana.</w:t>
            </w:r>
          </w:p>
          <w:p w:rsidR="0008188C" w:rsidRPr="0008188C" w:rsidRDefault="0008188C" w:rsidP="000818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4.4. Identificación y denominación de polígonos atendiendo al número de lados. Cuadrado, rectángulo, triangulo, trapecio y rombo. Lados, vértices y ángulos.</w:t>
            </w:r>
          </w:p>
          <w:p w:rsidR="0008188C" w:rsidRPr="0008188C" w:rsidRDefault="0008188C" w:rsidP="000818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4.6. Clasificación de triángulos atendiendo a sus lados y sus ángulos.</w:t>
            </w:r>
          </w:p>
          <w:p w:rsidR="0008188C" w:rsidRPr="0008188C" w:rsidRDefault="0008188C" w:rsidP="000818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4.7. Clasificación de cuadriláteros atendiendo al paralelismo de sus lados.</w:t>
            </w:r>
          </w:p>
          <w:p w:rsidR="0008188C" w:rsidRPr="0008188C" w:rsidRDefault="0008188C" w:rsidP="000818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4.8. Perímetro. Cálculo del perímetro.</w:t>
            </w:r>
          </w:p>
          <w:p w:rsidR="0008188C" w:rsidRPr="0008188C" w:rsidRDefault="0008188C" w:rsidP="000818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4.9. La circunferencia y el círculo. Centro, radio y diámetro.</w:t>
            </w:r>
          </w:p>
          <w:p w:rsidR="0008188C" w:rsidRPr="0008188C" w:rsidRDefault="0008188C" w:rsidP="000818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4.12. Descripción de la forma de objetos utilizando el vocabulario geométrico básico</w:t>
            </w:r>
          </w:p>
          <w:p w:rsidR="0008188C" w:rsidRPr="0008188C" w:rsidRDefault="0008188C" w:rsidP="000818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4.16. Interés por la elaboración y por la presentación cuidadosa de productos relacionados con formas planas y espaciales.</w:t>
            </w:r>
          </w:p>
          <w:p w:rsidR="0008188C" w:rsidRPr="0008188C" w:rsidRDefault="0008188C" w:rsidP="0008188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88C">
              <w:rPr>
                <w:rFonts w:ascii="Arial" w:hAnsi="Arial" w:cs="Arial"/>
                <w:bCs/>
                <w:sz w:val="24"/>
                <w:szCs w:val="24"/>
              </w:rPr>
              <w:t>4.17. Colaboración activa y responsable en el trabajo en equipo. Interés por compartir estrategias y resultados.</w:t>
            </w:r>
          </w:p>
        </w:tc>
      </w:tr>
      <w:tr w:rsidR="0008188C" w:rsidTr="005E48D1">
        <w:trPr>
          <w:trHeight w:val="211"/>
        </w:trPr>
        <w:tc>
          <w:tcPr>
            <w:tcW w:w="14425" w:type="dxa"/>
            <w:gridSpan w:val="3"/>
          </w:tcPr>
          <w:p w:rsidR="0008188C" w:rsidRPr="004E6C25" w:rsidRDefault="0008188C" w:rsidP="0008188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08188C" w:rsidTr="005E48D1">
        <w:trPr>
          <w:trHeight w:val="211"/>
        </w:trPr>
        <w:tc>
          <w:tcPr>
            <w:tcW w:w="14425" w:type="dxa"/>
            <w:gridSpan w:val="3"/>
          </w:tcPr>
          <w:p w:rsidR="0008188C" w:rsidRPr="00D44E57" w:rsidRDefault="0008188C" w:rsidP="0008188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44E57">
              <w:rPr>
                <w:rFonts w:ascii="Arial" w:hAnsi="Arial" w:cs="Arial"/>
                <w:sz w:val="24"/>
                <w:szCs w:val="24"/>
              </w:rPr>
              <w:t xml:space="preserve">CD, </w:t>
            </w:r>
            <w:r w:rsidRPr="00D44E57">
              <w:rPr>
                <w:rFonts w:ascii="Arial" w:hAnsi="Arial" w:cs="Arial"/>
                <w:bCs/>
                <w:sz w:val="24"/>
                <w:szCs w:val="24"/>
              </w:rPr>
              <w:t>CMCT, CAA, SIEP, CCL</w:t>
            </w:r>
          </w:p>
          <w:p w:rsidR="0008188C" w:rsidRPr="000C60B8" w:rsidRDefault="0008188C" w:rsidP="000818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188C" w:rsidRPr="000C60B8" w:rsidRDefault="0008188C" w:rsidP="000818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188C" w:rsidRPr="000C60B8" w:rsidRDefault="0008188C" w:rsidP="000818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188C" w:rsidRPr="000C60B8" w:rsidRDefault="0008188C" w:rsidP="000818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0DFF" w:rsidRDefault="00C60DFF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DB1A72" w:rsidTr="005F7EC1">
        <w:tc>
          <w:tcPr>
            <w:tcW w:w="675" w:type="dxa"/>
            <w:shd w:val="clear" w:color="auto" w:fill="DBE5F1" w:themeFill="accent1" w:themeFillTint="33"/>
            <w:textDirection w:val="btLr"/>
          </w:tcPr>
          <w:p w:rsidR="00DB1A72" w:rsidRPr="00BA11AF" w:rsidRDefault="00DB1A72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2DBDB" w:themeFill="accent2" w:themeFillTint="33"/>
          </w:tcPr>
          <w:p w:rsidR="00DB1A72" w:rsidRDefault="00DB1A72" w:rsidP="005305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BA11AF" w:rsidTr="005F7EC1">
        <w:tc>
          <w:tcPr>
            <w:tcW w:w="675" w:type="dxa"/>
            <w:vMerge w:val="restart"/>
            <w:shd w:val="clear" w:color="auto" w:fill="DBE5F1" w:themeFill="accent1" w:themeFillTint="33"/>
            <w:textDirection w:val="btLr"/>
          </w:tcPr>
          <w:p w:rsidR="00BA11AF" w:rsidRPr="00BA11AF" w:rsidRDefault="00BA11AF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11AF">
              <w:rPr>
                <w:rFonts w:ascii="Arial" w:hAnsi="Arial" w:cs="Arial"/>
                <w:b/>
                <w:sz w:val="32"/>
                <w:szCs w:val="32"/>
              </w:rPr>
              <w:t>TRANSPOSICIÓN DIDÁCTICA</w:t>
            </w:r>
          </w:p>
        </w:tc>
        <w:tc>
          <w:tcPr>
            <w:tcW w:w="13705" w:type="dxa"/>
            <w:gridSpan w:val="4"/>
            <w:shd w:val="clear" w:color="auto" w:fill="F2DBDB" w:themeFill="accent2" w:themeFillTint="33"/>
          </w:tcPr>
          <w:p w:rsidR="002D4111" w:rsidRPr="00E372FA" w:rsidRDefault="00DB1A72" w:rsidP="005305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TÍTULO DE LA </w:t>
            </w:r>
            <w:r w:rsidR="002D4111">
              <w:rPr>
                <w:rFonts w:ascii="Arial" w:hAnsi="Arial" w:cs="Arial"/>
                <w:b/>
                <w:sz w:val="24"/>
                <w:szCs w:val="24"/>
              </w:rPr>
              <w:t>TAREA:</w:t>
            </w:r>
            <w:r w:rsidR="0008188C">
              <w:rPr>
                <w:rFonts w:ascii="Arial" w:hAnsi="Arial" w:cs="Arial"/>
                <w:b/>
                <w:sz w:val="24"/>
                <w:szCs w:val="24"/>
              </w:rPr>
              <w:t xml:space="preserve"> CONSTRUCCIÓN DE DISEÑO</w:t>
            </w:r>
            <w:r w:rsidR="00162AA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8188C">
              <w:rPr>
                <w:rFonts w:ascii="Arial" w:hAnsi="Arial" w:cs="Arial"/>
                <w:b/>
                <w:sz w:val="24"/>
                <w:szCs w:val="24"/>
              </w:rPr>
              <w:t xml:space="preserve"> A BASE DE FIGURAS GEOMÉTRICAS. EXPOSICIÓN</w:t>
            </w:r>
          </w:p>
        </w:tc>
      </w:tr>
      <w:tr w:rsidR="005E48D1" w:rsidTr="00566BB3">
        <w:tc>
          <w:tcPr>
            <w:tcW w:w="675" w:type="dxa"/>
            <w:vMerge/>
            <w:shd w:val="clear" w:color="auto" w:fill="DBE5F1" w:themeFill="accent1" w:themeFillTint="33"/>
          </w:tcPr>
          <w:p w:rsidR="005E48D1" w:rsidRDefault="005E48D1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AB5A39" w:rsidRPr="00E372FA" w:rsidRDefault="005E48D1" w:rsidP="00C569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5E48D1" w:rsidTr="00EA399C">
        <w:tc>
          <w:tcPr>
            <w:tcW w:w="675" w:type="dxa"/>
            <w:vMerge/>
            <w:shd w:val="clear" w:color="auto" w:fill="DBE5F1" w:themeFill="accent1" w:themeFillTint="33"/>
          </w:tcPr>
          <w:p w:rsidR="005E48D1" w:rsidRDefault="005E48D1"/>
        </w:tc>
        <w:tc>
          <w:tcPr>
            <w:tcW w:w="13705" w:type="dxa"/>
            <w:gridSpan w:val="4"/>
          </w:tcPr>
          <w:p w:rsidR="0008188C" w:rsidRDefault="00DD062B" w:rsidP="0008188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0036A">
              <w:rPr>
                <w:rFonts w:ascii="Arial" w:hAnsi="Arial" w:cs="Arial"/>
                <w:sz w:val="24"/>
                <w:szCs w:val="24"/>
              </w:rPr>
              <w:t>Actividades para hacer del libro de texto donde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5C4430">
              <w:rPr>
                <w:rFonts w:ascii="Arial" w:hAnsi="Arial" w:cs="Arial"/>
                <w:sz w:val="24"/>
                <w:szCs w:val="24"/>
              </w:rPr>
              <w:t>amos a</w:t>
            </w:r>
            <w:r w:rsidR="0008188C">
              <w:rPr>
                <w:rFonts w:ascii="Arial" w:hAnsi="Arial" w:cs="Arial"/>
                <w:sz w:val="24"/>
                <w:szCs w:val="24"/>
              </w:rPr>
              <w:t xml:space="preserve"> trabajar</w:t>
            </w:r>
            <w:r w:rsidR="0008188C">
              <w:rPr>
                <w:bCs/>
                <w:sz w:val="20"/>
                <w:szCs w:val="20"/>
              </w:rPr>
              <w:t xml:space="preserve"> </w:t>
            </w:r>
            <w:r w:rsidR="0008188C" w:rsidRPr="00D82140">
              <w:rPr>
                <w:rFonts w:ascii="Arial" w:hAnsi="Arial" w:cs="Arial"/>
                <w:bCs/>
                <w:sz w:val="24"/>
                <w:szCs w:val="24"/>
              </w:rPr>
              <w:t xml:space="preserve"> el conocimiento y aprendizaje del alumnado en torno a la geometría y las figuras planas, diferenciando triángulos, cuadriláteros, circunferencia y círc</w:t>
            </w:r>
            <w:r w:rsidR="0008188C">
              <w:rPr>
                <w:rFonts w:ascii="Arial" w:hAnsi="Arial" w:cs="Arial"/>
                <w:bCs/>
                <w:sz w:val="24"/>
                <w:szCs w:val="24"/>
              </w:rPr>
              <w:t>ulo. Trabajamos</w:t>
            </w:r>
            <w:r w:rsidR="0008188C" w:rsidRPr="00D82140">
              <w:rPr>
                <w:rFonts w:ascii="Arial" w:hAnsi="Arial" w:cs="Arial"/>
                <w:bCs/>
                <w:sz w:val="24"/>
                <w:szCs w:val="24"/>
              </w:rPr>
              <w:t xml:space="preserve"> el uso correcto de las nuevas tecno</w:t>
            </w:r>
            <w:r w:rsidR="0008188C">
              <w:rPr>
                <w:rFonts w:ascii="Arial" w:hAnsi="Arial" w:cs="Arial"/>
                <w:bCs/>
                <w:sz w:val="24"/>
                <w:szCs w:val="24"/>
              </w:rPr>
              <w:t>logías.</w:t>
            </w:r>
          </w:p>
          <w:p w:rsidR="00393570" w:rsidRDefault="00393570" w:rsidP="00FA79FF">
            <w:pPr>
              <w:rPr>
                <w:rFonts w:ascii="Arial" w:hAnsi="Arial" w:cs="Arial"/>
              </w:rPr>
            </w:pPr>
          </w:p>
          <w:p w:rsidR="0008188C" w:rsidRPr="0074748E" w:rsidRDefault="0008188C" w:rsidP="0008188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TEMA 10: </w:t>
            </w:r>
            <w:r w:rsidRPr="00F8180B">
              <w:rPr>
                <w:b/>
                <w:color w:val="00B0F0"/>
                <w:sz w:val="24"/>
                <w:szCs w:val="24"/>
              </w:rPr>
              <w:t>LAS FIGURAS PLANAS</w:t>
            </w:r>
          </w:p>
          <w:p w:rsidR="0008188C" w:rsidRPr="00414BF5" w:rsidRDefault="0008188C" w:rsidP="000818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 145: 1 y 4   </w:t>
            </w:r>
          </w:p>
          <w:p w:rsidR="0008188C" w:rsidRDefault="0008188C" w:rsidP="000818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PAG: 146: 2 y HACER OTRO EN FOLIO-DIAGONALES Y</w:t>
            </w:r>
          </w:p>
          <w:p w:rsidR="0008188C" w:rsidRDefault="0008188C" w:rsidP="000818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COLOREAR (BUSCAR EN INTERNET CÓMO SE HACE O </w:t>
            </w:r>
          </w:p>
          <w:p w:rsidR="0008188C" w:rsidRPr="00414BF5" w:rsidRDefault="0008188C" w:rsidP="000818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 FOLIO CÓMO CONSTRUIR OCTÓGONO) </w:t>
            </w:r>
          </w:p>
          <w:p w:rsidR="0008188C" w:rsidRPr="00414BF5" w:rsidRDefault="0008188C" w:rsidP="000818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 147: 2 </w:t>
            </w:r>
          </w:p>
          <w:p w:rsidR="0008188C" w:rsidRDefault="0008188C" w:rsidP="000818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 148: 1 (CONMIGO) y  PG 149: 5(DISEÑAR Y COLOREAR)</w:t>
            </w:r>
          </w:p>
          <w:p w:rsidR="0008188C" w:rsidRDefault="0008188C" w:rsidP="000818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 150: 1 y UN DISEÑO CON FORMAS GEOMÉTRICAS CAJA</w:t>
            </w:r>
          </w:p>
          <w:p w:rsidR="0008188C" w:rsidRPr="00414BF5" w:rsidRDefault="0008188C" w:rsidP="000818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 153: 5   SOLO  a) y b)</w:t>
            </w:r>
          </w:p>
          <w:p w:rsidR="0008188C" w:rsidRDefault="0008188C" w:rsidP="0008188C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CONTROL… </w:t>
            </w:r>
            <w:r w:rsidRPr="00223189">
              <w:rPr>
                <w:rFonts w:ascii="Arial" w:hAnsi="Arial" w:cs="Arial"/>
                <w:b/>
                <w:color w:val="00B050"/>
                <w:sz w:val="24"/>
                <w:szCs w:val="24"/>
              </w:rPr>
              <w:t>(CP LORETO)</w:t>
            </w:r>
          </w:p>
          <w:p w:rsidR="00393570" w:rsidRDefault="00393570" w:rsidP="00FA79FF">
            <w:pPr>
              <w:rPr>
                <w:rFonts w:ascii="Arial" w:hAnsi="Arial" w:cs="Arial"/>
              </w:rPr>
            </w:pPr>
          </w:p>
          <w:p w:rsidR="00393570" w:rsidRDefault="00393570" w:rsidP="00393570">
            <w:pPr>
              <w:rPr>
                <w:rFonts w:ascii="Arial" w:hAnsi="Arial" w:cs="Arial"/>
                <w:sz w:val="24"/>
                <w:szCs w:val="24"/>
              </w:rPr>
            </w:pPr>
            <w:r w:rsidRPr="00DD062B">
              <w:rPr>
                <w:rFonts w:ascii="Arial" w:hAnsi="Arial" w:cs="Arial"/>
                <w:sz w:val="24"/>
                <w:szCs w:val="24"/>
              </w:rPr>
              <w:t xml:space="preserve">Vamos a plantear a continuación la resolución de forma individual o en equipo, problemas relacionados con el entorno, referidos a  números, cálculos y tratamiento de la información, </w:t>
            </w:r>
            <w:r w:rsidRPr="00DD062B">
              <w:rPr>
                <w:rFonts w:ascii="Arial" w:hAnsi="Arial" w:cs="Arial"/>
                <w:sz w:val="24"/>
                <w:szCs w:val="24"/>
                <w:lang w:eastAsia="es-ES"/>
              </w:rPr>
              <w:t>reflexionando sobre las decisiones tomadas</w:t>
            </w:r>
            <w:r w:rsidRPr="00DD062B">
              <w:rPr>
                <w:rFonts w:ascii="Arial" w:hAnsi="Arial" w:cs="Arial"/>
                <w:sz w:val="24"/>
                <w:szCs w:val="24"/>
              </w:rPr>
              <w:t xml:space="preserve"> y  expresando verbalmente y por escrito, de forma razonada, el proceso realizado.</w:t>
            </w:r>
          </w:p>
          <w:p w:rsidR="0008188C" w:rsidRDefault="0008188C" w:rsidP="00393570">
            <w:pPr>
              <w:rPr>
                <w:rFonts w:ascii="Arial" w:hAnsi="Arial" w:cs="Arial"/>
                <w:sz w:val="24"/>
                <w:szCs w:val="24"/>
              </w:rPr>
            </w:pPr>
          </w:p>
          <w:p w:rsidR="0008188C" w:rsidRDefault="0008188C" w:rsidP="0008188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188C">
              <w:rPr>
                <w:rFonts w:ascii="Arial" w:hAnsi="Arial" w:cs="Arial"/>
                <w:b/>
                <w:sz w:val="24"/>
                <w:szCs w:val="24"/>
              </w:rPr>
              <w:t xml:space="preserve">PROYECTO: TEMA 10       </w:t>
            </w:r>
            <w:r w:rsidRPr="0008188C">
              <w:rPr>
                <w:rFonts w:ascii="Arial" w:hAnsi="Arial" w:cs="Arial"/>
                <w:b/>
                <w:color w:val="FF0000"/>
                <w:sz w:val="24"/>
                <w:szCs w:val="24"/>
              </w:rPr>
              <w:t>MATEMÁTICAS</w:t>
            </w:r>
          </w:p>
          <w:p w:rsidR="0008188C" w:rsidRPr="0008188C" w:rsidRDefault="0008188C" w:rsidP="000818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188C" w:rsidRPr="0008188C" w:rsidRDefault="0008188C" w:rsidP="000818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188C">
              <w:rPr>
                <w:rFonts w:ascii="Arial" w:hAnsi="Arial" w:cs="Arial"/>
                <w:b/>
                <w:color w:val="FF0000"/>
                <w:sz w:val="24"/>
                <w:szCs w:val="24"/>
              </w:rPr>
              <w:t>1º</w:t>
            </w:r>
            <w:r w:rsidRPr="0008188C">
              <w:rPr>
                <w:rFonts w:ascii="Arial" w:hAnsi="Arial" w:cs="Arial"/>
                <w:b/>
                <w:sz w:val="24"/>
                <w:szCs w:val="24"/>
              </w:rPr>
              <w:t>- DISEÑO CON FIGURAS GEOMÉTRICAS (Exposición).</w:t>
            </w:r>
          </w:p>
          <w:p w:rsidR="0008188C" w:rsidRPr="0008188C" w:rsidRDefault="0008188C" w:rsidP="0008188C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8188C">
              <w:rPr>
                <w:rFonts w:ascii="Arial" w:hAnsi="Arial" w:cs="Arial"/>
                <w:sz w:val="24"/>
                <w:szCs w:val="24"/>
              </w:rPr>
              <w:t>Debate: Cómo y dónde exponer los diseños de figuras geométricas.</w:t>
            </w:r>
          </w:p>
          <w:p w:rsidR="0008188C" w:rsidRPr="0008188C" w:rsidRDefault="0008188C" w:rsidP="0008188C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8188C">
              <w:rPr>
                <w:rFonts w:ascii="Arial" w:hAnsi="Arial" w:cs="Arial"/>
                <w:sz w:val="24"/>
                <w:szCs w:val="24"/>
              </w:rPr>
              <w:t>Deberás hacerlas usando reglas y  compás.</w:t>
            </w:r>
          </w:p>
          <w:p w:rsidR="0008188C" w:rsidRPr="0008188C" w:rsidRDefault="0008188C" w:rsidP="0008188C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8188C">
              <w:rPr>
                <w:rFonts w:ascii="Arial" w:hAnsi="Arial" w:cs="Arial"/>
                <w:sz w:val="24"/>
                <w:szCs w:val="24"/>
              </w:rPr>
              <w:t xml:space="preserve"> Propuestas para diseñar </w:t>
            </w:r>
            <w:hyperlink r:id="rId7" w:anchor="imgrc=14eDLRhFcYo8ZM:" w:history="1">
              <w:r w:rsidRPr="0008188C">
                <w:rPr>
                  <w:rStyle w:val="Hipervnculo"/>
                  <w:rFonts w:ascii="Arial" w:hAnsi="Arial" w:cs="Arial"/>
                  <w:sz w:val="24"/>
                  <w:szCs w:val="24"/>
                </w:rPr>
                <w:t>PICA AQUÍ</w:t>
              </w:r>
            </w:hyperlink>
            <w:r w:rsidRPr="0008188C">
              <w:rPr>
                <w:rFonts w:ascii="Arial" w:hAnsi="Arial" w:cs="Arial"/>
                <w:sz w:val="24"/>
                <w:szCs w:val="24"/>
              </w:rPr>
              <w:t xml:space="preserve"> y verás muchas ideas para hacer.</w:t>
            </w:r>
          </w:p>
          <w:p w:rsidR="0008188C" w:rsidRPr="0008188C" w:rsidRDefault="0008188C" w:rsidP="0008188C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8188C">
              <w:rPr>
                <w:rFonts w:ascii="Arial" w:hAnsi="Arial" w:cs="Arial"/>
                <w:sz w:val="24"/>
                <w:szCs w:val="24"/>
              </w:rPr>
              <w:t>Mira las fichas tipo que hay en clase.</w:t>
            </w:r>
          </w:p>
          <w:p w:rsidR="0008188C" w:rsidRPr="0008188C" w:rsidRDefault="0008188C" w:rsidP="0008188C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8188C">
              <w:rPr>
                <w:rFonts w:ascii="Arial" w:hAnsi="Arial" w:cs="Arial"/>
                <w:sz w:val="24"/>
                <w:szCs w:val="24"/>
              </w:rPr>
              <w:t>Se pueden hacer tantos diseños como quieras, inventados por ti o usando las plantillas de clase.</w:t>
            </w:r>
          </w:p>
          <w:p w:rsidR="0008188C" w:rsidRPr="0008188C" w:rsidRDefault="0008188C" w:rsidP="0008188C">
            <w:pPr>
              <w:rPr>
                <w:rFonts w:ascii="Arial" w:hAnsi="Arial" w:cs="Arial"/>
                <w:sz w:val="24"/>
                <w:szCs w:val="24"/>
              </w:rPr>
            </w:pPr>
          </w:p>
          <w:p w:rsidR="0008188C" w:rsidRPr="0008188C" w:rsidRDefault="0008188C" w:rsidP="000818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188C">
              <w:rPr>
                <w:rFonts w:ascii="Arial" w:hAnsi="Arial" w:cs="Arial"/>
                <w:b/>
                <w:color w:val="FF0000"/>
                <w:sz w:val="24"/>
                <w:szCs w:val="24"/>
              </w:rPr>
              <w:t>2º-</w:t>
            </w:r>
            <w:r w:rsidRPr="0008188C">
              <w:rPr>
                <w:rFonts w:ascii="Arial" w:hAnsi="Arial" w:cs="Arial"/>
                <w:b/>
                <w:sz w:val="24"/>
                <w:szCs w:val="24"/>
              </w:rPr>
              <w:t xml:space="preserve"> HACER FIGURAS CON EL TANGRAM</w:t>
            </w:r>
          </w:p>
          <w:p w:rsidR="0008188C" w:rsidRPr="0008188C" w:rsidRDefault="0008188C" w:rsidP="0008188C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8188C">
              <w:rPr>
                <w:rFonts w:ascii="Arial" w:hAnsi="Arial" w:cs="Arial"/>
                <w:sz w:val="24"/>
                <w:szCs w:val="24"/>
              </w:rPr>
              <w:t xml:space="preserve">Explicar qué es el tangram </w:t>
            </w:r>
            <w:hyperlink r:id="rId8" w:history="1">
              <w:r w:rsidRPr="0008188C">
                <w:rPr>
                  <w:rStyle w:val="Hipervnculo"/>
                  <w:rFonts w:ascii="Arial" w:hAnsi="Arial" w:cs="Arial"/>
                  <w:sz w:val="24"/>
                  <w:szCs w:val="24"/>
                </w:rPr>
                <w:t>PINCHA AQUÍ</w:t>
              </w:r>
            </w:hyperlink>
          </w:p>
          <w:p w:rsidR="0008188C" w:rsidRPr="0008188C" w:rsidRDefault="0008188C" w:rsidP="0008188C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8188C">
              <w:rPr>
                <w:rFonts w:ascii="Arial" w:hAnsi="Arial" w:cs="Arial"/>
                <w:sz w:val="24"/>
                <w:szCs w:val="24"/>
              </w:rPr>
              <w:t>Realizar figuras con el Tangram de clase.</w:t>
            </w:r>
          </w:p>
          <w:p w:rsidR="0008188C" w:rsidRPr="0008188C" w:rsidRDefault="0008188C" w:rsidP="0008188C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8188C">
              <w:rPr>
                <w:rFonts w:ascii="Arial" w:hAnsi="Arial" w:cs="Arial"/>
                <w:sz w:val="24"/>
                <w:szCs w:val="24"/>
              </w:rPr>
              <w:t>Marcar todas las que has hecho tú en el folio de dibujos.</w:t>
            </w:r>
          </w:p>
          <w:p w:rsidR="0008188C" w:rsidRPr="00DD062B" w:rsidRDefault="0008188C" w:rsidP="003935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570" w:rsidRPr="00DD062B" w:rsidRDefault="00393570" w:rsidP="00FA79FF">
            <w:pPr>
              <w:rPr>
                <w:rFonts w:ascii="Arial" w:hAnsi="Arial" w:cs="Arial"/>
                <w:sz w:val="24"/>
                <w:szCs w:val="24"/>
              </w:rPr>
            </w:pPr>
          </w:p>
          <w:p w:rsidR="00393570" w:rsidRPr="00DD062B" w:rsidRDefault="00393570" w:rsidP="00FA79FF">
            <w:pPr>
              <w:rPr>
                <w:rFonts w:ascii="Arial" w:hAnsi="Arial" w:cs="Arial"/>
                <w:sz w:val="24"/>
                <w:szCs w:val="24"/>
              </w:rPr>
            </w:pPr>
          </w:p>
          <w:p w:rsidR="00393570" w:rsidRPr="002940E0" w:rsidRDefault="00393570" w:rsidP="00FA7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AF" w:rsidTr="005F7EC1">
        <w:tc>
          <w:tcPr>
            <w:tcW w:w="675" w:type="dxa"/>
            <w:vMerge/>
            <w:shd w:val="clear" w:color="auto" w:fill="DBE5F1" w:themeFill="accent1" w:themeFillTint="33"/>
          </w:tcPr>
          <w:p w:rsidR="00BA11AF" w:rsidRDefault="00BA11AF"/>
        </w:tc>
        <w:tc>
          <w:tcPr>
            <w:tcW w:w="3367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ED6A76" w:rsidTr="005F7EC1">
        <w:tc>
          <w:tcPr>
            <w:tcW w:w="675" w:type="dxa"/>
            <w:vMerge/>
            <w:shd w:val="clear" w:color="auto" w:fill="DBE5F1" w:themeFill="accent1" w:themeFillTint="33"/>
          </w:tcPr>
          <w:p w:rsidR="00ED6A76" w:rsidRDefault="00ED6A76" w:rsidP="00ED6A76"/>
        </w:tc>
        <w:tc>
          <w:tcPr>
            <w:tcW w:w="3367" w:type="dxa"/>
          </w:tcPr>
          <w:p w:rsidR="00ED6A76" w:rsidRPr="00D31C3E" w:rsidRDefault="00ED6A76" w:rsidP="00ED6A7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A76" w:rsidRPr="007313FE" w:rsidRDefault="00ED6A76" w:rsidP="00ED6A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ED6A76" w:rsidRPr="007313FE" w:rsidRDefault="00ED6A76" w:rsidP="00ED6A76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ED6A76" w:rsidRPr="007313FE" w:rsidRDefault="00ED6A76" w:rsidP="00ED6A76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ED6A76" w:rsidRPr="007313FE" w:rsidRDefault="00ED6A76" w:rsidP="00ED6A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ED6A76" w:rsidRPr="007313FE" w:rsidRDefault="00ED6A76" w:rsidP="00ED6A76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ED6A76" w:rsidRPr="007313FE" w:rsidRDefault="00ED6A76" w:rsidP="00ED6A76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ED6A76" w:rsidRPr="007313FE" w:rsidRDefault="00ED6A76" w:rsidP="00ED6A76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ED6A76" w:rsidRPr="007313FE" w:rsidRDefault="00ED6A76" w:rsidP="00ED6A76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ED6A76" w:rsidRPr="007313FE" w:rsidRDefault="00ED6A76" w:rsidP="00ED6A76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ED6A76" w:rsidRPr="007313FE" w:rsidRDefault="00ED6A76" w:rsidP="00ED6A76">
            <w:pPr>
              <w:rPr>
                <w:rFonts w:ascii="Arial" w:hAnsi="Arial" w:cs="Arial"/>
                <w:sz w:val="24"/>
                <w:szCs w:val="24"/>
              </w:rPr>
            </w:pPr>
          </w:p>
          <w:p w:rsidR="00ED6A76" w:rsidRPr="007313FE" w:rsidRDefault="00ED6A76" w:rsidP="00ED6A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ED6A76" w:rsidRPr="007313FE" w:rsidRDefault="00ED6A76" w:rsidP="00ED6A76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ED6A76" w:rsidRPr="007313FE" w:rsidRDefault="00ED6A76" w:rsidP="00ED6A76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  <w:p w:rsidR="00ED6A76" w:rsidRPr="007313FE" w:rsidRDefault="00ED6A76" w:rsidP="00ED6A76">
            <w:pPr>
              <w:rPr>
                <w:rFonts w:ascii="Arial" w:hAnsi="Arial" w:cs="Arial"/>
                <w:sz w:val="24"/>
                <w:szCs w:val="24"/>
              </w:rPr>
            </w:pPr>
          </w:p>
          <w:p w:rsidR="00ED6A76" w:rsidRPr="00D31C3E" w:rsidRDefault="00ED6A76" w:rsidP="00ED6A7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A76" w:rsidRPr="00D31C3E" w:rsidRDefault="00ED6A76" w:rsidP="00ED6A7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A76" w:rsidRPr="00D31C3E" w:rsidRDefault="00ED6A76" w:rsidP="00ED6A7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A76" w:rsidRPr="00D31C3E" w:rsidRDefault="00ED6A76" w:rsidP="00ED6A7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A76" w:rsidRPr="00D31C3E" w:rsidRDefault="00ED6A76" w:rsidP="00ED6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ED6A76" w:rsidRDefault="00ED6A76" w:rsidP="00ED6A7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A76" w:rsidRPr="007313FE" w:rsidRDefault="00ED6A76" w:rsidP="00ED6A76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ED6A76" w:rsidRPr="007313FE" w:rsidRDefault="00ED6A76" w:rsidP="00ED6A76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ED6A76" w:rsidRPr="007313FE" w:rsidRDefault="00ED6A76" w:rsidP="00ED6A76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ED6A76" w:rsidRPr="007313FE" w:rsidRDefault="00ED6A76" w:rsidP="00ED6A76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ED6A76" w:rsidRPr="007313FE" w:rsidRDefault="00ED6A76" w:rsidP="00ED6A76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ED6A76" w:rsidRPr="007313FE" w:rsidRDefault="00ED6A76" w:rsidP="00ED6A76">
            <w:pPr>
              <w:rPr>
                <w:rFonts w:ascii="Arial" w:hAnsi="Arial" w:cs="Arial"/>
                <w:sz w:val="24"/>
                <w:szCs w:val="24"/>
              </w:rPr>
            </w:pPr>
          </w:p>
          <w:p w:rsidR="00ED6A76" w:rsidRPr="00D31C3E" w:rsidRDefault="00ED6A76" w:rsidP="00ED6A7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ED6A76" w:rsidRDefault="00ED6A76" w:rsidP="00ED6A7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A76" w:rsidRDefault="00ED6A76" w:rsidP="00ED6A7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Analítico</w:t>
            </w:r>
          </w:p>
          <w:p w:rsidR="00ED6A76" w:rsidRDefault="00ED6A76" w:rsidP="00ED6A7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Lógico</w:t>
            </w:r>
          </w:p>
          <w:p w:rsidR="00ED6A76" w:rsidRDefault="00ED6A76" w:rsidP="00ED6A7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Analógico</w:t>
            </w:r>
          </w:p>
          <w:p w:rsidR="00ED6A76" w:rsidRPr="00D31C3E" w:rsidRDefault="00ED6A76" w:rsidP="00ED6A7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Creativo</w:t>
            </w:r>
          </w:p>
        </w:tc>
        <w:tc>
          <w:tcPr>
            <w:tcW w:w="3604" w:type="dxa"/>
          </w:tcPr>
          <w:p w:rsidR="00ED6A76" w:rsidRDefault="00ED6A76" w:rsidP="00ED6A7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A76" w:rsidRDefault="00ED6A76" w:rsidP="00ED6A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ED6A76" w:rsidRPr="003F4B5D" w:rsidRDefault="00ED6A76" w:rsidP="00ED6A76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ED6A76" w:rsidRPr="003F4B5D" w:rsidRDefault="00ED6A76" w:rsidP="00ED6A76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ED6A76" w:rsidRPr="00ED6A76" w:rsidRDefault="00ED6A76" w:rsidP="00ED6A7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2FA" w:rsidRDefault="00E372FA"/>
    <w:p w:rsidR="00D31C3E" w:rsidRDefault="00D31C3E"/>
    <w:p w:rsidR="005E48D1" w:rsidRDefault="005E48D1"/>
    <w:p w:rsidR="00D31C3E" w:rsidRDefault="00D31C3E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290"/>
        <w:gridCol w:w="1683"/>
      </w:tblGrid>
      <w:tr w:rsidR="005E48D1" w:rsidTr="005E48D1">
        <w:trPr>
          <w:trHeight w:val="818"/>
        </w:trPr>
        <w:tc>
          <w:tcPr>
            <w:tcW w:w="13973" w:type="dxa"/>
            <w:gridSpan w:val="2"/>
            <w:shd w:val="clear" w:color="auto" w:fill="92CDDC" w:themeFill="accent5" w:themeFillTint="99"/>
          </w:tcPr>
          <w:p w:rsidR="005E48D1" w:rsidRPr="005E48D1" w:rsidRDefault="005E48D1" w:rsidP="00E745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E48D1" w:rsidRPr="005E48D1" w:rsidRDefault="005E48D1" w:rsidP="00E745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5E48D1" w:rsidRDefault="005E48D1" w:rsidP="00E745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162AA5" w:rsidTr="00162AA5">
        <w:trPr>
          <w:trHeight w:val="716"/>
        </w:trPr>
        <w:tc>
          <w:tcPr>
            <w:tcW w:w="12290" w:type="dxa"/>
            <w:shd w:val="clear" w:color="auto" w:fill="FDE9D9" w:themeFill="accent6" w:themeFillTint="33"/>
            <w:vAlign w:val="center"/>
          </w:tcPr>
          <w:p w:rsidR="00162AA5" w:rsidRPr="00162AA5" w:rsidRDefault="00162AA5" w:rsidP="00162A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2AA5">
              <w:rPr>
                <w:rFonts w:ascii="Arial" w:hAnsi="Arial" w:cs="Arial"/>
                <w:bCs/>
                <w:sz w:val="24"/>
                <w:szCs w:val="24"/>
              </w:rPr>
              <w:t>MAT.2.1.2. Planifica el proceso de resolución de un problema: comprende el enunciado (datos, relaciones entre los datos, contexto del problema), utiliza estrategias personales para la resolución de problemas, estima por aproximación y redondea cuál puede ser el resultado lógico del problema, reconoce y aplica la operación u operaciones que corresponden al problema, decidiendo sobre su resolución (mental, algorítmica o con calculadora). STD. 2.1. STD. 2.3.</w:t>
            </w:r>
          </w:p>
        </w:tc>
        <w:tc>
          <w:tcPr>
            <w:tcW w:w="1683" w:type="dxa"/>
            <w:shd w:val="clear" w:color="auto" w:fill="DAEEF3" w:themeFill="accent5" w:themeFillTint="33"/>
          </w:tcPr>
          <w:p w:rsidR="00162AA5" w:rsidRDefault="00162AA5" w:rsidP="00162AA5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162AA5" w:rsidRPr="008701A5" w:rsidRDefault="00162AA5" w:rsidP="00162AA5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PRUEBA ESCRITA</w:t>
            </w:r>
          </w:p>
        </w:tc>
      </w:tr>
      <w:tr w:rsidR="00162AA5" w:rsidTr="00162AA5">
        <w:trPr>
          <w:trHeight w:val="727"/>
        </w:trPr>
        <w:tc>
          <w:tcPr>
            <w:tcW w:w="12290" w:type="dxa"/>
            <w:shd w:val="clear" w:color="auto" w:fill="FDE9D9" w:themeFill="accent6" w:themeFillTint="33"/>
            <w:vAlign w:val="center"/>
          </w:tcPr>
          <w:p w:rsidR="00162AA5" w:rsidRPr="00162AA5" w:rsidRDefault="00162AA5" w:rsidP="00162A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2AA5">
              <w:rPr>
                <w:rFonts w:ascii="Arial" w:hAnsi="Arial" w:cs="Arial"/>
                <w:bCs/>
                <w:sz w:val="24"/>
                <w:szCs w:val="24"/>
              </w:rPr>
              <w:t>MAT.2.2.1. Realiza investigaciones sencillas relacionadas con la numeración y los cálculos, la medida, la geometría y el tratamiento de la información, utilizando los contenidos que conoce. Muestra adaptación y creatividad en la resolución de investigaciones y pequeños proyectos colaborando con el grupo. STD. 6.2. STD. 6.3. STD. 6.4. STD. 9.1.</w:t>
            </w:r>
          </w:p>
        </w:tc>
        <w:tc>
          <w:tcPr>
            <w:tcW w:w="1683" w:type="dxa"/>
            <w:shd w:val="clear" w:color="auto" w:fill="DAEEF3" w:themeFill="accent5" w:themeFillTint="33"/>
          </w:tcPr>
          <w:p w:rsidR="00162AA5" w:rsidRDefault="00162AA5" w:rsidP="00162AA5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162AA5" w:rsidRPr="008701A5" w:rsidRDefault="00162AA5" w:rsidP="00162AA5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162AA5" w:rsidTr="00162AA5">
        <w:trPr>
          <w:trHeight w:val="815"/>
        </w:trPr>
        <w:tc>
          <w:tcPr>
            <w:tcW w:w="12290" w:type="dxa"/>
            <w:shd w:val="clear" w:color="auto" w:fill="FDE9D9" w:themeFill="accent6" w:themeFillTint="33"/>
            <w:vAlign w:val="center"/>
          </w:tcPr>
          <w:p w:rsidR="00162AA5" w:rsidRPr="00162AA5" w:rsidRDefault="00162AA5" w:rsidP="00162A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2AA5">
              <w:rPr>
                <w:rFonts w:ascii="Arial" w:hAnsi="Arial" w:cs="Arial"/>
                <w:bCs/>
                <w:sz w:val="24"/>
                <w:szCs w:val="24"/>
              </w:rPr>
              <w:t xml:space="preserve">MAT.2 3.1. Desarrolla y muestra actitudes adecuadas para el trabajo en matemáticas: esfuerzo, perseverancia, flexibilidad y aceptación de la crítica razonada. STD. 11.1. STD. 11.2. STD. 11.3 STD. 11.4. STD. 11.5. </w:t>
            </w:r>
          </w:p>
        </w:tc>
        <w:tc>
          <w:tcPr>
            <w:tcW w:w="1683" w:type="dxa"/>
            <w:shd w:val="clear" w:color="auto" w:fill="DAEEF3" w:themeFill="accent5" w:themeFillTint="33"/>
          </w:tcPr>
          <w:p w:rsidR="00162AA5" w:rsidRDefault="00162AA5" w:rsidP="00162AA5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162AA5" w:rsidRPr="008701A5" w:rsidRDefault="00162AA5" w:rsidP="00162AA5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OBSERVACIÓN</w:t>
            </w:r>
          </w:p>
        </w:tc>
      </w:tr>
      <w:tr w:rsidR="00162AA5" w:rsidTr="00162AA5">
        <w:trPr>
          <w:trHeight w:val="1082"/>
        </w:trPr>
        <w:tc>
          <w:tcPr>
            <w:tcW w:w="12290" w:type="dxa"/>
            <w:shd w:val="clear" w:color="auto" w:fill="FDE9D9" w:themeFill="accent6" w:themeFillTint="33"/>
            <w:vAlign w:val="center"/>
          </w:tcPr>
          <w:p w:rsidR="00162AA5" w:rsidRPr="00162AA5" w:rsidRDefault="00162AA5" w:rsidP="00162A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2AA5">
              <w:rPr>
                <w:rFonts w:ascii="Arial" w:hAnsi="Arial" w:cs="Arial"/>
                <w:bCs/>
                <w:sz w:val="24"/>
                <w:szCs w:val="24"/>
              </w:rPr>
              <w:t>MAT.2.3.2. Se plantea la resolución de retos y problemas con la precisión, esmero e interés ajustados al nivel educativo y a la dificultad de la situación, planteando preguntas y buscando las respuestas adecuadas, superando las inseguridades y bloqueos que puedan surgir, aprovechando la reflexión sobre los errores para iniciar nuevos aprendizajes. STD. 12.1.</w:t>
            </w:r>
          </w:p>
        </w:tc>
        <w:tc>
          <w:tcPr>
            <w:tcW w:w="1683" w:type="dxa"/>
            <w:shd w:val="clear" w:color="auto" w:fill="DAEEF3" w:themeFill="accent5" w:themeFillTint="33"/>
          </w:tcPr>
          <w:p w:rsidR="00162AA5" w:rsidRDefault="00162AA5" w:rsidP="00162A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A5" w:rsidRDefault="00162AA5" w:rsidP="00162A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A5" w:rsidRPr="008701A5" w:rsidRDefault="00162AA5" w:rsidP="00162A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OBSERVACIÓN</w:t>
            </w:r>
          </w:p>
        </w:tc>
      </w:tr>
      <w:tr w:rsidR="00162AA5" w:rsidTr="00162AA5">
        <w:trPr>
          <w:trHeight w:val="860"/>
        </w:trPr>
        <w:tc>
          <w:tcPr>
            <w:tcW w:w="12290" w:type="dxa"/>
            <w:shd w:val="clear" w:color="auto" w:fill="FDE9D9" w:themeFill="accent6" w:themeFillTint="33"/>
            <w:vAlign w:val="center"/>
          </w:tcPr>
          <w:p w:rsidR="00162AA5" w:rsidRPr="00162AA5" w:rsidRDefault="00162AA5" w:rsidP="00162A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2AA5">
              <w:rPr>
                <w:rFonts w:ascii="Arial" w:hAnsi="Arial" w:cs="Arial"/>
                <w:bCs/>
                <w:sz w:val="24"/>
                <w:szCs w:val="24"/>
              </w:rPr>
              <w:t>MAT.2.5.6. Utiliza algunas estrategias mentales de multiplicación y división con números sencillos, multiplica y divide por 2, 4, 5, 10, 100; multiplica y divide por descomposición y asociación utilizando las propiedades de las operaciones.  STD. 20.12</w:t>
            </w:r>
          </w:p>
        </w:tc>
        <w:tc>
          <w:tcPr>
            <w:tcW w:w="1683" w:type="dxa"/>
            <w:shd w:val="clear" w:color="auto" w:fill="DAEEF3" w:themeFill="accent5" w:themeFillTint="33"/>
          </w:tcPr>
          <w:p w:rsidR="00162AA5" w:rsidRDefault="00162AA5" w:rsidP="00162A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A5" w:rsidRPr="008701A5" w:rsidRDefault="00162AA5" w:rsidP="00162A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PRUEBA ESCRITA</w:t>
            </w:r>
          </w:p>
        </w:tc>
      </w:tr>
      <w:tr w:rsidR="00162AA5" w:rsidTr="00162AA5">
        <w:trPr>
          <w:trHeight w:val="830"/>
        </w:trPr>
        <w:tc>
          <w:tcPr>
            <w:tcW w:w="12290" w:type="dxa"/>
            <w:shd w:val="clear" w:color="auto" w:fill="FDE9D9" w:themeFill="accent6" w:themeFillTint="33"/>
            <w:vAlign w:val="center"/>
          </w:tcPr>
          <w:p w:rsidR="00162AA5" w:rsidRPr="00162AA5" w:rsidRDefault="00162AA5" w:rsidP="00162A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2AA5">
              <w:rPr>
                <w:rFonts w:ascii="Arial" w:hAnsi="Arial" w:cs="Arial"/>
                <w:bCs/>
                <w:sz w:val="24"/>
                <w:szCs w:val="24"/>
              </w:rPr>
              <w:t>MAT.2.11.1. Reconoce en el entorno cercano las figuras planas (cuadrado, rectángulo, triángulo, trapecio y rombo, circunferencia y círculo) y</w:t>
            </w:r>
            <w:r w:rsidRPr="00162AA5">
              <w:rPr>
                <w:rFonts w:ascii="Arial" w:hAnsi="Arial" w:cs="Arial"/>
                <w:color w:val="000000"/>
                <w:sz w:val="24"/>
                <w:szCs w:val="24"/>
                <w:lang w:eastAsia="es-ES_tradnl"/>
              </w:rPr>
              <w:t xml:space="preserve"> </w:t>
            </w:r>
            <w:r w:rsidRPr="00162AA5">
              <w:rPr>
                <w:rFonts w:ascii="Arial" w:hAnsi="Arial" w:cs="Arial"/>
                <w:bCs/>
                <w:sz w:val="24"/>
                <w:szCs w:val="24"/>
              </w:rPr>
              <w:t>los cuerpos geométricos (el cubo, el prisma, la esfera y el cilindro).</w:t>
            </w:r>
          </w:p>
          <w:p w:rsidR="00162AA5" w:rsidRPr="00162AA5" w:rsidRDefault="00162AA5" w:rsidP="00162AA5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62AA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STD. 31.2.  STD. 31.2. STD. 32.1. STD. 32.2. STD. 32.3. </w:t>
            </w:r>
          </w:p>
        </w:tc>
        <w:tc>
          <w:tcPr>
            <w:tcW w:w="1683" w:type="dxa"/>
            <w:shd w:val="clear" w:color="auto" w:fill="DAEEF3" w:themeFill="accent5" w:themeFillTint="33"/>
          </w:tcPr>
          <w:p w:rsidR="00162AA5" w:rsidRDefault="00162AA5" w:rsidP="00162A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AA5" w:rsidRPr="008701A5" w:rsidRDefault="00162AA5" w:rsidP="00162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 ESCRITA</w:t>
            </w:r>
          </w:p>
        </w:tc>
      </w:tr>
      <w:tr w:rsidR="00162AA5" w:rsidTr="00162AA5">
        <w:trPr>
          <w:trHeight w:val="648"/>
        </w:trPr>
        <w:tc>
          <w:tcPr>
            <w:tcW w:w="12290" w:type="dxa"/>
            <w:shd w:val="clear" w:color="auto" w:fill="FDE9D9" w:themeFill="accent6" w:themeFillTint="33"/>
            <w:vAlign w:val="center"/>
          </w:tcPr>
          <w:p w:rsidR="00162AA5" w:rsidRPr="00162AA5" w:rsidRDefault="00162AA5" w:rsidP="00162A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2AA5">
              <w:rPr>
                <w:rFonts w:ascii="Arial" w:hAnsi="Arial" w:cs="Arial"/>
                <w:bCs/>
                <w:sz w:val="24"/>
                <w:szCs w:val="24"/>
              </w:rPr>
              <w:t>MAT.2.11.2. Describe en el entorno cercano las figuras planas (cuadrado, rectángulo, triángulo, trapecio y rombo) y los cuerpos geométricos (cubo, prisma, la esfera y cilindro).  STD. 31.2. STD. 32.1 STD. 32.1. STD. 32.2. STD. 32.3.</w:t>
            </w:r>
          </w:p>
        </w:tc>
        <w:tc>
          <w:tcPr>
            <w:tcW w:w="1683" w:type="dxa"/>
            <w:shd w:val="clear" w:color="auto" w:fill="DAEEF3" w:themeFill="accent5" w:themeFillTint="33"/>
          </w:tcPr>
          <w:p w:rsidR="00162AA5" w:rsidRDefault="00162AA5" w:rsidP="00162AA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62AA5" w:rsidRPr="00CC7829" w:rsidRDefault="00162AA5" w:rsidP="00162AA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 ORAL</w:t>
            </w:r>
          </w:p>
        </w:tc>
      </w:tr>
      <w:tr w:rsidR="00162AA5" w:rsidTr="00162AA5">
        <w:trPr>
          <w:trHeight w:val="355"/>
        </w:trPr>
        <w:tc>
          <w:tcPr>
            <w:tcW w:w="12290" w:type="dxa"/>
            <w:shd w:val="clear" w:color="auto" w:fill="FDE9D9" w:themeFill="accent6" w:themeFillTint="33"/>
            <w:vAlign w:val="center"/>
          </w:tcPr>
          <w:p w:rsidR="00162AA5" w:rsidRPr="00162AA5" w:rsidRDefault="00162AA5" w:rsidP="00162A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2AA5">
              <w:rPr>
                <w:rFonts w:ascii="Arial" w:hAnsi="Arial" w:cs="Arial"/>
                <w:bCs/>
                <w:sz w:val="24"/>
                <w:szCs w:val="24"/>
              </w:rPr>
              <w:lastRenderedPageBreak/>
              <w:t>MAT.2.12.1. Comprende el método de cálculo del perímetro de cuadrados, rectángulos, triángulos, trapecios y rombos. STD. 33.1</w:t>
            </w:r>
          </w:p>
        </w:tc>
        <w:tc>
          <w:tcPr>
            <w:tcW w:w="1683" w:type="dxa"/>
            <w:shd w:val="clear" w:color="auto" w:fill="DAEEF3" w:themeFill="accent5" w:themeFillTint="33"/>
          </w:tcPr>
          <w:p w:rsidR="00162AA5" w:rsidRPr="008701A5" w:rsidRDefault="00162AA5" w:rsidP="00162AA5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PRÁCTICA</w:t>
            </w:r>
          </w:p>
        </w:tc>
      </w:tr>
      <w:tr w:rsidR="00162AA5" w:rsidTr="00162AA5">
        <w:trPr>
          <w:trHeight w:val="667"/>
        </w:trPr>
        <w:tc>
          <w:tcPr>
            <w:tcW w:w="12290" w:type="dxa"/>
            <w:shd w:val="clear" w:color="auto" w:fill="FDE9D9" w:themeFill="accent6" w:themeFillTint="33"/>
            <w:vAlign w:val="center"/>
          </w:tcPr>
          <w:p w:rsidR="00162AA5" w:rsidRPr="00162AA5" w:rsidRDefault="00162AA5" w:rsidP="00162A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2AA5">
              <w:rPr>
                <w:rFonts w:ascii="Arial" w:hAnsi="Arial" w:cs="Arial"/>
                <w:bCs/>
                <w:sz w:val="24"/>
                <w:szCs w:val="24"/>
              </w:rPr>
              <w:t>MAT.2.12.2. Calcula el perímetro de cuadrados, rectángulos, triángulos, trapecios y rombos, en situaciones de la vida cotidiana. STD. 33.1</w:t>
            </w:r>
          </w:p>
        </w:tc>
        <w:tc>
          <w:tcPr>
            <w:tcW w:w="1683" w:type="dxa"/>
            <w:shd w:val="clear" w:color="auto" w:fill="DAEEF3" w:themeFill="accent5" w:themeFillTint="33"/>
          </w:tcPr>
          <w:p w:rsidR="00162AA5" w:rsidRDefault="00162AA5" w:rsidP="00162AA5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PRUEBA</w:t>
            </w:r>
          </w:p>
          <w:p w:rsidR="00162AA5" w:rsidRPr="008701A5" w:rsidRDefault="00162AA5" w:rsidP="00162AA5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ESCRITA</w:t>
            </w:r>
          </w:p>
        </w:tc>
      </w:tr>
    </w:tbl>
    <w:p w:rsidR="00D04D0F" w:rsidRDefault="00D04D0F" w:rsidP="00181690"/>
    <w:p w:rsidR="007F04C9" w:rsidRDefault="007F04C9" w:rsidP="00181690">
      <w:r>
        <w:t xml:space="preserve"> FOTOS DE LA TAREA</w:t>
      </w:r>
    </w:p>
    <w:p w:rsidR="007F04C9" w:rsidRDefault="007F04C9" w:rsidP="00181690">
      <w:r w:rsidRPr="007F04C9">
        <w:rPr>
          <w:noProof/>
          <w:lang w:eastAsia="es-ES"/>
        </w:rPr>
        <w:drawing>
          <wp:inline distT="0" distB="0" distL="0" distR="0">
            <wp:extent cx="1529291" cy="2105025"/>
            <wp:effectExtent l="0" t="0" r="0" b="0"/>
            <wp:docPr id="3" name="Imagen 3" descr="C:\Users\Usuario\Desktop\proyectos\diseño geometría\diseños geometria\angela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royectos\diseño geometría\diseños geometria\angela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577" cy="210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4C9">
        <w:rPr>
          <w:noProof/>
          <w:lang w:eastAsia="es-ES"/>
        </w:rPr>
        <w:drawing>
          <wp:inline distT="0" distB="0" distL="0" distR="0">
            <wp:extent cx="2581275" cy="1451967"/>
            <wp:effectExtent l="0" t="0" r="0" b="0"/>
            <wp:docPr id="6" name="Imagen 6" descr="C:\Users\Usuario\Desktop\proyectos\diseño geometría\diseños geometria\circilare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proyectos\diseño geometría\diseños geometria\circilares\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215" cy="145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4C9">
        <w:rPr>
          <w:noProof/>
          <w:lang w:eastAsia="es-ES"/>
        </w:rPr>
        <w:drawing>
          <wp:inline distT="0" distB="0" distL="0" distR="0">
            <wp:extent cx="2447925" cy="1376957"/>
            <wp:effectExtent l="0" t="0" r="0" b="0"/>
            <wp:docPr id="8" name="Imagen 8" descr="C:\Users\Usuario\Desktop\proyectos\diseño geometría\diseños geometria\lineal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proyectos\diseño geometría\diseños geometria\lineales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22" cy="13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4C9">
        <w:rPr>
          <w:noProof/>
          <w:lang w:eastAsia="es-ES"/>
        </w:rPr>
        <w:drawing>
          <wp:inline distT="0" distB="0" distL="0" distR="0">
            <wp:extent cx="1661795" cy="1871802"/>
            <wp:effectExtent l="0" t="0" r="0" b="0"/>
            <wp:docPr id="7" name="Imagen 7" descr="C:\Users\Usuario\Desktop\proyectos\diseño geometría\diseños geometria\lineales\mig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proyectos\diseño geometría\diseños geometria\lineales\migu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855" cy="187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4C9">
        <w:rPr>
          <w:noProof/>
          <w:lang w:eastAsia="es-ES"/>
        </w:rPr>
        <w:drawing>
          <wp:inline distT="0" distB="0" distL="0" distR="0">
            <wp:extent cx="1527930" cy="1705289"/>
            <wp:effectExtent l="0" t="0" r="0" b="9525"/>
            <wp:docPr id="5" name="Imagen 5" descr="C:\Users\Usuario\Desktop\proyectos\diseño geometría\diseños geometria\circilare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proyectos\diseño geometría\diseños geometria\circilares\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03" cy="170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y</w:t>
      </w:r>
      <w:proofErr w:type="gramEnd"/>
      <w:r>
        <w:t xml:space="preserve"> puedes ver la tarea pinchando </w:t>
      </w:r>
      <w:hyperlink r:id="rId14" w:history="1">
        <w:r w:rsidRPr="007F04C9">
          <w:rPr>
            <w:rStyle w:val="Hipervnculo"/>
          </w:rPr>
          <w:t>AQUÍ</w:t>
        </w:r>
      </w:hyperlink>
      <w:bookmarkStart w:id="0" w:name="_GoBack"/>
      <w:bookmarkEnd w:id="0"/>
    </w:p>
    <w:sectPr w:rsidR="007F04C9" w:rsidSect="00A64A39">
      <w:headerReference w:type="default" r:id="rId1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6F" w:rsidRDefault="0046216F" w:rsidP="00A64A39">
      <w:pPr>
        <w:spacing w:after="0" w:line="240" w:lineRule="auto"/>
      </w:pPr>
      <w:r>
        <w:separator/>
      </w:r>
    </w:p>
  </w:endnote>
  <w:endnote w:type="continuationSeparator" w:id="0">
    <w:p w:rsidR="0046216F" w:rsidRDefault="0046216F" w:rsidP="00A6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6F" w:rsidRDefault="0046216F" w:rsidP="00A64A39">
      <w:pPr>
        <w:spacing w:after="0" w:line="240" w:lineRule="auto"/>
      </w:pPr>
      <w:r>
        <w:separator/>
      </w:r>
    </w:p>
  </w:footnote>
  <w:footnote w:type="continuationSeparator" w:id="0">
    <w:p w:rsidR="0046216F" w:rsidRDefault="0046216F" w:rsidP="00A6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BD71B2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41A3946" wp14:editId="4D13F710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E77D5A9" wp14:editId="064C9EB9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6C8"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471C918" wp14:editId="5C3C65CC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A64A39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BD71B2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1C9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A64A39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BD71B2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55A0F"/>
    <w:multiLevelType w:val="hybridMultilevel"/>
    <w:tmpl w:val="5FBC1460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18EA"/>
    <w:multiLevelType w:val="hybridMultilevel"/>
    <w:tmpl w:val="F9026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26A74"/>
    <w:multiLevelType w:val="hybridMultilevel"/>
    <w:tmpl w:val="5E6A6C98"/>
    <w:lvl w:ilvl="0" w:tplc="CF62985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4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332A7"/>
    <w:multiLevelType w:val="hybridMultilevel"/>
    <w:tmpl w:val="CF2675C0"/>
    <w:lvl w:ilvl="0" w:tplc="5D0E7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17087"/>
    <w:multiLevelType w:val="hybridMultilevel"/>
    <w:tmpl w:val="77AA4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9"/>
    <w:rsid w:val="000132CC"/>
    <w:rsid w:val="000408F8"/>
    <w:rsid w:val="000756CA"/>
    <w:rsid w:val="000765F1"/>
    <w:rsid w:val="0008188C"/>
    <w:rsid w:val="000B154F"/>
    <w:rsid w:val="000C60B8"/>
    <w:rsid w:val="000E04E7"/>
    <w:rsid w:val="00104A26"/>
    <w:rsid w:val="00155950"/>
    <w:rsid w:val="00162AA5"/>
    <w:rsid w:val="00181690"/>
    <w:rsid w:val="001B5E28"/>
    <w:rsid w:val="00202666"/>
    <w:rsid w:val="00203BE4"/>
    <w:rsid w:val="00227FCD"/>
    <w:rsid w:val="00245660"/>
    <w:rsid w:val="00263CD9"/>
    <w:rsid w:val="00264E47"/>
    <w:rsid w:val="0029034A"/>
    <w:rsid w:val="00290B6F"/>
    <w:rsid w:val="002940E0"/>
    <w:rsid w:val="002C2CF0"/>
    <w:rsid w:val="002D4111"/>
    <w:rsid w:val="002E650F"/>
    <w:rsid w:val="003344F0"/>
    <w:rsid w:val="00350B2B"/>
    <w:rsid w:val="00377191"/>
    <w:rsid w:val="00393570"/>
    <w:rsid w:val="003B45C9"/>
    <w:rsid w:val="003E0A77"/>
    <w:rsid w:val="00414FF8"/>
    <w:rsid w:val="0046216F"/>
    <w:rsid w:val="004733BC"/>
    <w:rsid w:val="004E28A7"/>
    <w:rsid w:val="004E6C25"/>
    <w:rsid w:val="00530515"/>
    <w:rsid w:val="005560B7"/>
    <w:rsid w:val="00596E00"/>
    <w:rsid w:val="005E45BB"/>
    <w:rsid w:val="005E48D1"/>
    <w:rsid w:val="005F7EC1"/>
    <w:rsid w:val="006355D9"/>
    <w:rsid w:val="006F1051"/>
    <w:rsid w:val="006F6B79"/>
    <w:rsid w:val="007174DB"/>
    <w:rsid w:val="00745004"/>
    <w:rsid w:val="00746694"/>
    <w:rsid w:val="00755079"/>
    <w:rsid w:val="00761686"/>
    <w:rsid w:val="00772B14"/>
    <w:rsid w:val="007864FE"/>
    <w:rsid w:val="007A65ED"/>
    <w:rsid w:val="007C740A"/>
    <w:rsid w:val="007F04C9"/>
    <w:rsid w:val="00805497"/>
    <w:rsid w:val="00813F1B"/>
    <w:rsid w:val="008701A5"/>
    <w:rsid w:val="008768B9"/>
    <w:rsid w:val="008B1510"/>
    <w:rsid w:val="00920FE5"/>
    <w:rsid w:val="00931071"/>
    <w:rsid w:val="0098088E"/>
    <w:rsid w:val="009C7D88"/>
    <w:rsid w:val="00A317B2"/>
    <w:rsid w:val="00A45C1E"/>
    <w:rsid w:val="00A566A6"/>
    <w:rsid w:val="00A64A39"/>
    <w:rsid w:val="00A8118D"/>
    <w:rsid w:val="00AA36C8"/>
    <w:rsid w:val="00AB5A39"/>
    <w:rsid w:val="00BA11AF"/>
    <w:rsid w:val="00BB5FC6"/>
    <w:rsid w:val="00BD71B2"/>
    <w:rsid w:val="00C56957"/>
    <w:rsid w:val="00C60DFF"/>
    <w:rsid w:val="00C83C49"/>
    <w:rsid w:val="00C86624"/>
    <w:rsid w:val="00CC7829"/>
    <w:rsid w:val="00CD501A"/>
    <w:rsid w:val="00D04D0F"/>
    <w:rsid w:val="00D31C3E"/>
    <w:rsid w:val="00D82140"/>
    <w:rsid w:val="00D87B73"/>
    <w:rsid w:val="00DB1A72"/>
    <w:rsid w:val="00DD062B"/>
    <w:rsid w:val="00E16657"/>
    <w:rsid w:val="00E372FA"/>
    <w:rsid w:val="00E745F2"/>
    <w:rsid w:val="00EB7936"/>
    <w:rsid w:val="00ED6A76"/>
    <w:rsid w:val="00F52F37"/>
    <w:rsid w:val="00F53061"/>
    <w:rsid w:val="00F7326F"/>
    <w:rsid w:val="00FA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EB4A7-9B16-4A19-A632-B7260C0D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A39"/>
  </w:style>
  <w:style w:type="paragraph" w:styleId="Piedepgina">
    <w:name w:val="footer"/>
    <w:basedOn w:val="Normal"/>
    <w:link w:val="Piedepgina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A39"/>
  </w:style>
  <w:style w:type="paragraph" w:styleId="Textodeglobo">
    <w:name w:val="Balloon Text"/>
    <w:basedOn w:val="Normal"/>
    <w:link w:val="TextodegloboCar"/>
    <w:uiPriority w:val="99"/>
    <w:semiHidden/>
    <w:unhideWhenUsed/>
    <w:rsid w:val="00A6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4733BC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355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artodejuegos.es/index.php/tangram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google.es/search?q=dise%C3%B1ar+figuras+geometricas&amp;tbm=isch&amp;source=iu&amp;ictx=1&amp;fir=14eDLRhFcYo8ZM%253A%252CT4_cjXEmJSnGDM%252C_&amp;usg=__6g8A9rpuiFlP-KMC8l9y4RkFMbw%3D&amp;sa=X&amp;ved=0ahUKEwit1ZqVwZHaAhUOkRQKHb0HAksQ9QEIKTAA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T1T0bXTzX_Y&amp;feature=youtu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2182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Agredano Guerra</dc:creator>
  <cp:lastModifiedBy>Usuario</cp:lastModifiedBy>
  <cp:revision>5</cp:revision>
  <cp:lastPrinted>2015-10-21T09:43:00Z</cp:lastPrinted>
  <dcterms:created xsi:type="dcterms:W3CDTF">2018-04-02T14:27:00Z</dcterms:created>
  <dcterms:modified xsi:type="dcterms:W3CDTF">2018-06-03T19:29:00Z</dcterms:modified>
</cp:coreProperties>
</file>