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4425" w:type="dxa"/>
        <w:tblLook w:val="04A0" w:firstRow="1" w:lastRow="0" w:firstColumn="1" w:lastColumn="0" w:noHBand="0" w:noVBand="1"/>
      </w:tblPr>
      <w:tblGrid>
        <w:gridCol w:w="600"/>
        <w:gridCol w:w="3255"/>
        <w:gridCol w:w="10570"/>
      </w:tblGrid>
      <w:tr w:rsidR="00C60DFF" w:rsidTr="005E48D1">
        <w:tc>
          <w:tcPr>
            <w:tcW w:w="60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C60DFF" w:rsidRDefault="00C60DFF" w:rsidP="00C60DF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IDENTIFICACIÓN</w:t>
            </w:r>
          </w:p>
        </w:tc>
        <w:tc>
          <w:tcPr>
            <w:tcW w:w="13825" w:type="dxa"/>
            <w:gridSpan w:val="2"/>
            <w:shd w:val="clear" w:color="auto" w:fill="FBD4B4" w:themeFill="accent6" w:themeFillTint="66"/>
          </w:tcPr>
          <w:p w:rsidR="00C60DFF" w:rsidRPr="004733BC" w:rsidRDefault="00C60DFF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</w:t>
            </w:r>
            <w:r w:rsidR="00F53061">
              <w:rPr>
                <w:rFonts w:ascii="Arial" w:hAnsi="Arial" w:cs="Arial"/>
                <w:b/>
                <w:sz w:val="32"/>
                <w:szCs w:val="32"/>
              </w:rPr>
              <w:t xml:space="preserve"> TEMA 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CURSO: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7909BA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4733BC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BB5FC6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8088E">
              <w:rPr>
                <w:rFonts w:ascii="Arial" w:hAnsi="Arial" w:cs="Arial"/>
                <w:b/>
                <w:sz w:val="24"/>
                <w:szCs w:val="24"/>
              </w:rPr>
              <w:t>MATEMÁTICAS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98088E" w:rsidRPr="007C6946" w:rsidRDefault="00AB5A39" w:rsidP="0098088E">
            <w:pPr>
              <w:rPr>
                <w:rFonts w:ascii="Arial" w:hAnsi="Arial" w:cs="Arial"/>
              </w:rPr>
            </w:pPr>
            <w:r w:rsidRPr="00D57E2C">
              <w:rPr>
                <w:rFonts w:ascii="Arial" w:hAnsi="Arial" w:cs="Arial"/>
                <w:sz w:val="24"/>
                <w:szCs w:val="24"/>
              </w:rPr>
              <w:t>.</w:t>
            </w:r>
            <w:r w:rsidR="0098088E" w:rsidRPr="007C6946">
              <w:rPr>
                <w:rFonts w:ascii="Arial" w:hAnsi="Arial" w:cs="Arial"/>
              </w:rPr>
              <w:t xml:space="preserve"> Vamos a plantear y resolver de forma individual o en equipo</w:t>
            </w:r>
            <w:r w:rsidR="0098088E" w:rsidRPr="007909BA">
              <w:rPr>
                <w:rFonts w:ascii="Arial" w:hAnsi="Arial" w:cs="Arial"/>
              </w:rPr>
              <w:t>,</w:t>
            </w:r>
            <w:r w:rsidR="007909BA">
              <w:rPr>
                <w:rFonts w:ascii="Arial" w:hAnsi="Arial" w:cs="Arial"/>
              </w:rPr>
              <w:t xml:space="preserve"> el estudio de</w:t>
            </w:r>
            <w:r w:rsidR="0098088E" w:rsidRPr="007909BA">
              <w:rPr>
                <w:rFonts w:ascii="Arial" w:hAnsi="Arial" w:cs="Arial"/>
              </w:rPr>
              <w:t xml:space="preserve"> </w:t>
            </w:r>
            <w:r w:rsidR="007909BA" w:rsidRPr="007909BA">
              <w:rPr>
                <w:rFonts w:ascii="Arial" w:hAnsi="Arial" w:cs="Arial"/>
                <w:bCs/>
              </w:rPr>
              <w:t>los cuerpos geométricos como un paso más en el conoc</w:t>
            </w:r>
            <w:r w:rsidR="007909BA">
              <w:rPr>
                <w:rFonts w:ascii="Arial" w:hAnsi="Arial" w:cs="Arial"/>
                <w:bCs/>
              </w:rPr>
              <w:t>imiento de la geometría,</w:t>
            </w:r>
            <w:r w:rsidR="007909BA" w:rsidRPr="007909BA">
              <w:rPr>
                <w:rFonts w:ascii="Arial" w:hAnsi="Arial" w:cs="Arial"/>
                <w:bCs/>
              </w:rPr>
              <w:t xml:space="preserve"> los cuerp</w:t>
            </w:r>
            <w:r w:rsidR="007909BA">
              <w:rPr>
                <w:rFonts w:ascii="Arial" w:hAnsi="Arial" w:cs="Arial"/>
                <w:bCs/>
              </w:rPr>
              <w:t xml:space="preserve">os </w:t>
            </w:r>
            <w:proofErr w:type="spellStart"/>
            <w:r w:rsidR="007909BA">
              <w:rPr>
                <w:rFonts w:ascii="Arial" w:hAnsi="Arial" w:cs="Arial"/>
                <w:bCs/>
              </w:rPr>
              <w:t>geométricos</w:t>
            </w:r>
            <w:proofErr w:type="gramStart"/>
            <w:r w:rsidR="007909BA">
              <w:rPr>
                <w:rFonts w:ascii="Arial" w:hAnsi="Arial" w:cs="Arial"/>
                <w:bCs/>
              </w:rPr>
              <w:t>,</w:t>
            </w:r>
            <w:r w:rsidR="007909BA" w:rsidRPr="007909BA">
              <w:rPr>
                <w:rFonts w:ascii="Arial" w:hAnsi="Arial" w:cs="Arial"/>
                <w:bCs/>
              </w:rPr>
              <w:t>los</w:t>
            </w:r>
            <w:proofErr w:type="spellEnd"/>
            <w:proofErr w:type="gramEnd"/>
            <w:r w:rsidR="007909BA" w:rsidRPr="007909BA">
              <w:rPr>
                <w:rFonts w:ascii="Arial" w:hAnsi="Arial" w:cs="Arial"/>
                <w:bCs/>
              </w:rPr>
              <w:t xml:space="preserve"> poliedros, los prismas, las pirámides y los cuerpos redondos como el cilindro y el con</w:t>
            </w:r>
            <w:r w:rsidR="007909BA">
              <w:rPr>
                <w:rFonts w:ascii="Arial" w:hAnsi="Arial" w:cs="Arial"/>
                <w:bCs/>
              </w:rPr>
              <w:t>o. T</w:t>
            </w:r>
            <w:r w:rsidR="007909BA" w:rsidRPr="007909BA">
              <w:rPr>
                <w:rFonts w:ascii="Arial" w:hAnsi="Arial" w:cs="Arial"/>
                <w:bCs/>
              </w:rPr>
              <w:t>rabajaremos la resolución de problemas usando la orientación espacial. Como contenidos transversales pondremos de manifiesto entre otros el espíritu emprendedor.</w:t>
            </w:r>
            <w:r w:rsidR="007909BA">
              <w:rPr>
                <w:rFonts w:ascii="Arial" w:hAnsi="Arial" w:cs="Arial"/>
              </w:rPr>
              <w:t xml:space="preserve"> Reflexionaremos </w:t>
            </w:r>
            <w:r w:rsidR="0098088E" w:rsidRPr="007C6946">
              <w:rPr>
                <w:rFonts w:ascii="Arial" w:hAnsi="Arial" w:cs="Arial"/>
                <w:lang w:eastAsia="es-ES"/>
              </w:rPr>
              <w:t>sobre las decisiones tomadas</w:t>
            </w:r>
            <w:r w:rsidR="0098088E" w:rsidRPr="007C6946">
              <w:rPr>
                <w:rFonts w:ascii="Arial" w:hAnsi="Arial" w:cs="Arial"/>
              </w:rPr>
              <w:t xml:space="preserve"> y  expresando verbalmente y por escrito, de forma razonada, el proceso realizado.</w:t>
            </w:r>
          </w:p>
          <w:p w:rsidR="0098088E" w:rsidRPr="007C6946" w:rsidRDefault="0098088E" w:rsidP="0098088E">
            <w:pPr>
              <w:rPr>
                <w:rFonts w:ascii="Arial" w:hAnsi="Arial" w:cs="Arial"/>
              </w:rPr>
            </w:pPr>
          </w:p>
          <w:p w:rsidR="007A65ED" w:rsidRPr="004733BC" w:rsidRDefault="007A65ED" w:rsidP="00AB5A39">
            <w:pPr>
              <w:rPr>
                <w:rFonts w:cs="Arial"/>
                <w:szCs w:val="24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4733BC" w:rsidRDefault="00377191" w:rsidP="005305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UNA QUINCENA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  <w:shd w:val="clear" w:color="auto" w:fill="F2F2F2" w:themeFill="background1" w:themeFillShade="F2"/>
          </w:tcPr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E04E7">
              <w:rPr>
                <w:rFonts w:cstheme="minorHAnsi"/>
                <w:b/>
                <w:bCs/>
                <w:sz w:val="28"/>
                <w:szCs w:val="28"/>
              </w:rPr>
              <w:t>CONCRECIÓN CURRICULAR</w:t>
            </w:r>
          </w:p>
          <w:p w:rsidR="000E04E7" w:rsidRPr="000E04E7" w:rsidRDefault="000E04E7" w:rsidP="003B6D25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b/>
                <w:bCs/>
                <w:sz w:val="36"/>
                <w:szCs w:val="36"/>
              </w:rPr>
            </w:pP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0E04E7" w:rsidRPr="003344F0" w:rsidRDefault="000E04E7" w:rsidP="005E48D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0765F1">
              <w:rPr>
                <w:rFonts w:ascii="Arial" w:hAnsi="Arial" w:cs="Arial"/>
                <w:b/>
              </w:rPr>
              <w:t>CRITERIO</w:t>
            </w:r>
            <w:r>
              <w:rPr>
                <w:rFonts w:ascii="Arial" w:hAnsi="Arial" w:cs="Arial"/>
                <w:b/>
              </w:rPr>
              <w:t>S</w:t>
            </w:r>
            <w:r w:rsidRPr="000765F1">
              <w:rPr>
                <w:rFonts w:ascii="Arial" w:hAnsi="Arial" w:cs="Arial"/>
                <w:b/>
              </w:rPr>
              <w:t xml:space="preserve"> DE EVALUACIÓN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E03FE9" w:rsidRDefault="00E03FE9" w:rsidP="00E03FE9">
            <w:pPr>
              <w:jc w:val="both"/>
              <w:rPr>
                <w:rFonts w:ascii="Arial" w:hAnsi="Arial" w:cs="Arial"/>
              </w:rPr>
            </w:pPr>
            <w:r w:rsidRPr="00E03FE9">
              <w:rPr>
                <w:rFonts w:ascii="Arial" w:hAnsi="Arial" w:cs="Arial"/>
              </w:rPr>
              <w:t>C.E.2.1. Identificar, plantear y resolver problemas relacionados con el entorno que exijan cierta planificación, aplicando dos operaciones con números naturales como máximo, utilizando diferentes estrategias y procedimientos de resolución, expresando verbalmente y por escrito, de forma razonada, el proceso realizado.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</w:rPr>
            </w:pPr>
            <w:r w:rsidRPr="00E03FE9">
              <w:rPr>
                <w:rFonts w:ascii="Arial" w:hAnsi="Arial" w:cs="Arial"/>
              </w:rPr>
              <w:t>C.E.2.2 Resolver, de forma individual o en equipo, situaciones problemáticas abiertas, investigaciones matemáticas y pequeños proyectos de trabajo, referidos a números, cálculos, medidas, geometría y tratamiento de la información, aplicando las fases del método científico (planteamiento de hipótesis, recogida y registro de datos, análisis de la información y conclusiones), realizando, de forma guiada, informes sencillos sobre el desarrollo, resultados y conclusiones obtenidas en el proceso de investigación. Comunicación oral del proceso desarrollado.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</w:rPr>
            </w:pPr>
            <w:r w:rsidRPr="00E03FE9">
              <w:rPr>
                <w:rFonts w:ascii="Arial" w:hAnsi="Arial" w:cs="Arial"/>
              </w:rPr>
              <w:t>C.E.2.3. Mostrar actitudes adecuadas para el desarrollo del trabajo matemático superando todo tipo de bloqueos o inseguridades en la resolución de situaciones desconocidas, reflexionando sobre las decisiones tomadas, contrastando sus criterios y razonamientos con el grupo y transfiriendo lo aprendido a situaciones similares futuras en distintos contextos.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</w:rPr>
            </w:pPr>
            <w:r w:rsidRPr="00E03FE9">
              <w:rPr>
                <w:rFonts w:ascii="Arial" w:hAnsi="Arial" w:cs="Arial"/>
              </w:rPr>
              <w:lastRenderedPageBreak/>
              <w:t>CE 2.5. Realizar operaciones utilizando los algoritmos adecuados al nivel, aplicando sus propiedades y utilizando estrategias personales y procedimientos según la naturaleza del cálculo que se vaya a realizar (algoritmos, escritos, cálculos mental, tanteo, estimación, calculadora), en situaciones de resolución de problemas.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</w:rPr>
            </w:pPr>
            <w:r w:rsidRPr="00E03FE9">
              <w:rPr>
                <w:rFonts w:ascii="Arial" w:hAnsi="Arial" w:cs="Arial"/>
              </w:rPr>
              <w:t>CE 2.11. Reconocer y describir, en el entorno cercano, las figuras planas (cuadrado, rectángulo, triangulo, trapecio y rombo, circunferencia y círculo) y los cuerpos geométricos (el cubo, el prisma, la pirámide, la esfera y el cilindro) e iniciarse en la clasificación de estos cuerpos.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3344F0" w:rsidRDefault="00E03FE9" w:rsidP="00E03FE9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lastRenderedPageBreak/>
              <w:t>OBJETIVOS DIDÁCTICOS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O.MAT.1. Plantear y resolver de manera individual o en grupo problemas extraídos de la vida cotidiana, de otras ciencias o de las propias matemáticas, eligiendo y utilizando diferentes estrategias, justificando el proceso de resolución, interpretando resultados y aplicándolos a nuevas situaciones para poder actuar de manera más eficiente en el medio social.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O.MAT.2. Emplear el conocimiento matemático para comprender, valorar y reproducir informaciones y mensajes sobre hechos y situaciones de la vida cotidiana, en un ambiente creativo, de investigación y proyectos cooperativos y reconocer su carácter instrumental para otros campos de conocimiento.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O.MAT.3. Usar los números en distintos contextos, identificar las relaciones básicas entre ellos, las diferentes formas de representarlas, desarrollando estrategias de cálculo mental y aproximativo, que lleven a realizar estimaciones razonables, alcanzando así la capacidad de enfrentarse con éxito a situaciones reales que requieren operaciones elementales.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O.MAT.5. Identificar formas geométricas del entorno natural y cultural y analizar sus características y propiedades, utilizando los datos obtenidos para describir la realidad y desarrollar nuevas posibilidades de acción.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O.MAT.7. Apreciar el papel de las matemáticas en la vida cotidiana, disfrutar con su uso y reconocer el valor de la exploración de distintas alternativas, la conveniencia de la precisión, la perseverancia en la búsqueda de soluciones y la posibilidad de aportar nuestros propios criterios y razonamientos.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A34D04" w:rsidRDefault="00E03FE9" w:rsidP="00E03FE9">
            <w:pPr>
              <w:pStyle w:val="Lista"/>
              <w:tabs>
                <w:tab w:val="clear" w:pos="284"/>
              </w:tabs>
              <w:spacing w:before="0" w:after="106" w:line="260" w:lineRule="exact"/>
              <w:jc w:val="left"/>
              <w:rPr>
                <w:rFonts w:cs="Arial"/>
                <w:b/>
                <w:sz w:val="19"/>
                <w:szCs w:val="19"/>
              </w:rPr>
            </w:pPr>
            <w:r>
              <w:rPr>
                <w:rFonts w:cs="Arial"/>
                <w:b/>
              </w:rPr>
              <w:t>CONTENIDOS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E03FE9" w:rsidRDefault="00E03FE9" w:rsidP="00E03FE9">
            <w:pPr>
              <w:rPr>
                <w:rFonts w:ascii="Arial" w:hAnsi="Arial" w:cs="Arial"/>
                <w:b/>
                <w:bCs/>
              </w:rPr>
            </w:pPr>
            <w:r w:rsidRPr="00E03FE9">
              <w:rPr>
                <w:rFonts w:ascii="Arial" w:hAnsi="Arial" w:cs="Arial"/>
                <w:b/>
                <w:bCs/>
              </w:rPr>
              <w:t>Bloque 1: "Procesos, métodos y actitudes matemáticas"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1.3. Elementos de un problema (enunciado, datos, pregunta, solución), y dificultades a superar (comprensión lingüística, datos numéricos, codificación y expresión matemáticas, resolución, comprobación de la solución, comunicación oral del proceso seguido).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1.4. Planteamientos y estrategias para comprender y resolver problemas: problemas orales, gráficos y escritos, resolución en grupo, en parejas, individual., resolución mental, con calculadora y con el algoritmo. Problemas con datos que sobran, que faltan, con varias soluciones, de recuento sistemático. Invención de problemas y comunicación a los compañeros. Explicación oral del proceso seguido en la resolución de problemas.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 xml:space="preserve">1.5. Resolución de situaciones problemáticas abiertas: Investigaciones matemáticas sencillas sobre números, cálculos, medidas, geometría y tratamiento de la información, planteamiento de pequeños proyectos de trabajo. Aplicación e interrelación de diferentes conocimientos matemáticos. Trabajo cooperativo. Acercamiento al método de trabajo científico y su práctica en situaciones de la vida cotidiana y el entorno cercano, mediante el estudio de algunas de sus características, con planteamiento de hipótesis, recogida, registro y análisis de datos, y elaboración </w:t>
            </w:r>
            <w:r w:rsidRPr="00E03FE9">
              <w:rPr>
                <w:rFonts w:ascii="Arial" w:hAnsi="Arial" w:cs="Arial"/>
                <w:bCs/>
              </w:rPr>
              <w:lastRenderedPageBreak/>
              <w:t>de conclusiones. Estrategias heurísticas: aproximación mediante ensayo-error, reformular el problema. Desarrollo de estrategias personales para resolver problemas e investigaciones y pequeños proyectos de trabajo.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1.6. Exposiciones orales, detallando el proceso de investigación realizado desde experiencias cercanas, aportando detalles de las fases y valorando resultados y conclusiones. Elaboración de informes sencillos guiados y documentos digitales para la presentación de las conclusiones del proyecto realizado.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1.8. Desarrollo de actitudes básicas para el trabajo matemático: esfuerzo, perseverancia, flexibilidad, estrategias personales de autocorrección y espíritu de superación, confianza en las propias posibilidades, iniciativa personal, curiosidad y disposición positiva a la reflexión sobre las decisiones tomadas y a la crítica razonada, planteamiento de preguntas y búsqueda de la mejor respuesta, aplicando lo aprendido en otras situaciones y en distintos contextos, interés por la participación activa y responsable en el trabajo cooperativo en equipo.</w:t>
            </w:r>
          </w:p>
          <w:p w:rsidR="00E03FE9" w:rsidRPr="00E03FE9" w:rsidRDefault="00E03FE9" w:rsidP="00E03FE9">
            <w:pPr>
              <w:rPr>
                <w:rFonts w:ascii="Arial" w:hAnsi="Arial" w:cs="Arial"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/>
                <w:bCs/>
              </w:rPr>
              <w:t>Bloque 2: "Números''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2.16. Elaboración y uso de estrategias personales y académicas de cálculo mental.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2.18. Utilización de los algoritmos estándar de sumas, restas, multiplicación por dos cifras y división por una cifra, aplicándolos en su práctica diaria. Identificación y uso de los términos de las operaciones básicas.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2.19. Explicación oral del proceso seguido en la realización de cálculos escritos.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</w:p>
          <w:p w:rsidR="00E03FE9" w:rsidRPr="00E03FE9" w:rsidRDefault="00E03FE9" w:rsidP="00E03FE9">
            <w:pPr>
              <w:rPr>
                <w:rFonts w:ascii="Arial" w:hAnsi="Arial" w:cs="Arial"/>
                <w:b/>
                <w:bCs/>
              </w:rPr>
            </w:pPr>
            <w:r w:rsidRPr="00E03FE9">
              <w:rPr>
                <w:rFonts w:ascii="Arial" w:hAnsi="Arial" w:cs="Arial"/>
                <w:b/>
                <w:bCs/>
              </w:rPr>
              <w:t>Bloque 4: “Geometría”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4.3. Exploración e Identificación de figuras planas y espaciales en la vida cotidiana.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4.10. Cubos, prismas y pirámides. Elementos básicos: vértices, caras y aristas.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4.11. Cuerpos redondos: cilindro y esfera.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4.12. Descripción de la forma de objetos utilizando el vocabulario geométrico básico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4.16. Interés por la elaboración y por la presentación cuidadosa de productos relacionados con formas planas y espaciales.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Cs/>
              </w:rPr>
            </w:pPr>
            <w:r w:rsidRPr="00E03FE9">
              <w:rPr>
                <w:rFonts w:ascii="Arial" w:hAnsi="Arial" w:cs="Arial"/>
                <w:bCs/>
              </w:rPr>
              <w:t>4.17. Colaboración activa y responsable en el trabajo en equipo. Interés por compartir estrategias y resultados.</w:t>
            </w:r>
          </w:p>
          <w:p w:rsidR="00E03FE9" w:rsidRPr="00E03FE9" w:rsidRDefault="00E03FE9" w:rsidP="00E03FE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4E6C25" w:rsidRDefault="00E03FE9" w:rsidP="00E03FE9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</w:tc>
      </w:tr>
      <w:tr w:rsidR="00E03FE9" w:rsidTr="005E48D1">
        <w:trPr>
          <w:trHeight w:val="211"/>
        </w:trPr>
        <w:tc>
          <w:tcPr>
            <w:tcW w:w="14425" w:type="dxa"/>
            <w:gridSpan w:val="3"/>
          </w:tcPr>
          <w:p w:rsidR="00E03FE9" w:rsidRPr="00D44E57" w:rsidRDefault="00E03FE9" w:rsidP="00E03FE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44E57">
              <w:rPr>
                <w:rFonts w:ascii="Arial" w:hAnsi="Arial" w:cs="Arial"/>
                <w:sz w:val="24"/>
                <w:szCs w:val="24"/>
              </w:rPr>
              <w:t xml:space="preserve">CD, </w:t>
            </w:r>
            <w:r w:rsidRPr="00D44E57">
              <w:rPr>
                <w:rFonts w:ascii="Arial" w:hAnsi="Arial" w:cs="Arial"/>
                <w:bCs/>
                <w:sz w:val="24"/>
                <w:szCs w:val="24"/>
              </w:rPr>
              <w:t>CMCT, CAA, SIEP, CCL</w:t>
            </w:r>
          </w:p>
          <w:p w:rsidR="00E03FE9" w:rsidRPr="000C60B8" w:rsidRDefault="00E03FE9" w:rsidP="00E03F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3FE9" w:rsidRPr="000C60B8" w:rsidRDefault="00E03FE9" w:rsidP="00E03F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3FE9" w:rsidRPr="000C60B8" w:rsidRDefault="00E03FE9" w:rsidP="00E03F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3FE9" w:rsidRPr="000C60B8" w:rsidRDefault="00E03FE9" w:rsidP="00E03F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0DFF" w:rsidRDefault="00C60DFF"/>
    <w:tbl>
      <w:tblPr>
        <w:tblStyle w:val="Tablaconcuadrcula"/>
        <w:tblW w:w="14380" w:type="dxa"/>
        <w:tblLook w:val="04A0" w:firstRow="1" w:lastRow="0" w:firstColumn="1" w:lastColumn="0" w:noHBand="0" w:noVBand="1"/>
      </w:tblPr>
      <w:tblGrid>
        <w:gridCol w:w="675"/>
        <w:gridCol w:w="3367"/>
        <w:gridCol w:w="3367"/>
        <w:gridCol w:w="3367"/>
        <w:gridCol w:w="3604"/>
      </w:tblGrid>
      <w:tr w:rsidR="00DB1A72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DB1A72" w:rsidRPr="00BA11AF" w:rsidRDefault="00DB1A72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DB1A72" w:rsidRDefault="00DB1A72" w:rsidP="005305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TRANSPOSICIÓN DIDÁCTICA:</w:t>
            </w:r>
          </w:p>
        </w:tc>
      </w:tr>
      <w:tr w:rsidR="00BA11AF" w:rsidTr="005F7EC1">
        <w:tc>
          <w:tcPr>
            <w:tcW w:w="675" w:type="dxa"/>
            <w:vMerge w:val="restart"/>
            <w:shd w:val="clear" w:color="auto" w:fill="DBE5F1" w:themeFill="accent1" w:themeFillTint="33"/>
            <w:textDirection w:val="btLr"/>
          </w:tcPr>
          <w:p w:rsidR="00BA11AF" w:rsidRPr="00BA11AF" w:rsidRDefault="00BA11A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A11AF">
              <w:rPr>
                <w:rFonts w:ascii="Arial" w:hAnsi="Arial" w:cs="Arial"/>
                <w:b/>
                <w:sz w:val="32"/>
                <w:szCs w:val="32"/>
              </w:rPr>
              <w:t>TRANSPOSICIÓN DIDÁCTICA</w:t>
            </w: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1A626E" w:rsidRPr="001A626E" w:rsidRDefault="00DB1A72" w:rsidP="001A626E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DE LA </w:t>
            </w:r>
            <w:r w:rsidR="002D4111">
              <w:rPr>
                <w:rFonts w:ascii="Arial" w:hAnsi="Arial" w:cs="Arial"/>
                <w:b/>
                <w:sz w:val="24"/>
                <w:szCs w:val="24"/>
              </w:rPr>
              <w:t>TAREA:</w:t>
            </w:r>
            <w:r w:rsidR="001A626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A626E" w:rsidRPr="001A626E">
              <w:rPr>
                <w:b/>
                <w:sz w:val="24"/>
                <w:szCs w:val="24"/>
              </w:rPr>
              <w:t>REPRESENTACIÓN SIMBÓLICA DE FINLANDIA A PARTIR DE POLIEDROS SOBRE BASE CUADRICULADA.</w:t>
            </w:r>
          </w:p>
          <w:p w:rsidR="002D4111" w:rsidRPr="00E372FA" w:rsidRDefault="002D4111" w:rsidP="005305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48D1" w:rsidTr="00566BB3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  <w:shd w:val="clear" w:color="auto" w:fill="F2F2F2" w:themeFill="background1" w:themeFillShade="F2"/>
          </w:tcPr>
          <w:p w:rsidR="00AB5A39" w:rsidRPr="00E372FA" w:rsidRDefault="005E48D1" w:rsidP="00C569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 Y   EJERCICIOS</w:t>
            </w:r>
          </w:p>
        </w:tc>
      </w:tr>
      <w:tr w:rsidR="005E48D1" w:rsidTr="00EA399C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</w:tcPr>
          <w:p w:rsidR="001A626E" w:rsidRPr="007C6946" w:rsidRDefault="00DD062B" w:rsidP="001A626E">
            <w:pPr>
              <w:rPr>
                <w:rFonts w:ascii="Arial" w:hAnsi="Arial" w:cs="Arial"/>
              </w:rPr>
            </w:pPr>
            <w:r w:rsidRPr="00B0036A">
              <w:rPr>
                <w:rFonts w:ascii="Arial" w:hAnsi="Arial" w:cs="Arial"/>
                <w:sz w:val="24"/>
                <w:szCs w:val="24"/>
              </w:rPr>
              <w:t>Actividades para hacer del libro de texto donde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5C4430">
              <w:rPr>
                <w:rFonts w:ascii="Arial" w:hAnsi="Arial" w:cs="Arial"/>
                <w:sz w:val="24"/>
                <w:szCs w:val="24"/>
              </w:rPr>
              <w:t>amos a</w:t>
            </w:r>
            <w:r w:rsidR="001A626E">
              <w:rPr>
                <w:rFonts w:ascii="Arial" w:hAnsi="Arial" w:cs="Arial"/>
                <w:sz w:val="24"/>
                <w:szCs w:val="24"/>
              </w:rPr>
              <w:t xml:space="preserve"> trabajar </w:t>
            </w:r>
            <w:r w:rsidR="001A626E">
              <w:rPr>
                <w:rFonts w:ascii="Arial" w:hAnsi="Arial" w:cs="Arial"/>
                <w:bCs/>
              </w:rPr>
              <w:t xml:space="preserve">los cuerpos geométricos, </w:t>
            </w:r>
            <w:r w:rsidR="001A626E" w:rsidRPr="007909BA">
              <w:rPr>
                <w:rFonts w:ascii="Arial" w:hAnsi="Arial" w:cs="Arial"/>
                <w:bCs/>
              </w:rPr>
              <w:t>los poliedros, los prismas, las pirámides y los cuerpos redondos como el cilindro y el con</w:t>
            </w:r>
            <w:r w:rsidR="001A626E">
              <w:rPr>
                <w:rFonts w:ascii="Arial" w:hAnsi="Arial" w:cs="Arial"/>
                <w:bCs/>
              </w:rPr>
              <w:t>o. T</w:t>
            </w:r>
            <w:r w:rsidR="001A626E" w:rsidRPr="007909BA">
              <w:rPr>
                <w:rFonts w:ascii="Arial" w:hAnsi="Arial" w:cs="Arial"/>
                <w:bCs/>
              </w:rPr>
              <w:t xml:space="preserve">rabajaremos la resolución de problemas usando la orientación espacial. </w:t>
            </w:r>
          </w:p>
          <w:p w:rsidR="00393570" w:rsidRDefault="00393570" w:rsidP="00FA79F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626E" w:rsidRPr="0074748E" w:rsidRDefault="001A626E" w:rsidP="001A626E">
            <w:pPr>
              <w:rPr>
                <w:b/>
                <w:color w:val="FF0000"/>
                <w:sz w:val="32"/>
                <w:szCs w:val="32"/>
              </w:rPr>
            </w:pPr>
            <w:r w:rsidRPr="002F2CA4">
              <w:rPr>
                <w:b/>
                <w:color w:val="FF0000"/>
                <w:sz w:val="32"/>
                <w:szCs w:val="32"/>
              </w:rPr>
              <w:t>4º</w:t>
            </w:r>
            <w:r w:rsidRPr="006609EE"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TEMA 11:  </w:t>
            </w:r>
            <w:r>
              <w:rPr>
                <w:b/>
                <w:color w:val="00B0F0"/>
                <w:sz w:val="24"/>
                <w:szCs w:val="24"/>
              </w:rPr>
              <w:t>CUERPOS GEOMÉTRICOS</w:t>
            </w:r>
          </w:p>
          <w:p w:rsidR="001A626E" w:rsidRPr="00414BF5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PAG 159: 1 y 2   </w:t>
            </w:r>
          </w:p>
          <w:p w:rsidR="001A626E" w:rsidRPr="00414BF5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PAG: 160: 2 y PAG 161: 6</w:t>
            </w:r>
          </w:p>
          <w:p w:rsidR="001A626E" w:rsidRPr="00414BF5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PAG 162: 2 Y PAG 163: 5 </w:t>
            </w:r>
          </w:p>
          <w:p w:rsidR="001A626E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PG 164: 1 </w:t>
            </w:r>
          </w:p>
          <w:p w:rsidR="001A626E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PG 150: 1 y UN DISEÑO CON FORMAS GEOMÉTRICAS CAJA</w:t>
            </w:r>
          </w:p>
          <w:p w:rsidR="001A626E" w:rsidRPr="00414BF5" w:rsidRDefault="001A626E" w:rsidP="001A62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 153: 5   SOLO  a) y b)</w:t>
            </w:r>
          </w:p>
          <w:p w:rsidR="001A626E" w:rsidRDefault="001A626E" w:rsidP="001A626E">
            <w:pPr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CONTROL… </w:t>
            </w:r>
            <w:r w:rsidRPr="00223189">
              <w:rPr>
                <w:rFonts w:ascii="Arial" w:hAnsi="Arial" w:cs="Arial"/>
                <w:b/>
                <w:color w:val="00B050"/>
                <w:sz w:val="24"/>
                <w:szCs w:val="24"/>
              </w:rPr>
              <w:t>(CP LORETO)</w:t>
            </w:r>
          </w:p>
          <w:p w:rsidR="002F52D6" w:rsidRDefault="002F52D6" w:rsidP="001A626E">
            <w:pPr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2F52D6" w:rsidRPr="00DD062B" w:rsidRDefault="002F52D6" w:rsidP="002F52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D062B">
              <w:rPr>
                <w:rFonts w:ascii="Arial" w:hAnsi="Arial" w:cs="Arial"/>
                <w:sz w:val="24"/>
                <w:szCs w:val="24"/>
              </w:rPr>
              <w:t xml:space="preserve">Vamos a plantear a continuación la resolución de forma individual o en equipo, problemas relacionados con el entorno, referidos a  números, cálculos y tratamiento de la información, </w:t>
            </w:r>
            <w:r w:rsidRPr="00DD062B">
              <w:rPr>
                <w:rFonts w:ascii="Arial" w:hAnsi="Arial" w:cs="Arial"/>
                <w:sz w:val="24"/>
                <w:szCs w:val="24"/>
                <w:lang w:eastAsia="es-ES"/>
              </w:rPr>
              <w:t>reflexionando sobre las decisiones tomadas</w:t>
            </w:r>
            <w:r w:rsidRPr="00DD062B">
              <w:rPr>
                <w:rFonts w:ascii="Arial" w:hAnsi="Arial" w:cs="Arial"/>
                <w:sz w:val="24"/>
                <w:szCs w:val="24"/>
              </w:rPr>
              <w:t xml:space="preserve"> y  expresando verbalmente y por escrito, de forma razonada, el proceso realizado.</w:t>
            </w:r>
          </w:p>
          <w:p w:rsidR="001A626E" w:rsidRDefault="001A626E" w:rsidP="00FA79F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626E" w:rsidRDefault="001A626E" w:rsidP="00FA79FF">
            <w:pPr>
              <w:rPr>
                <w:rFonts w:ascii="Arial" w:hAnsi="Arial" w:cs="Arial"/>
                <w:sz w:val="24"/>
                <w:szCs w:val="24"/>
              </w:rPr>
            </w:pPr>
          </w:p>
          <w:p w:rsidR="001A626E" w:rsidRPr="001A626E" w:rsidRDefault="001A626E" w:rsidP="001A626E">
            <w:pPr>
              <w:rPr>
                <w:b/>
                <w:color w:val="00B050"/>
                <w:sz w:val="28"/>
                <w:szCs w:val="28"/>
              </w:rPr>
            </w:pPr>
            <w:r w:rsidRPr="001A626E">
              <w:rPr>
                <w:b/>
                <w:color w:val="00B050"/>
                <w:sz w:val="28"/>
                <w:szCs w:val="28"/>
              </w:rPr>
              <w:t>PROYECTO</w:t>
            </w:r>
            <w:r w:rsidRPr="001A626E">
              <w:rPr>
                <w:b/>
                <w:sz w:val="28"/>
                <w:szCs w:val="28"/>
              </w:rPr>
              <w:t xml:space="preserve"> </w:t>
            </w:r>
            <w:r w:rsidRPr="001A626E">
              <w:rPr>
                <w:b/>
                <w:sz w:val="28"/>
                <w:szCs w:val="28"/>
                <w:highlight w:val="red"/>
              </w:rPr>
              <w:t>MATEMÁTICAS</w:t>
            </w:r>
            <w:r w:rsidRPr="001A626E">
              <w:rPr>
                <w:b/>
                <w:sz w:val="28"/>
                <w:szCs w:val="28"/>
              </w:rPr>
              <w:t xml:space="preserve"> 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REPRESENTACIÓN SIMBÓLICA DE FINLANDIA A PARTIR DE POLIEDROS SOBRE BASE CUADRICULADA.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color w:val="112611"/>
                <w:sz w:val="28"/>
                <w:szCs w:val="28"/>
                <w:shd w:val="clear" w:color="auto" w:fill="FFFFFF"/>
              </w:rPr>
              <w:t>1º- Entramos en JIMDO-PROYECTOS-BAILAVISIÓN</w:t>
            </w:r>
            <w:r w:rsidR="00B35AD6">
              <w:rPr>
                <w:b/>
                <w:color w:val="112611"/>
                <w:sz w:val="28"/>
                <w:szCs w:val="28"/>
                <w:shd w:val="clear" w:color="auto" w:fill="FFFFFF"/>
              </w:rPr>
              <w:t xml:space="preserve"> (Nos ha tocado representar a FINLANDIA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 xml:space="preserve">2º - </w:t>
            </w:r>
            <w:r w:rsidRPr="001A626E">
              <w:rPr>
                <w:b/>
                <w:color w:val="FF0000"/>
                <w:sz w:val="28"/>
                <w:szCs w:val="28"/>
              </w:rPr>
              <w:t>Debate</w:t>
            </w:r>
            <w:r w:rsidRPr="001A626E">
              <w:rPr>
                <w:b/>
                <w:sz w:val="28"/>
                <w:szCs w:val="28"/>
              </w:rPr>
              <w:t xml:space="preserve"> sobre el concurso Eurovisión (participantes, desarrollo, origen,…)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lastRenderedPageBreak/>
              <w:t>3º- Situamos en el mapa los países participantes.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 xml:space="preserve">4º- Buscamos datos sobre </w:t>
            </w:r>
            <w:r w:rsidRPr="001A626E">
              <w:rPr>
                <w:b/>
                <w:sz w:val="28"/>
                <w:szCs w:val="28"/>
                <w:highlight w:val="yellow"/>
              </w:rPr>
              <w:t>Finlandia</w:t>
            </w:r>
            <w:r w:rsidRPr="001A626E">
              <w:rPr>
                <w:b/>
                <w:sz w:val="28"/>
                <w:szCs w:val="28"/>
              </w:rPr>
              <w:t xml:space="preserve"> (país elegido por nuestra aldea)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Población (habitantes, economía, )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Escuelas, educación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Monumentos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Ciudades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Ríos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Montañas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Moneda, empresas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 xml:space="preserve"> Idioma, y países que lo limitan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Costumbres y fiestas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Gastronomía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Cantantes</w:t>
            </w:r>
          </w:p>
          <w:p w:rsidR="001A626E" w:rsidRPr="001A626E" w:rsidRDefault="001A626E" w:rsidP="001A626E">
            <w:pPr>
              <w:pStyle w:val="Prrafodelista"/>
              <w:numPr>
                <w:ilvl w:val="0"/>
                <w:numId w:val="4"/>
              </w:numPr>
              <w:spacing w:after="160" w:line="259" w:lineRule="auto"/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Artistas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5º- Dividimos una cartulina cuadrada en tantos cuadrículas como países participan en Eurovisión. Las recortamos y las repartimos.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6º- Asignamos un cuadrado a cada alumn@ y realiza la bandera que le toque.</w:t>
            </w:r>
          </w:p>
          <w:p w:rsidR="001A626E" w:rsidRPr="001A626E" w:rsidRDefault="001A626E" w:rsidP="001A626E">
            <w:pPr>
              <w:rPr>
                <w:b/>
                <w:sz w:val="28"/>
                <w:szCs w:val="28"/>
              </w:rPr>
            </w:pPr>
            <w:r w:rsidRPr="001A626E">
              <w:rPr>
                <w:b/>
                <w:sz w:val="28"/>
                <w:szCs w:val="28"/>
              </w:rPr>
              <w:t>7º- Repartimos los desarrollos de los poliedros en folios y se le asigna un tema (de la pregunta 2º). Tendrá que diseñar, antes de recortar, los datos por escrito o coloreando en el folio, para luego construirlo y exponerlo.</w:t>
            </w:r>
          </w:p>
          <w:p w:rsidR="001A626E" w:rsidRDefault="001A626E" w:rsidP="001A626E"/>
          <w:p w:rsidR="001A626E" w:rsidRDefault="001A626E" w:rsidP="001A626E"/>
          <w:p w:rsidR="001A626E" w:rsidRDefault="001A626E" w:rsidP="00FA79FF">
            <w:pPr>
              <w:rPr>
                <w:rFonts w:ascii="Arial" w:hAnsi="Arial" w:cs="Arial"/>
              </w:rPr>
            </w:pPr>
          </w:p>
          <w:p w:rsidR="00393570" w:rsidRDefault="00393570" w:rsidP="00FA79FF">
            <w:pPr>
              <w:rPr>
                <w:rFonts w:ascii="Arial" w:hAnsi="Arial" w:cs="Arial"/>
              </w:rPr>
            </w:pPr>
          </w:p>
          <w:p w:rsidR="00393570" w:rsidRPr="00DD062B" w:rsidRDefault="00393570" w:rsidP="00FA79FF">
            <w:pPr>
              <w:rPr>
                <w:rFonts w:ascii="Arial" w:hAnsi="Arial" w:cs="Arial"/>
                <w:sz w:val="24"/>
                <w:szCs w:val="24"/>
              </w:rPr>
            </w:pPr>
          </w:p>
          <w:p w:rsidR="00393570" w:rsidRPr="00DD062B" w:rsidRDefault="00393570" w:rsidP="00FA79FF">
            <w:pPr>
              <w:rPr>
                <w:rFonts w:ascii="Arial" w:hAnsi="Arial" w:cs="Arial"/>
                <w:sz w:val="24"/>
                <w:szCs w:val="24"/>
              </w:rPr>
            </w:pPr>
          </w:p>
          <w:p w:rsidR="00393570" w:rsidRPr="002940E0" w:rsidRDefault="00393570" w:rsidP="00FA79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PROCESOS COGNITIVOS</w:t>
            </w:r>
          </w:p>
        </w:tc>
        <w:tc>
          <w:tcPr>
            <w:tcW w:w="3604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ED6A76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ED6A76" w:rsidRDefault="00ED6A76" w:rsidP="00ED6A76"/>
        </w:tc>
        <w:tc>
          <w:tcPr>
            <w:tcW w:w="3367" w:type="dxa"/>
          </w:tcPr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7313FE" w:rsidRDefault="00ED6A76" w:rsidP="00ED6A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SOCIALES: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Investigación grupal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Juego de roles</w:t>
            </w:r>
          </w:p>
          <w:p w:rsidR="00ED6A76" w:rsidRPr="007313FE" w:rsidRDefault="00ED6A76" w:rsidP="00ED6A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PROCESAMIENTO DE LA INFORMACIÓN: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Inductivo básico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Formación de conceptos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Memorístico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Sinéctico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Indagación Científica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</w:p>
          <w:p w:rsidR="00ED6A76" w:rsidRPr="007313FE" w:rsidRDefault="00ED6A76" w:rsidP="00ED6A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CONDUCTUALES: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directa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no directiva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</w:p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D31C3E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ED6A76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Libro de texto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Cuaderno</w:t>
            </w:r>
          </w:p>
          <w:p w:rsidR="00ED6A76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Ordenador</w:t>
            </w:r>
          </w:p>
          <w:p w:rsidR="001A29EE" w:rsidRPr="007313FE" w:rsidRDefault="001A29EE" w:rsidP="00ED6A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Pizarra Digital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propia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CP Loreto</w:t>
            </w:r>
          </w:p>
          <w:p w:rsidR="00ED6A76" w:rsidRPr="007313FE" w:rsidRDefault="00ED6A76" w:rsidP="00ED6A76">
            <w:pPr>
              <w:rPr>
                <w:rFonts w:ascii="Arial" w:hAnsi="Arial" w:cs="Arial"/>
                <w:sz w:val="24"/>
                <w:szCs w:val="24"/>
              </w:rPr>
            </w:pPr>
          </w:p>
          <w:p w:rsidR="00ED6A76" w:rsidRPr="00D31C3E" w:rsidRDefault="00ED6A76" w:rsidP="00ED6A76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ED6A76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Default="00ED6A76" w:rsidP="00ED6A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Analítico</w:t>
            </w:r>
          </w:p>
          <w:p w:rsidR="00ED6A76" w:rsidRDefault="00ED6A76" w:rsidP="00ED6A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Lógico</w:t>
            </w:r>
          </w:p>
          <w:p w:rsidR="00ED6A76" w:rsidRDefault="00ED6A76" w:rsidP="00ED6A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Analógico</w:t>
            </w:r>
          </w:p>
          <w:p w:rsidR="00ED6A76" w:rsidRPr="00D31C3E" w:rsidRDefault="00ED6A76" w:rsidP="00ED6A76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Creativo</w:t>
            </w:r>
          </w:p>
        </w:tc>
        <w:tc>
          <w:tcPr>
            <w:tcW w:w="3604" w:type="dxa"/>
          </w:tcPr>
          <w:p w:rsidR="00ED6A76" w:rsidRDefault="00ED6A76" w:rsidP="00ED6A76">
            <w:pPr>
              <w:rPr>
                <w:rFonts w:ascii="Arial" w:hAnsi="Arial" w:cs="Arial"/>
                <w:sz w:val="20"/>
                <w:szCs w:val="20"/>
              </w:rPr>
            </w:pPr>
          </w:p>
          <w:p w:rsidR="00ED6A76" w:rsidRDefault="00ED6A76" w:rsidP="00ED6A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F4B5D">
              <w:rPr>
                <w:rFonts w:ascii="Arial" w:hAnsi="Arial" w:cs="Arial"/>
                <w:b/>
                <w:sz w:val="20"/>
                <w:szCs w:val="20"/>
              </w:rPr>
              <w:t xml:space="preserve">SECUNDARIO: </w:t>
            </w:r>
          </w:p>
          <w:p w:rsidR="00ED6A76" w:rsidRPr="003F4B5D" w:rsidRDefault="00ED6A76" w:rsidP="00ED6A76">
            <w:pPr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Escolar</w:t>
            </w:r>
          </w:p>
          <w:p w:rsidR="00ED6A76" w:rsidRPr="003F4B5D" w:rsidRDefault="00ED6A76" w:rsidP="00ED6A76">
            <w:pPr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3F4B5D">
              <w:rPr>
                <w:rFonts w:ascii="Arial" w:hAnsi="Arial" w:cs="Arial"/>
                <w:sz w:val="24"/>
                <w:szCs w:val="24"/>
              </w:rPr>
              <w:t>Comunitario</w:t>
            </w:r>
          </w:p>
          <w:p w:rsidR="00ED6A76" w:rsidRPr="00ED6A76" w:rsidRDefault="00ED6A76" w:rsidP="00ED6A76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72FA" w:rsidRDefault="00E372FA"/>
    <w:p w:rsidR="00D31C3E" w:rsidRDefault="00D31C3E"/>
    <w:p w:rsidR="005E48D1" w:rsidRDefault="005E48D1"/>
    <w:p w:rsidR="00D31C3E" w:rsidRDefault="00D31C3E"/>
    <w:tbl>
      <w:tblPr>
        <w:tblStyle w:val="Tablaconcuadrcula"/>
        <w:tblW w:w="13973" w:type="dxa"/>
        <w:tblLook w:val="04A0" w:firstRow="1" w:lastRow="0" w:firstColumn="1" w:lastColumn="0" w:noHBand="0" w:noVBand="1"/>
      </w:tblPr>
      <w:tblGrid>
        <w:gridCol w:w="12290"/>
        <w:gridCol w:w="1683"/>
      </w:tblGrid>
      <w:tr w:rsidR="005E48D1" w:rsidTr="005E48D1">
        <w:trPr>
          <w:trHeight w:val="818"/>
        </w:trPr>
        <w:tc>
          <w:tcPr>
            <w:tcW w:w="13973" w:type="dxa"/>
            <w:gridSpan w:val="2"/>
            <w:shd w:val="clear" w:color="auto" w:fill="92CDDC" w:themeFill="accent5" w:themeFillTint="99"/>
          </w:tcPr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INSTR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INDICADORES DE LOGRO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</w:p>
          <w:p w:rsidR="005E48D1" w:rsidRDefault="005E48D1" w:rsidP="00E745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EVALUAC</w:t>
            </w:r>
          </w:p>
        </w:tc>
      </w:tr>
      <w:tr w:rsidR="001A626E" w:rsidTr="00283830">
        <w:trPr>
          <w:trHeight w:val="716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MAT.2.1.2. Planifica el proceso de resolución de un problema: comprende el enunciado (datos, relaciones entre los datos, contexto del problema), utiliza estrategias personales para la resolución de problemas, estima por aproximación y redondea cuál puede ser el resultado lógico del problema, reconoce y aplica la operación u operaciones que corresponden al problema, decidiendo sobre su resolución (mental, algorítmica o con calculadora). STD. 2.1. STD. 2.3.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E6709D" w:rsidRDefault="00E6709D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1A626E" w:rsidRPr="008701A5" w:rsidRDefault="00E6709D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PRUEBA ESCRITA</w:t>
            </w:r>
          </w:p>
        </w:tc>
      </w:tr>
      <w:tr w:rsidR="001A626E" w:rsidTr="00EA1971">
        <w:trPr>
          <w:trHeight w:val="727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 xml:space="preserve">MAT.2.2.1. Realiza investigaciones sencillas relacionadas con la numeración y los cálculos, la medida, la geometría y el tratamiento de la información, utilizando los contenidos que conoce. Muestra adaptación y creatividad en la resolución de investigaciones y pequeños proyectos colaborando con el grupo. STD. 6.2. STD. 6.3. 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E6709D" w:rsidRPr="008701A5" w:rsidRDefault="00E6709D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PRÁCTICA</w:t>
            </w:r>
          </w:p>
        </w:tc>
      </w:tr>
      <w:tr w:rsidR="001A626E" w:rsidTr="00675500">
        <w:trPr>
          <w:trHeight w:val="815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 xml:space="preserve">MAT.2 3.1. Desarrolla y muestra actitudes adecuadas para el trabajo en matemáticas: esfuerzo, perseverancia, flexibilidad y aceptación de la crítica razonada. STD. 11.1. STD. 11.2. STD. 11.3 STD. 11.4. STD. 11.5. 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545AAE" w:rsidRPr="008701A5" w:rsidRDefault="00545AAE" w:rsidP="001A626E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OBSERVACIÓN</w:t>
            </w:r>
          </w:p>
        </w:tc>
      </w:tr>
      <w:tr w:rsidR="001A626E" w:rsidTr="007347CF">
        <w:trPr>
          <w:trHeight w:val="1082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MAT.2.3.2. Se plantea la resolución de retos y problemas con la precisión, esmero e interés ajustados al nivel educativo y a la dificultad de la situación, planteando preguntas y buscando las respuestas adecuadas, superando las inseguridades y bloqueos que puedan surgir, aprovechando la reflexión sobre los errores para iniciar nuevos aprendizajes. STD. 12.1.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45AAE" w:rsidRDefault="00545AAE" w:rsidP="001A62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PRUEBA </w:t>
            </w:r>
          </w:p>
          <w:p w:rsidR="00545AAE" w:rsidRPr="008701A5" w:rsidRDefault="00545AAE" w:rsidP="001A62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ORAL</w:t>
            </w:r>
          </w:p>
        </w:tc>
      </w:tr>
      <w:tr w:rsidR="001A626E" w:rsidTr="00C80AB1">
        <w:trPr>
          <w:trHeight w:val="860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MAT.2.5.6. Utiliza algunas estrategias mentales de multiplicación y división con números sencillos, multiplica y divide por 2, 4, 5, 10, 100; multiplica y divide por descomposición y asociación utilizando las propiedades de las operaciones.  STD. 20.12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45AAE" w:rsidRPr="008701A5" w:rsidRDefault="00545AAE" w:rsidP="001A62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1A626E" w:rsidTr="009F0D2F">
        <w:trPr>
          <w:trHeight w:val="830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MAT.2.11.1. Reconoce en el entorno cercano las figuras planas (cuadrado, rectángulo, triángulo, trapecio y rombo, circunferencia y círculo) y</w:t>
            </w:r>
            <w:r w:rsidRPr="00E6709D">
              <w:rPr>
                <w:rFonts w:ascii="Times New Roman" w:hAnsi="Times New Roman" w:cs="Times New Roman"/>
                <w:color w:val="000000"/>
                <w:lang w:eastAsia="es-ES_tradnl"/>
              </w:rPr>
              <w:t xml:space="preserve"> </w:t>
            </w:r>
            <w:r w:rsidRPr="00E6709D">
              <w:rPr>
                <w:bCs/>
              </w:rPr>
              <w:t>los cuerpos geométricos (el cubo, el prisma, la esfera y el cilindro).</w:t>
            </w:r>
          </w:p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 xml:space="preserve">STD. 31.2. STD. 32.2. 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hAnsi="Arial" w:cs="Arial"/>
                <w:sz w:val="20"/>
                <w:szCs w:val="20"/>
              </w:rPr>
            </w:pPr>
          </w:p>
          <w:p w:rsidR="00545AAE" w:rsidRPr="008701A5" w:rsidRDefault="00545AAE" w:rsidP="001A62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PRÁCTICA</w:t>
            </w:r>
          </w:p>
        </w:tc>
      </w:tr>
      <w:tr w:rsidR="001A626E" w:rsidTr="00855DC8">
        <w:trPr>
          <w:trHeight w:val="648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MAT.2.11.2. Describe en el entorno cercano las figuras planas (cuadrado, rectángulo, triángulo, trapecio y rombo) y los cuerpos geométricos (cubo, prisma, la esfera y cilindro). STD. 31.2. STD. 32.2.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Default="001A626E" w:rsidP="001A626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1A626E" w:rsidRPr="00CC7829" w:rsidRDefault="00545AAE" w:rsidP="001A626E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PRUEBA ORAL</w:t>
            </w:r>
          </w:p>
        </w:tc>
      </w:tr>
      <w:tr w:rsidR="001A626E" w:rsidTr="00952F84">
        <w:trPr>
          <w:trHeight w:val="355"/>
        </w:trPr>
        <w:tc>
          <w:tcPr>
            <w:tcW w:w="12724" w:type="dxa"/>
            <w:shd w:val="clear" w:color="auto" w:fill="FDE9D9" w:themeFill="accent6" w:themeFillTint="33"/>
            <w:vAlign w:val="center"/>
          </w:tcPr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 xml:space="preserve">MAT.2.11.3. Clasifica cuerpos geométricos. </w:t>
            </w:r>
          </w:p>
          <w:p w:rsidR="001A626E" w:rsidRPr="00E6709D" w:rsidRDefault="001A626E" w:rsidP="001A626E">
            <w:pPr>
              <w:jc w:val="both"/>
              <w:rPr>
                <w:bCs/>
              </w:rPr>
            </w:pPr>
            <w:r w:rsidRPr="00E6709D">
              <w:rPr>
                <w:bCs/>
              </w:rPr>
              <w:t>STD. 32.2. STD. 32.3..</w:t>
            </w:r>
          </w:p>
        </w:tc>
        <w:tc>
          <w:tcPr>
            <w:tcW w:w="1249" w:type="dxa"/>
            <w:shd w:val="clear" w:color="auto" w:fill="DAEEF3" w:themeFill="accent5" w:themeFillTint="33"/>
          </w:tcPr>
          <w:p w:rsidR="001A626E" w:rsidRPr="008701A5" w:rsidRDefault="00545AAE" w:rsidP="001A626E">
            <w:pPr>
              <w:spacing w:after="106" w:line="26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PRUEBA ESCRITA</w:t>
            </w:r>
          </w:p>
        </w:tc>
      </w:tr>
    </w:tbl>
    <w:p w:rsidR="00D04D0F" w:rsidRDefault="008459E1" w:rsidP="00181690">
      <w:r>
        <w:t xml:space="preserve"> </w:t>
      </w:r>
    </w:p>
    <w:p w:rsidR="008459E1" w:rsidRDefault="008459E1" w:rsidP="00181690">
      <w:r>
        <w:t>FOTOS DE LA UDI</w:t>
      </w:r>
    </w:p>
    <w:p w:rsidR="008459E1" w:rsidRDefault="008459E1" w:rsidP="00181690">
      <w:r w:rsidRPr="008459E1">
        <w:rPr>
          <w:noProof/>
          <w:lang w:eastAsia="es-ES"/>
        </w:rPr>
        <w:lastRenderedPageBreak/>
        <w:drawing>
          <wp:inline distT="0" distB="0" distL="0" distR="0">
            <wp:extent cx="4064001" cy="2286000"/>
            <wp:effectExtent l="0" t="0" r="0" b="0"/>
            <wp:docPr id="10" name="Imagen 10" descr="C:\Users\Usuario\Desktop\proyectos\fiesta fin  d curso\poliedros\2018-05-24 14.2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proyectos\fiesta fin  d curso\poliedros\2018-05-24 14.22.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29" cy="228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drawing>
          <wp:inline distT="0" distB="0" distL="0" distR="0">
            <wp:extent cx="3332903" cy="1874758"/>
            <wp:effectExtent l="0" t="0" r="1270" b="0"/>
            <wp:docPr id="9" name="Imagen 9" descr="C:\Users\Usuario\Desktop\proyectos\fiesta fin  d curso\poliedros\2018-05-24 13.5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royectos\fiesta fin  d curso\poliedros\2018-05-24 13.53.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56" cy="18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drawing>
          <wp:inline distT="0" distB="0" distL="0" distR="0">
            <wp:extent cx="2048933" cy="1152525"/>
            <wp:effectExtent l="0" t="0" r="8890" b="0"/>
            <wp:docPr id="8" name="Imagen 8" descr="C:\Users\Usuario\Desktop\proyectos\fiesta fin  d curso\poliedros\2018-05-24 13.4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yectos\fiesta fin  d curso\poliedros\2018-05-24 13.45.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1" cy="11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drawing>
          <wp:inline distT="0" distB="0" distL="0" distR="0">
            <wp:extent cx="2336799" cy="1314450"/>
            <wp:effectExtent l="0" t="0" r="6985" b="0"/>
            <wp:docPr id="7" name="Imagen 7" descr="C:\Users\Usuario\Desktop\proyectos\fiesta fin  d curso\poliedros\2018-05-24 13.45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yectos\fiesta fin  d curso\poliedros\2018-05-24 13.45.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24" cy="13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drawing>
          <wp:inline distT="0" distB="0" distL="0" distR="0">
            <wp:extent cx="3264887" cy="1836499"/>
            <wp:effectExtent l="0" t="0" r="0" b="0"/>
            <wp:docPr id="6" name="Imagen 6" descr="C:\Users\Usuario\Desktop\proyectos\fiesta fin  d curso\poliedros\2018-05-24 13.4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yectos\fiesta fin  d curso\poliedros\2018-05-24 13.45.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47" cy="18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lastRenderedPageBreak/>
        <w:drawing>
          <wp:inline distT="0" distB="0" distL="0" distR="0">
            <wp:extent cx="2771775" cy="1559123"/>
            <wp:effectExtent l="0" t="0" r="0" b="3175"/>
            <wp:docPr id="5" name="Imagen 5" descr="C:\Users\Usuario\Desktop\proyectos\fiesta fin  d curso\poliedros\2018-05-24 13.2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yectos\fiesta fin  d curso\poliedros\2018-05-24 13.21.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44" cy="15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9E1">
        <w:rPr>
          <w:noProof/>
          <w:lang w:eastAsia="es-ES"/>
        </w:rPr>
        <w:drawing>
          <wp:inline distT="0" distB="0" distL="0" distR="0">
            <wp:extent cx="5084797" cy="2860199"/>
            <wp:effectExtent l="0" t="0" r="1905" b="0"/>
            <wp:docPr id="3" name="Imagen 3" descr="C:\Users\Usuario\Desktop\proyectos\fiesta fin  d curso\poliedros\2018-05-31 16.08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yectos\fiesta fin  d curso\poliedros\2018-05-31 16.08.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76" cy="28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E1" w:rsidRDefault="008459E1" w:rsidP="00181690">
      <w:r>
        <w:t xml:space="preserve">PUEDES VER LA TAREA </w:t>
      </w:r>
      <w:hyperlink r:id="rId14" w:history="1">
        <w:r w:rsidRPr="008459E1">
          <w:rPr>
            <w:rStyle w:val="Hipervnculo"/>
          </w:rPr>
          <w:t>AQUÍ</w:t>
        </w:r>
      </w:hyperlink>
      <w:bookmarkStart w:id="0" w:name="_GoBack"/>
      <w:bookmarkEnd w:id="0"/>
    </w:p>
    <w:sectPr w:rsidR="008459E1" w:rsidSect="00A64A39">
      <w:headerReference w:type="default" r:id="rId1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FDF" w:rsidRDefault="00E16FDF" w:rsidP="00A64A39">
      <w:pPr>
        <w:spacing w:after="0" w:line="240" w:lineRule="auto"/>
      </w:pPr>
      <w:r>
        <w:separator/>
      </w:r>
    </w:p>
  </w:endnote>
  <w:endnote w:type="continuationSeparator" w:id="0">
    <w:p w:rsidR="00E16FDF" w:rsidRDefault="00E16FDF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FDF" w:rsidRDefault="00E16FDF" w:rsidP="00A64A39">
      <w:pPr>
        <w:spacing w:after="0" w:line="240" w:lineRule="auto"/>
      </w:pPr>
      <w:r>
        <w:separator/>
      </w:r>
    </w:p>
  </w:footnote>
  <w:footnote w:type="continuationSeparator" w:id="0">
    <w:p w:rsidR="00E16FDF" w:rsidRDefault="00E16FDF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A39" w:rsidRDefault="00BD71B2" w:rsidP="00BD71B2">
    <w:pPr>
      <w:tabs>
        <w:tab w:val="left" w:pos="7140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41A3946" wp14:editId="4D13F710">
          <wp:simplePos x="0" y="0"/>
          <wp:positionH relativeFrom="column">
            <wp:posOffset>-242569</wp:posOffset>
          </wp:positionH>
          <wp:positionV relativeFrom="paragraph">
            <wp:posOffset>-49530</wp:posOffset>
          </wp:positionV>
          <wp:extent cx="1682750" cy="1524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E77D5A9" wp14:editId="064C9EB9">
          <wp:simplePos x="0" y="0"/>
          <wp:positionH relativeFrom="column">
            <wp:posOffset>6082030</wp:posOffset>
          </wp:positionH>
          <wp:positionV relativeFrom="paragraph">
            <wp:posOffset>-49530</wp:posOffset>
          </wp:positionV>
          <wp:extent cx="342900" cy="36195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6C8">
      <w:rPr>
        <w:noProof/>
        <w:lang w:eastAsia="es-ES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471C918" wp14:editId="5C3C65CC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39770" cy="6381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64A39" w:rsidRDefault="00A64A39" w:rsidP="00A64A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A64A39" w:rsidRDefault="00BD71B2" w:rsidP="00A64A39">
                          <w:pPr>
                            <w:pStyle w:val="Encabezad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C9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6.4pt;margin-top:-17.4pt;width:255.1pt;height:50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7O6Xt/YCAACLBgAADgAAAAAAAAAAAAAAAAAuAgAAZHJzL2Uyb0RvYy54bWxQSwECLQAUAAYACAAA&#10;ACEAs4TPsOAAAAALAQAADwAAAAAAAAAAAAAAAABQBQAAZHJzL2Rvd25yZXYueG1sUEsFBgAAAAAE&#10;AAQA8wAAAF0GAAAAAA==&#10;" filled="f" stroked="f" insetpen="t">
              <v:textbox inset="2.88pt,2.88pt,2.88pt,2.88pt">
                <w:txbxContent>
                  <w:p w:rsidR="00A64A39" w:rsidRDefault="00A64A39" w:rsidP="00A64A39">
                    <w:pPr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A64A39" w:rsidRDefault="00BD71B2" w:rsidP="00A64A39">
                    <w:pPr>
                      <w:pStyle w:val="Encabezad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MATEMÁTICAS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E3054"/>
    <w:multiLevelType w:val="hybridMultilevel"/>
    <w:tmpl w:val="097AD128"/>
    <w:lvl w:ilvl="0" w:tplc="17C074E6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2C655A0F"/>
    <w:multiLevelType w:val="hybridMultilevel"/>
    <w:tmpl w:val="5FBC1460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30747D92"/>
    <w:multiLevelType w:val="hybridMultilevel"/>
    <w:tmpl w:val="6464C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17087"/>
    <w:multiLevelType w:val="hybridMultilevel"/>
    <w:tmpl w:val="77AA4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39"/>
    <w:rsid w:val="000132CC"/>
    <w:rsid w:val="000408F8"/>
    <w:rsid w:val="000756CA"/>
    <w:rsid w:val="000765F1"/>
    <w:rsid w:val="000B154F"/>
    <w:rsid w:val="000C60B8"/>
    <w:rsid w:val="000E04E7"/>
    <w:rsid w:val="00104A26"/>
    <w:rsid w:val="00155950"/>
    <w:rsid w:val="00181690"/>
    <w:rsid w:val="001A29EE"/>
    <w:rsid w:val="001A626E"/>
    <w:rsid w:val="001B5E28"/>
    <w:rsid w:val="00202666"/>
    <w:rsid w:val="00203BE4"/>
    <w:rsid w:val="00227FCD"/>
    <w:rsid w:val="00245660"/>
    <w:rsid w:val="00263CD9"/>
    <w:rsid w:val="00264E47"/>
    <w:rsid w:val="0029034A"/>
    <w:rsid w:val="00290B6F"/>
    <w:rsid w:val="002940E0"/>
    <w:rsid w:val="002C2CF0"/>
    <w:rsid w:val="002D4111"/>
    <w:rsid w:val="002E650F"/>
    <w:rsid w:val="002F52D6"/>
    <w:rsid w:val="003344F0"/>
    <w:rsid w:val="00350B2B"/>
    <w:rsid w:val="00377191"/>
    <w:rsid w:val="00393570"/>
    <w:rsid w:val="003B45C9"/>
    <w:rsid w:val="003E0A77"/>
    <w:rsid w:val="00414FF8"/>
    <w:rsid w:val="00435AD4"/>
    <w:rsid w:val="004733BC"/>
    <w:rsid w:val="004E28A7"/>
    <w:rsid w:val="004E6C25"/>
    <w:rsid w:val="00530515"/>
    <w:rsid w:val="00545AAE"/>
    <w:rsid w:val="005560B7"/>
    <w:rsid w:val="00596E00"/>
    <w:rsid w:val="005E45BB"/>
    <w:rsid w:val="005E48D1"/>
    <w:rsid w:val="005F7EC1"/>
    <w:rsid w:val="006355D9"/>
    <w:rsid w:val="006F1051"/>
    <w:rsid w:val="006F6B79"/>
    <w:rsid w:val="007174DB"/>
    <w:rsid w:val="00745004"/>
    <w:rsid w:val="00746694"/>
    <w:rsid w:val="00755079"/>
    <w:rsid w:val="00761686"/>
    <w:rsid w:val="007864FE"/>
    <w:rsid w:val="007909BA"/>
    <w:rsid w:val="007A65ED"/>
    <w:rsid w:val="007C740A"/>
    <w:rsid w:val="00805497"/>
    <w:rsid w:val="00813F1B"/>
    <w:rsid w:val="008459E1"/>
    <w:rsid w:val="008701A5"/>
    <w:rsid w:val="00871214"/>
    <w:rsid w:val="008768B9"/>
    <w:rsid w:val="008B1510"/>
    <w:rsid w:val="00920FE5"/>
    <w:rsid w:val="0098088E"/>
    <w:rsid w:val="009C7D88"/>
    <w:rsid w:val="00A317B2"/>
    <w:rsid w:val="00A45C1E"/>
    <w:rsid w:val="00A566A6"/>
    <w:rsid w:val="00A64A39"/>
    <w:rsid w:val="00A8118D"/>
    <w:rsid w:val="00AA36C8"/>
    <w:rsid w:val="00AB5A39"/>
    <w:rsid w:val="00B35AD6"/>
    <w:rsid w:val="00BA11AF"/>
    <w:rsid w:val="00BB5FC6"/>
    <w:rsid w:val="00BD71B2"/>
    <w:rsid w:val="00C56957"/>
    <w:rsid w:val="00C60DFF"/>
    <w:rsid w:val="00C83C49"/>
    <w:rsid w:val="00C86624"/>
    <w:rsid w:val="00CC7829"/>
    <w:rsid w:val="00CD501A"/>
    <w:rsid w:val="00D04D0F"/>
    <w:rsid w:val="00D31C3E"/>
    <w:rsid w:val="00D87B73"/>
    <w:rsid w:val="00DB1A72"/>
    <w:rsid w:val="00DD062B"/>
    <w:rsid w:val="00E03FE9"/>
    <w:rsid w:val="00E16657"/>
    <w:rsid w:val="00E16FDF"/>
    <w:rsid w:val="00E372FA"/>
    <w:rsid w:val="00E6709D"/>
    <w:rsid w:val="00E745F2"/>
    <w:rsid w:val="00EB7936"/>
    <w:rsid w:val="00ED6A76"/>
    <w:rsid w:val="00F52F37"/>
    <w:rsid w:val="00F53061"/>
    <w:rsid w:val="00F7326F"/>
    <w:rsid w:val="00FA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7EB4A7-9B16-4A19-A632-B7260C0D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A39"/>
  </w:style>
  <w:style w:type="paragraph" w:styleId="Piedepgina">
    <w:name w:val="footer"/>
    <w:basedOn w:val="Normal"/>
    <w:link w:val="Piedepgina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A39"/>
  </w:style>
  <w:style w:type="paragraph" w:styleId="Textodeglobo">
    <w:name w:val="Balloon Text"/>
    <w:basedOn w:val="Normal"/>
    <w:link w:val="TextodegloboCar"/>
    <w:uiPriority w:val="99"/>
    <w:semiHidden/>
    <w:unhideWhenUsed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B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rsid w:val="004733BC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355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459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prmaestrojosealcoleaargallon.jimdo.com/proyectos/bailavisi%C3%B3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1993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Isidora Agredano Guerra</dc:creator>
  <cp:lastModifiedBy>Usuario</cp:lastModifiedBy>
  <cp:revision>5</cp:revision>
  <cp:lastPrinted>2015-10-21T09:43:00Z</cp:lastPrinted>
  <dcterms:created xsi:type="dcterms:W3CDTF">2018-04-29T18:52:00Z</dcterms:created>
  <dcterms:modified xsi:type="dcterms:W3CDTF">2018-06-05T22:10:00Z</dcterms:modified>
</cp:coreProperties>
</file>