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DF6" w:rsidRDefault="001F3DF6"/>
    <w:p w:rsidR="003E6DC6" w:rsidRDefault="003E6DC6"/>
    <w:p w:rsidR="003E6DC6" w:rsidRPr="003E6DC6" w:rsidRDefault="003E6DC6" w:rsidP="003E6DC6">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Completa las partes del ojo                                                </w:t>
      </w:r>
      <w:r>
        <w:rPr>
          <w:noProof/>
          <w:lang w:eastAsia="es-ES"/>
        </w:rPr>
        <w:t xml:space="preserve">       </w:t>
      </w:r>
      <w:r>
        <w:rPr>
          <w:noProof/>
          <w:lang w:eastAsia="es-ES"/>
        </w:rPr>
        <w:drawing>
          <wp:inline distT="0" distB="0" distL="0" distR="0" wp14:anchorId="78CDA13C" wp14:editId="03AF6041">
            <wp:extent cx="1990090" cy="15419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70052" b="58702"/>
                    <a:stretch/>
                  </pic:blipFill>
                  <pic:spPr bwMode="auto">
                    <a:xfrm>
                      <a:off x="0" y="0"/>
                      <a:ext cx="1990313" cy="15421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t xml:space="preserve">             </w:t>
      </w:r>
      <w:r>
        <w:rPr>
          <w:noProof/>
          <w:lang w:eastAsia="es-ES"/>
        </w:rPr>
        <w:drawing>
          <wp:inline distT="0" distB="0" distL="0" distR="0" wp14:anchorId="6566C31C" wp14:editId="325808ED">
            <wp:extent cx="2234565" cy="176305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400" t="31897" r="47205" b="10009"/>
                    <a:stretch/>
                  </pic:blipFill>
                  <pic:spPr bwMode="auto">
                    <a:xfrm>
                      <a:off x="0" y="0"/>
                      <a:ext cx="2235374" cy="1763697"/>
                    </a:xfrm>
                    <a:prstGeom prst="rect">
                      <a:avLst/>
                    </a:prstGeom>
                    <a:ln>
                      <a:noFill/>
                    </a:ln>
                    <a:extLst>
                      <a:ext uri="{53640926-AAD7-44D8-BBD7-CCE9431645EC}">
                        <a14:shadowObscured xmlns:a14="http://schemas.microsoft.com/office/drawing/2010/main"/>
                      </a:ext>
                    </a:extLst>
                  </pic:spPr>
                </pic:pic>
              </a:graphicData>
            </a:graphic>
          </wp:inline>
        </w:drawing>
      </w:r>
    </w:p>
    <w:p w:rsidR="003E6DC6" w:rsidRDefault="003E6DC6"/>
    <w:p w:rsidR="003E6DC6" w:rsidRDefault="003E6DC6"/>
    <w:p w:rsidR="007D637D" w:rsidRDefault="00A12051">
      <w:pPr>
        <w:rPr>
          <w:noProof/>
          <w:lang w:eastAsia="es-ES"/>
        </w:rPr>
      </w:pPr>
      <w:r>
        <w:rPr>
          <w:noProof/>
          <w:lang w:eastAsia="es-ES"/>
        </w:rPr>
        <w:drawing>
          <wp:inline distT="0" distB="0" distL="0" distR="0" wp14:anchorId="0FD15CFD" wp14:editId="6DE9082F">
            <wp:extent cx="2686105" cy="1063327"/>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7415" b="4122"/>
                    <a:stretch/>
                  </pic:blipFill>
                  <pic:spPr bwMode="auto">
                    <a:xfrm>
                      <a:off x="0" y="0"/>
                      <a:ext cx="2768124" cy="10957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t xml:space="preserve">            </w:t>
      </w:r>
      <w:r w:rsidR="007D637D">
        <w:rPr>
          <w:noProof/>
          <w:lang w:eastAsia="es-ES"/>
        </w:rPr>
        <w:drawing>
          <wp:inline distT="0" distB="0" distL="0" distR="0" wp14:anchorId="36BB2B66" wp14:editId="457CCB8F">
            <wp:extent cx="2324847" cy="15295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62" t="25199" r="46975" b="24406"/>
                    <a:stretch/>
                  </pic:blipFill>
                  <pic:spPr bwMode="auto">
                    <a:xfrm>
                      <a:off x="0" y="0"/>
                      <a:ext cx="2325397" cy="1529951"/>
                    </a:xfrm>
                    <a:prstGeom prst="rect">
                      <a:avLst/>
                    </a:prstGeom>
                    <a:ln>
                      <a:noFill/>
                    </a:ln>
                    <a:extLst>
                      <a:ext uri="{53640926-AAD7-44D8-BBD7-CCE9431645EC}">
                        <a14:shadowObscured xmlns:a14="http://schemas.microsoft.com/office/drawing/2010/main"/>
                      </a:ext>
                    </a:extLst>
                  </pic:spPr>
                </pic:pic>
              </a:graphicData>
            </a:graphic>
          </wp:inline>
        </w:drawing>
      </w:r>
    </w:p>
    <w:p w:rsidR="00A12051" w:rsidRDefault="00A12051" w:rsidP="00A12051">
      <w:pPr>
        <w:pStyle w:val="Prrafodelista"/>
        <w:numPr>
          <w:ilvl w:val="0"/>
          <w:numId w:val="1"/>
        </w:numPr>
      </w:pPr>
      <w:r>
        <w:t>Indica si las siguientes afirmaciones son verdaderas o falsas.</w:t>
      </w:r>
    </w:p>
    <w:p w:rsidR="00A12051" w:rsidRDefault="00A12051" w:rsidP="00A12051">
      <w:pPr>
        <w:pStyle w:val="Prrafodelista"/>
        <w:numPr>
          <w:ilvl w:val="0"/>
          <w:numId w:val="2"/>
        </w:numPr>
      </w:pPr>
      <w:r>
        <w:t>El cristalino actúa como una lente que ayuda a enfocar las imágenes</w:t>
      </w:r>
      <w:r w:rsidR="00D869F1">
        <w:t xml:space="preserve"> </w:t>
      </w:r>
      <w:r w:rsidR="00D869F1">
        <w:rPr>
          <w:color w:val="FF0000"/>
        </w:rPr>
        <w:t>V</w:t>
      </w:r>
    </w:p>
    <w:p w:rsidR="00A12051" w:rsidRDefault="00A12051" w:rsidP="00A12051">
      <w:pPr>
        <w:pStyle w:val="Prrafodelista"/>
        <w:numPr>
          <w:ilvl w:val="0"/>
          <w:numId w:val="2"/>
        </w:numPr>
      </w:pPr>
      <w:r>
        <w:t>Las imágenes captadas por el ojo se proyectan sobre la retina (capa de células fotosensibles)</w:t>
      </w:r>
      <w:r w:rsidR="00D869F1">
        <w:t xml:space="preserve"> </w:t>
      </w:r>
      <w:r w:rsidR="00D869F1">
        <w:rPr>
          <w:color w:val="FF0000"/>
        </w:rPr>
        <w:t>V</w:t>
      </w:r>
    </w:p>
    <w:p w:rsidR="00A12051" w:rsidRDefault="00A12051" w:rsidP="00A12051">
      <w:pPr>
        <w:pStyle w:val="Prrafodelista"/>
        <w:numPr>
          <w:ilvl w:val="0"/>
          <w:numId w:val="2"/>
        </w:numPr>
      </w:pPr>
      <w:r>
        <w:t>Por la posición de los ojos en la cabeza, en la visión estereoscópica, cada ojo adquiere una visión de áreas diferentes desde el mismo ángulo.</w:t>
      </w:r>
      <w:r w:rsidR="00D869F1">
        <w:t xml:space="preserve"> </w:t>
      </w:r>
      <w:r w:rsidR="00D869F1">
        <w:rPr>
          <w:color w:val="FF0000"/>
        </w:rPr>
        <w:t>F</w:t>
      </w:r>
    </w:p>
    <w:p w:rsidR="00A12051" w:rsidRDefault="00A12051" w:rsidP="00A12051">
      <w:pPr>
        <w:pStyle w:val="Prrafodelista"/>
        <w:numPr>
          <w:ilvl w:val="0"/>
          <w:numId w:val="2"/>
        </w:numPr>
      </w:pPr>
      <w:r>
        <w:t>Un solo músculo controla el movimiento del ojo.</w:t>
      </w:r>
      <w:r w:rsidR="00D869F1">
        <w:t xml:space="preserve"> </w:t>
      </w:r>
      <w:r w:rsidR="00D869F1">
        <w:rPr>
          <w:color w:val="FF0000"/>
        </w:rPr>
        <w:t>F</w:t>
      </w:r>
    </w:p>
    <w:p w:rsidR="00A12051" w:rsidRDefault="00A12051" w:rsidP="00A12051">
      <w:pPr>
        <w:pStyle w:val="Prrafodelista"/>
        <w:ind w:left="1080"/>
      </w:pPr>
    </w:p>
    <w:p w:rsidR="007D637D" w:rsidRDefault="00A12051" w:rsidP="00A12051">
      <w:pPr>
        <w:pStyle w:val="Prrafodelista"/>
        <w:numPr>
          <w:ilvl w:val="0"/>
          <w:numId w:val="1"/>
        </w:numPr>
      </w:pPr>
      <w:r>
        <w:t>Subraya la respuesta correcta</w:t>
      </w:r>
    </w:p>
    <w:p w:rsidR="00A12051" w:rsidRDefault="00A12051" w:rsidP="00A12051">
      <w:pPr>
        <w:pStyle w:val="Prrafodelista"/>
        <w:numPr>
          <w:ilvl w:val="0"/>
          <w:numId w:val="2"/>
        </w:numPr>
      </w:pPr>
      <w:r>
        <w:t>¿Qué es la acomodación del ojo en la visión?</w:t>
      </w:r>
    </w:p>
    <w:p w:rsidR="00A12051" w:rsidRDefault="00A12051" w:rsidP="00A12051">
      <w:pPr>
        <w:pStyle w:val="Prrafodelista"/>
        <w:ind w:left="1080"/>
      </w:pPr>
      <w:r>
        <w:t>El paso de la señal eléctrica desde la retina al nervio óptico.</w:t>
      </w:r>
    </w:p>
    <w:p w:rsidR="00A12051" w:rsidRPr="002450F2" w:rsidRDefault="00A12051" w:rsidP="00A12051">
      <w:pPr>
        <w:pStyle w:val="Prrafodelista"/>
        <w:ind w:left="1080"/>
        <w:rPr>
          <w:u w:val="single" w:color="FF0000"/>
        </w:rPr>
      </w:pPr>
      <w:r w:rsidRPr="002450F2">
        <w:rPr>
          <w:u w:val="single" w:color="FF0000"/>
        </w:rPr>
        <w:t>El ajuste que realiza el cristalino para enfocar un objeto.</w:t>
      </w:r>
    </w:p>
    <w:p w:rsidR="00A12051" w:rsidRDefault="00A12051" w:rsidP="00A12051">
      <w:pPr>
        <w:pStyle w:val="Prrafodelista"/>
        <w:ind w:left="1080"/>
      </w:pPr>
      <w:r>
        <w:t xml:space="preserve">El ajuste que realizan la pupila y la </w:t>
      </w:r>
      <w:r w:rsidR="0079495A">
        <w:t>córnea</w:t>
      </w:r>
      <w:r>
        <w:t xml:space="preserve"> para enfocar un objeto.</w:t>
      </w:r>
    </w:p>
    <w:p w:rsidR="007D637D" w:rsidRDefault="00D21B54" w:rsidP="00A12051">
      <w:pPr>
        <w:pStyle w:val="Prrafodelista"/>
        <w:numPr>
          <w:ilvl w:val="0"/>
          <w:numId w:val="1"/>
        </w:numPr>
      </w:pPr>
      <w:r>
        <w:t>Escribe las principales enfermedades o alteraciones de la vista y explica brevemente, pon en cada imagen la que corresponda.</w:t>
      </w:r>
    </w:p>
    <w:p w:rsidR="00D21B54" w:rsidRDefault="00D21B54" w:rsidP="00D21B54">
      <w:pPr>
        <w:pStyle w:val="Prrafodelista"/>
      </w:pPr>
    </w:p>
    <w:p w:rsidR="00D21B54" w:rsidRDefault="00D21B54" w:rsidP="00D21B54">
      <w:pPr>
        <w:pStyle w:val="Prrafodelista"/>
        <w:numPr>
          <w:ilvl w:val="0"/>
          <w:numId w:val="2"/>
        </w:numPr>
        <w:rPr>
          <w:color w:val="FF0000"/>
        </w:rPr>
      </w:pPr>
      <w:r>
        <w:rPr>
          <w:color w:val="FF0000"/>
        </w:rPr>
        <w:t>Miopía</w:t>
      </w:r>
      <w:r w:rsidR="002450F2">
        <w:rPr>
          <w:color w:val="FF0000"/>
        </w:rPr>
        <w:t>= Ver mal de lejos y bien de cerca, la imagen se forma delante de la córnea por lo que es borrosa</w:t>
      </w:r>
    </w:p>
    <w:p w:rsidR="00D21B54" w:rsidRDefault="00D21B54" w:rsidP="00D21B54">
      <w:pPr>
        <w:pStyle w:val="Prrafodelista"/>
        <w:numPr>
          <w:ilvl w:val="0"/>
          <w:numId w:val="2"/>
        </w:numPr>
        <w:rPr>
          <w:color w:val="FF0000"/>
        </w:rPr>
      </w:pPr>
      <w:r>
        <w:rPr>
          <w:color w:val="FF0000"/>
        </w:rPr>
        <w:t>Astigmatismo</w:t>
      </w:r>
      <w:r w:rsidR="002450F2">
        <w:rPr>
          <w:color w:val="FF0000"/>
        </w:rPr>
        <w:t xml:space="preserve">= </w:t>
      </w:r>
      <w:r w:rsidR="002450F2" w:rsidRPr="002450F2">
        <w:rPr>
          <w:b/>
          <w:bCs/>
          <w:color w:val="FF0000"/>
        </w:rPr>
        <w:t>deformación de la córnea</w:t>
      </w:r>
      <w:r w:rsidR="002450F2" w:rsidRPr="002450F2">
        <w:rPr>
          <w:color w:val="FF0000"/>
        </w:rPr>
        <w:t xml:space="preserve"> o de la </w:t>
      </w:r>
      <w:r w:rsidR="002450F2" w:rsidRPr="002450F2">
        <w:rPr>
          <w:b/>
          <w:bCs/>
          <w:color w:val="FF0000"/>
        </w:rPr>
        <w:t>alteración de la curvatura de la lente ocular</w:t>
      </w:r>
    </w:p>
    <w:p w:rsidR="00D21B54" w:rsidRDefault="00D21B54" w:rsidP="00D21B54">
      <w:pPr>
        <w:pStyle w:val="Prrafodelista"/>
        <w:numPr>
          <w:ilvl w:val="0"/>
          <w:numId w:val="2"/>
        </w:numPr>
        <w:rPr>
          <w:color w:val="FF0000"/>
        </w:rPr>
      </w:pPr>
      <w:r>
        <w:rPr>
          <w:color w:val="FF0000"/>
        </w:rPr>
        <w:t>Hipermetropía</w:t>
      </w:r>
      <w:r w:rsidR="002450F2">
        <w:rPr>
          <w:color w:val="FF0000"/>
        </w:rPr>
        <w:t>= Ver mal de cerca y bien de lejos, la imagen se forma detrás de la córnea y es borrosa</w:t>
      </w:r>
    </w:p>
    <w:p w:rsidR="00D21B54" w:rsidRDefault="00D21B54" w:rsidP="00D21B54">
      <w:pPr>
        <w:pStyle w:val="Prrafodelista"/>
        <w:numPr>
          <w:ilvl w:val="0"/>
          <w:numId w:val="2"/>
        </w:numPr>
        <w:rPr>
          <w:color w:val="FF0000"/>
        </w:rPr>
      </w:pPr>
      <w:r>
        <w:rPr>
          <w:color w:val="FF0000"/>
        </w:rPr>
        <w:t>Vista cansada</w:t>
      </w:r>
      <w:r w:rsidR="002450F2">
        <w:rPr>
          <w:color w:val="FF0000"/>
        </w:rPr>
        <w:t>= pérdida de elasticidad del cristalino, presbicia</w:t>
      </w:r>
    </w:p>
    <w:p w:rsidR="00D21B54" w:rsidRDefault="00D21B54" w:rsidP="00D21B54">
      <w:pPr>
        <w:pStyle w:val="Prrafodelista"/>
        <w:numPr>
          <w:ilvl w:val="0"/>
          <w:numId w:val="2"/>
        </w:numPr>
        <w:rPr>
          <w:color w:val="FF0000"/>
        </w:rPr>
      </w:pPr>
      <w:r>
        <w:rPr>
          <w:color w:val="FF0000"/>
        </w:rPr>
        <w:t>Estrabismo</w:t>
      </w:r>
      <w:r w:rsidR="002450F2">
        <w:rPr>
          <w:color w:val="FF0000"/>
        </w:rPr>
        <w:t xml:space="preserve">= </w:t>
      </w:r>
      <w:r w:rsidR="002450F2" w:rsidRPr="002450F2">
        <w:rPr>
          <w:color w:val="FF0000"/>
        </w:rPr>
        <w:t>desviación de la simetría de los ojos</w:t>
      </w:r>
      <w:r w:rsidR="002450F2">
        <w:rPr>
          <w:color w:val="FF0000"/>
        </w:rPr>
        <w:t>, bizquera</w:t>
      </w:r>
    </w:p>
    <w:p w:rsidR="00D21B54" w:rsidRDefault="00D21B54" w:rsidP="00D21B54">
      <w:pPr>
        <w:pStyle w:val="Prrafodelista"/>
        <w:numPr>
          <w:ilvl w:val="0"/>
          <w:numId w:val="2"/>
        </w:numPr>
        <w:rPr>
          <w:color w:val="FF0000"/>
        </w:rPr>
      </w:pPr>
      <w:r>
        <w:rPr>
          <w:color w:val="FF0000"/>
        </w:rPr>
        <w:t>Diplopía</w:t>
      </w:r>
      <w:r w:rsidR="002450F2">
        <w:rPr>
          <w:color w:val="FF0000"/>
        </w:rPr>
        <w:t xml:space="preserve">= </w:t>
      </w:r>
      <w:r w:rsidR="002450F2" w:rsidRPr="002450F2">
        <w:rPr>
          <w:color w:val="FF0000"/>
        </w:rPr>
        <w:t>percepción de dos imágenes de un único objeto</w:t>
      </w:r>
      <w:r w:rsidR="002450F2">
        <w:rPr>
          <w:color w:val="FF0000"/>
        </w:rPr>
        <w:t>, visión doble</w:t>
      </w:r>
    </w:p>
    <w:p w:rsidR="00D21B54" w:rsidRDefault="00D21B54" w:rsidP="00D21B54">
      <w:pPr>
        <w:pStyle w:val="Prrafodelista"/>
        <w:numPr>
          <w:ilvl w:val="0"/>
          <w:numId w:val="2"/>
        </w:numPr>
        <w:rPr>
          <w:color w:val="FF0000"/>
        </w:rPr>
      </w:pPr>
      <w:r>
        <w:rPr>
          <w:color w:val="FF0000"/>
        </w:rPr>
        <w:t>Cataratas</w:t>
      </w:r>
      <w:r w:rsidR="002450F2">
        <w:rPr>
          <w:color w:val="FF0000"/>
        </w:rPr>
        <w:t>= pérdida de transparencia del cristalino</w:t>
      </w:r>
    </w:p>
    <w:p w:rsidR="00D21B54" w:rsidRDefault="00D21B54" w:rsidP="00D21B54">
      <w:pPr>
        <w:pStyle w:val="Prrafodelista"/>
        <w:numPr>
          <w:ilvl w:val="0"/>
          <w:numId w:val="2"/>
        </w:numPr>
        <w:rPr>
          <w:color w:val="FF0000"/>
        </w:rPr>
      </w:pPr>
      <w:r>
        <w:rPr>
          <w:color w:val="FF0000"/>
        </w:rPr>
        <w:t>Glaucoma</w:t>
      </w:r>
      <w:r w:rsidR="002450F2">
        <w:rPr>
          <w:color w:val="FF0000"/>
        </w:rPr>
        <w:t>= aumento de la presión intraocular</w:t>
      </w:r>
    </w:p>
    <w:p w:rsidR="00D21B54" w:rsidRDefault="00D21B54" w:rsidP="00D21B54">
      <w:pPr>
        <w:pStyle w:val="Prrafodelista"/>
        <w:numPr>
          <w:ilvl w:val="0"/>
          <w:numId w:val="2"/>
        </w:numPr>
        <w:rPr>
          <w:color w:val="FF0000"/>
        </w:rPr>
      </w:pPr>
      <w:r>
        <w:rPr>
          <w:color w:val="FF0000"/>
        </w:rPr>
        <w:t>Ceguera</w:t>
      </w:r>
      <w:r w:rsidR="002450F2">
        <w:rPr>
          <w:color w:val="FF0000"/>
        </w:rPr>
        <w:t xml:space="preserve">= </w:t>
      </w:r>
      <w:r w:rsidR="002450F2" w:rsidRPr="002450F2">
        <w:rPr>
          <w:b/>
          <w:bCs/>
          <w:color w:val="FF0000"/>
        </w:rPr>
        <w:t>amaurosis</w:t>
      </w:r>
      <w:r w:rsidR="002450F2" w:rsidRPr="002450F2">
        <w:rPr>
          <w:color w:val="FF0000"/>
        </w:rPr>
        <w:t xml:space="preserve"> que es la ausencia completa o casi completa del sentido de la vista.</w:t>
      </w:r>
    </w:p>
    <w:p w:rsidR="00D21B54" w:rsidRDefault="00D21B54" w:rsidP="00D21B54">
      <w:pPr>
        <w:pStyle w:val="Prrafodelista"/>
        <w:ind w:left="1080"/>
        <w:rPr>
          <w:color w:val="FF0000"/>
        </w:rPr>
      </w:pPr>
      <w:r>
        <w:rPr>
          <w:noProof/>
          <w:lang w:eastAsia="es-ES"/>
        </w:rPr>
        <w:lastRenderedPageBreak/>
        <w:drawing>
          <wp:inline distT="0" distB="0" distL="0" distR="0" wp14:anchorId="7C0E64F8" wp14:editId="4F446917">
            <wp:extent cx="4659452" cy="68131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066" t="23032" r="20575" b="61790"/>
                    <a:stretch/>
                  </pic:blipFill>
                  <pic:spPr bwMode="auto">
                    <a:xfrm>
                      <a:off x="0" y="0"/>
                      <a:ext cx="4766013" cy="696900"/>
                    </a:xfrm>
                    <a:prstGeom prst="rect">
                      <a:avLst/>
                    </a:prstGeom>
                    <a:ln>
                      <a:noFill/>
                    </a:ln>
                    <a:extLst>
                      <a:ext uri="{53640926-AAD7-44D8-BBD7-CCE9431645EC}">
                        <a14:shadowObscured xmlns:a14="http://schemas.microsoft.com/office/drawing/2010/main"/>
                      </a:ext>
                    </a:extLst>
                  </pic:spPr>
                </pic:pic>
              </a:graphicData>
            </a:graphic>
          </wp:inline>
        </w:drawing>
      </w:r>
    </w:p>
    <w:p w:rsidR="00D21B54" w:rsidRDefault="00C65D06" w:rsidP="00D21B54">
      <w:pPr>
        <w:pStyle w:val="Prrafodelista"/>
        <w:ind w:left="1080"/>
        <w:rPr>
          <w:color w:val="FF0000"/>
        </w:rPr>
      </w:pPr>
      <w:r>
        <w:rPr>
          <w:color w:val="FF0000"/>
        </w:rPr>
        <w:t>Estrabismo convergente</w:t>
      </w:r>
      <w:r>
        <w:rPr>
          <w:color w:val="FF0000"/>
        </w:rPr>
        <w:tab/>
      </w:r>
      <w:r>
        <w:rPr>
          <w:color w:val="FF0000"/>
        </w:rPr>
        <w:tab/>
        <w:t>estrabismo divergente</w:t>
      </w:r>
      <w:r>
        <w:rPr>
          <w:color w:val="FF0000"/>
        </w:rPr>
        <w:tab/>
      </w:r>
      <w:r>
        <w:rPr>
          <w:color w:val="FF0000"/>
        </w:rPr>
        <w:tab/>
        <w:t>estrabismo vertical</w:t>
      </w:r>
    </w:p>
    <w:p w:rsidR="00D21B54" w:rsidRPr="00D21B54" w:rsidRDefault="00D21B54" w:rsidP="00D21B54">
      <w:pPr>
        <w:pStyle w:val="Prrafodelista"/>
        <w:ind w:left="1080"/>
        <w:rPr>
          <w:color w:val="FF0000"/>
        </w:rPr>
      </w:pPr>
      <w:r>
        <w:rPr>
          <w:noProof/>
          <w:color w:val="FF0000"/>
          <w:lang w:eastAsia="es-ES"/>
        </w:rPr>
        <w:drawing>
          <wp:inline distT="0" distB="0" distL="0" distR="0">
            <wp:extent cx="3526155" cy="1093470"/>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6155" cy="1093470"/>
                    </a:xfrm>
                    <a:prstGeom prst="rect">
                      <a:avLst/>
                    </a:prstGeom>
                    <a:noFill/>
                    <a:ln>
                      <a:noFill/>
                    </a:ln>
                  </pic:spPr>
                </pic:pic>
              </a:graphicData>
            </a:graphic>
          </wp:inline>
        </w:drawing>
      </w:r>
    </w:p>
    <w:p w:rsidR="007D637D" w:rsidRDefault="007D637D"/>
    <w:p w:rsidR="007D637D" w:rsidRDefault="007D637D">
      <w:r>
        <w:rPr>
          <w:noProof/>
          <w:lang w:eastAsia="es-ES"/>
        </w:rPr>
        <w:drawing>
          <wp:inline distT="0" distB="0" distL="0" distR="0" wp14:anchorId="0477ECE8" wp14:editId="43B1E90D">
            <wp:extent cx="4683526" cy="1135194"/>
            <wp:effectExtent l="0" t="0" r="317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94" t="58481" r="6038" b="4111"/>
                    <a:stretch/>
                  </pic:blipFill>
                  <pic:spPr bwMode="auto">
                    <a:xfrm>
                      <a:off x="0" y="0"/>
                      <a:ext cx="4685524" cy="1135678"/>
                    </a:xfrm>
                    <a:prstGeom prst="rect">
                      <a:avLst/>
                    </a:prstGeom>
                    <a:ln>
                      <a:noFill/>
                    </a:ln>
                    <a:extLst>
                      <a:ext uri="{53640926-AAD7-44D8-BBD7-CCE9431645EC}">
                        <a14:shadowObscured xmlns:a14="http://schemas.microsoft.com/office/drawing/2010/main"/>
                      </a:ext>
                    </a:extLst>
                  </pic:spPr>
                </pic:pic>
              </a:graphicData>
            </a:graphic>
          </wp:inline>
        </w:drawing>
      </w:r>
    </w:p>
    <w:p w:rsidR="007D637D" w:rsidRDefault="007D637D"/>
    <w:p w:rsidR="007D637D" w:rsidRDefault="004F05A6">
      <w:r>
        <w:t>EL OLFATO</w:t>
      </w:r>
    </w:p>
    <w:p w:rsidR="00713AFE" w:rsidRDefault="00C65D06" w:rsidP="00713AFE">
      <w:pPr>
        <w:pStyle w:val="Prrafodelista"/>
        <w:numPr>
          <w:ilvl w:val="0"/>
          <w:numId w:val="1"/>
        </w:numPr>
      </w:pPr>
      <w:r w:rsidRPr="00C65D06">
        <w:t>Pon el nombre correcto a las partes de la nariz y sus alrededores. Como ves en la imagen, cada parte está etiquetada con un número; debes asociar a cada número un nombre. Si has visto las imágenes anteriores sabrás hacerlo muy bien. Escribe todo en mayúsculas</w:t>
      </w:r>
    </w:p>
    <w:p w:rsidR="00FD144B" w:rsidRDefault="00FD144B">
      <w:r>
        <w:rPr>
          <w:noProof/>
          <w:lang w:eastAsia="es-ES"/>
        </w:rPr>
        <w:drawing>
          <wp:inline distT="0" distB="0" distL="0" distR="0" wp14:anchorId="0CF85644" wp14:editId="2E122D1F">
            <wp:extent cx="6579423" cy="283041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04" t="39685" r="12008" b="3318"/>
                    <a:stretch/>
                  </pic:blipFill>
                  <pic:spPr bwMode="auto">
                    <a:xfrm>
                      <a:off x="0" y="0"/>
                      <a:ext cx="6655076" cy="2862964"/>
                    </a:xfrm>
                    <a:prstGeom prst="rect">
                      <a:avLst/>
                    </a:prstGeom>
                    <a:ln>
                      <a:noFill/>
                    </a:ln>
                    <a:extLst>
                      <a:ext uri="{53640926-AAD7-44D8-BBD7-CCE9431645EC}">
                        <a14:shadowObscured xmlns:a14="http://schemas.microsoft.com/office/drawing/2010/main"/>
                      </a:ext>
                    </a:extLst>
                  </pic:spPr>
                </pic:pic>
              </a:graphicData>
            </a:graphic>
          </wp:inline>
        </w:drawing>
      </w:r>
    </w:p>
    <w:p w:rsidR="004F05A6" w:rsidRPr="004F05A6" w:rsidRDefault="004F05A6" w:rsidP="004F05A6">
      <w:pPr>
        <w:pStyle w:val="Prrafodelista"/>
        <w:numPr>
          <w:ilvl w:val="0"/>
          <w:numId w:val="3"/>
        </w:numPr>
        <w:rPr>
          <w:color w:val="FF0000"/>
        </w:rPr>
      </w:pPr>
      <w:r w:rsidRPr="004F05A6">
        <w:rPr>
          <w:color w:val="FF0000"/>
        </w:rPr>
        <w:t>NERVIO OLFATIVO</w:t>
      </w:r>
    </w:p>
    <w:p w:rsidR="004F05A6" w:rsidRPr="004F05A6" w:rsidRDefault="004F05A6" w:rsidP="004F05A6">
      <w:pPr>
        <w:pStyle w:val="Prrafodelista"/>
        <w:numPr>
          <w:ilvl w:val="0"/>
          <w:numId w:val="3"/>
        </w:numPr>
        <w:rPr>
          <w:color w:val="FF0000"/>
        </w:rPr>
      </w:pPr>
      <w:r w:rsidRPr="004F05A6">
        <w:rPr>
          <w:color w:val="FF0000"/>
        </w:rPr>
        <w:t>BULBO OLFATORIO</w:t>
      </w:r>
    </w:p>
    <w:p w:rsidR="004F05A6" w:rsidRPr="004F05A6" w:rsidRDefault="004F05A6" w:rsidP="004F05A6">
      <w:pPr>
        <w:pStyle w:val="Prrafodelista"/>
        <w:numPr>
          <w:ilvl w:val="0"/>
          <w:numId w:val="3"/>
        </w:numPr>
        <w:rPr>
          <w:color w:val="FF0000"/>
        </w:rPr>
      </w:pPr>
      <w:r w:rsidRPr="004F05A6">
        <w:rPr>
          <w:color w:val="FF0000"/>
        </w:rPr>
        <w:t>TERMINACIONES NERVIOSAS</w:t>
      </w:r>
    </w:p>
    <w:p w:rsidR="004F05A6" w:rsidRPr="004F05A6" w:rsidRDefault="004F05A6" w:rsidP="004F05A6">
      <w:pPr>
        <w:pStyle w:val="Prrafodelista"/>
        <w:numPr>
          <w:ilvl w:val="0"/>
          <w:numId w:val="3"/>
        </w:numPr>
        <w:rPr>
          <w:color w:val="FF0000"/>
        </w:rPr>
      </w:pPr>
      <w:r w:rsidRPr="004F05A6">
        <w:rPr>
          <w:color w:val="FF0000"/>
        </w:rPr>
        <w:t>TABIQUE NASAL</w:t>
      </w:r>
    </w:p>
    <w:p w:rsidR="004F05A6" w:rsidRPr="004F05A6" w:rsidRDefault="004F05A6" w:rsidP="004F05A6">
      <w:pPr>
        <w:pStyle w:val="Prrafodelista"/>
        <w:numPr>
          <w:ilvl w:val="0"/>
          <w:numId w:val="3"/>
        </w:numPr>
        <w:rPr>
          <w:color w:val="FF0000"/>
        </w:rPr>
      </w:pPr>
      <w:r w:rsidRPr="004F05A6">
        <w:rPr>
          <w:color w:val="FF0000"/>
        </w:rPr>
        <w:t>FOSAS NASALES</w:t>
      </w:r>
    </w:p>
    <w:p w:rsidR="004F05A6" w:rsidRPr="004F05A6" w:rsidRDefault="004F05A6" w:rsidP="004F05A6">
      <w:pPr>
        <w:pStyle w:val="Prrafodelista"/>
        <w:numPr>
          <w:ilvl w:val="0"/>
          <w:numId w:val="3"/>
        </w:numPr>
        <w:rPr>
          <w:color w:val="FF0000"/>
        </w:rPr>
      </w:pPr>
      <w:r w:rsidRPr="004F05A6">
        <w:rPr>
          <w:color w:val="FF0000"/>
        </w:rPr>
        <w:t>LENGUA</w:t>
      </w:r>
    </w:p>
    <w:p w:rsidR="004F05A6" w:rsidRPr="004F05A6" w:rsidRDefault="004F05A6" w:rsidP="004F05A6">
      <w:pPr>
        <w:pStyle w:val="Prrafodelista"/>
        <w:numPr>
          <w:ilvl w:val="0"/>
          <w:numId w:val="3"/>
        </w:numPr>
        <w:rPr>
          <w:color w:val="FF0000"/>
        </w:rPr>
      </w:pPr>
      <w:r w:rsidRPr="004F05A6">
        <w:rPr>
          <w:color w:val="FF0000"/>
        </w:rPr>
        <w:t>DIENTE</w:t>
      </w:r>
    </w:p>
    <w:p w:rsidR="004F05A6" w:rsidRPr="004F05A6" w:rsidRDefault="004F05A6" w:rsidP="004F05A6">
      <w:pPr>
        <w:pStyle w:val="Prrafodelista"/>
        <w:numPr>
          <w:ilvl w:val="0"/>
          <w:numId w:val="3"/>
        </w:numPr>
        <w:rPr>
          <w:color w:val="FF0000"/>
        </w:rPr>
      </w:pPr>
      <w:r w:rsidRPr="004F05A6">
        <w:rPr>
          <w:color w:val="FF0000"/>
        </w:rPr>
        <w:t>LABIO SUPERIOR</w:t>
      </w:r>
    </w:p>
    <w:p w:rsidR="004F05A6" w:rsidRDefault="004F05A6" w:rsidP="004F05A6">
      <w:pPr>
        <w:pStyle w:val="Prrafodelista"/>
        <w:numPr>
          <w:ilvl w:val="0"/>
          <w:numId w:val="3"/>
        </w:numPr>
        <w:rPr>
          <w:color w:val="FF0000"/>
        </w:rPr>
      </w:pPr>
      <w:r w:rsidRPr="004F05A6">
        <w:rPr>
          <w:color w:val="FF0000"/>
        </w:rPr>
        <w:t>ORIFICIO NASAL</w:t>
      </w:r>
    </w:p>
    <w:p w:rsidR="004F05A6" w:rsidRDefault="004F05A6" w:rsidP="004F05A6">
      <w:pPr>
        <w:pStyle w:val="Prrafodelista"/>
        <w:numPr>
          <w:ilvl w:val="0"/>
          <w:numId w:val="3"/>
        </w:numPr>
        <w:rPr>
          <w:color w:val="FF0000"/>
        </w:rPr>
      </w:pPr>
      <w:r>
        <w:rPr>
          <w:color w:val="FF0000"/>
        </w:rPr>
        <w:t>CELULAS RECEPTORAS</w:t>
      </w:r>
    </w:p>
    <w:p w:rsidR="00713AFE" w:rsidRPr="00713AFE" w:rsidRDefault="00713AFE" w:rsidP="00713AFE">
      <w:pPr>
        <w:ind w:left="360"/>
        <w:rPr>
          <w:color w:val="FF0000"/>
        </w:rPr>
      </w:pPr>
    </w:p>
    <w:p w:rsidR="004F05A6" w:rsidRDefault="00C65D06" w:rsidP="00713AFE">
      <w:pPr>
        <w:pStyle w:val="Prrafodelista"/>
        <w:numPr>
          <w:ilvl w:val="0"/>
          <w:numId w:val="1"/>
        </w:numPr>
      </w:pPr>
      <w:r w:rsidRPr="00C65D06">
        <w:t>Tendrás que repetir el ejercicio anterior, pero ahora deberás relacionar cada zona coloreada de la lengua con el sabor que se detecta en di</w:t>
      </w:r>
      <w:r>
        <w:t>cha zona. Escribe todo en Mayús</w:t>
      </w:r>
      <w:r w:rsidRPr="00C65D06">
        <w:t>culas (y no olvides los acentos)</w:t>
      </w:r>
    </w:p>
    <w:p w:rsidR="00FD144B" w:rsidRDefault="00C65D06">
      <w:r>
        <w:rPr>
          <w:noProof/>
        </w:rPr>
        <mc:AlternateContent>
          <mc:Choice Requires="wps">
            <w:drawing>
              <wp:anchor distT="45720" distB="45720" distL="114300" distR="114300" simplePos="0" relativeHeight="251663360" behindDoc="0" locked="0" layoutInCell="1" allowOverlap="1" wp14:anchorId="325C113E" wp14:editId="110E3E8F">
                <wp:simplePos x="0" y="0"/>
                <wp:positionH relativeFrom="column">
                  <wp:posOffset>3116580</wp:posOffset>
                </wp:positionH>
                <wp:positionV relativeFrom="paragraph">
                  <wp:posOffset>48260</wp:posOffset>
                </wp:positionV>
                <wp:extent cx="842645" cy="1404620"/>
                <wp:effectExtent l="0" t="0" r="14605" b="1460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404620"/>
                        </a:xfrm>
                        <a:prstGeom prst="rect">
                          <a:avLst/>
                        </a:prstGeom>
                        <a:solidFill>
                          <a:srgbClr val="FFFFFF"/>
                        </a:solidFill>
                        <a:ln w="9525">
                          <a:solidFill>
                            <a:srgbClr val="000000"/>
                          </a:solidFill>
                          <a:miter lim="800000"/>
                          <a:headEnd/>
                          <a:tailEnd/>
                        </a:ln>
                      </wps:spPr>
                      <wps:txbx>
                        <w:txbxContent>
                          <w:p w:rsidR="00C65D06" w:rsidRPr="00C65D06" w:rsidRDefault="00C65D06">
                            <w:pPr>
                              <w:rPr>
                                <w:color w:val="FF0000"/>
                              </w:rPr>
                            </w:pPr>
                            <w:r w:rsidRPr="00C65D06">
                              <w:rPr>
                                <w:color w:val="FF0000"/>
                              </w:rPr>
                              <w:t>DULCE</w:t>
                            </w:r>
                          </w:p>
                          <w:p w:rsidR="00C65D06" w:rsidRPr="00C65D06" w:rsidRDefault="00C65D06">
                            <w:pPr>
                              <w:rPr>
                                <w:color w:val="FF0000"/>
                              </w:rPr>
                            </w:pPr>
                            <w:r w:rsidRPr="00C65D06">
                              <w:rPr>
                                <w:color w:val="FF0000"/>
                              </w:rPr>
                              <w:t>AMARGO</w:t>
                            </w:r>
                          </w:p>
                          <w:p w:rsidR="00C65D06" w:rsidRPr="00C65D06" w:rsidRDefault="00C65D06">
                            <w:pPr>
                              <w:rPr>
                                <w:color w:val="FF0000"/>
                              </w:rPr>
                            </w:pPr>
                            <w:r w:rsidRPr="00C65D06">
                              <w:rPr>
                                <w:color w:val="FF0000"/>
                              </w:rPr>
                              <w:t>ÁCIDO</w:t>
                            </w:r>
                          </w:p>
                          <w:p w:rsidR="00C65D06" w:rsidRPr="00C65D06" w:rsidRDefault="00C65D06">
                            <w:pPr>
                              <w:rPr>
                                <w:color w:val="FF0000"/>
                              </w:rPr>
                            </w:pPr>
                            <w:r w:rsidRPr="00C65D06">
                              <w:rPr>
                                <w:color w:val="FF0000"/>
                              </w:rPr>
                              <w:t>SALADO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5C113E" id="_x0000_t202" coordsize="21600,21600" o:spt="202" path="m,l,21600r21600,l21600,xe">
                <v:stroke joinstyle="miter"/>
                <v:path gradientshapeok="t" o:connecttype="rect"/>
              </v:shapetype>
              <v:shape id="Cuadro de texto 2" o:spid="_x0000_s1026" type="#_x0000_t202" style="position:absolute;margin-left:245.4pt;margin-top:3.8pt;width:66.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">
                <v:textbox style="mso-fit-shape-to-text:t">
                  <w:txbxContent>
                    <w:p w:rsidR="00C65D06" w:rsidRPr="00C65D06" w:rsidRDefault="00C65D06">
                      <w:pPr>
                        <w:rPr>
                          <w:color w:val="FF0000"/>
                        </w:rPr>
                      </w:pPr>
                      <w:r w:rsidRPr="00C65D06">
                        <w:rPr>
                          <w:color w:val="FF0000"/>
                        </w:rPr>
                        <w:t>DULCE</w:t>
                      </w:r>
                    </w:p>
                    <w:p w:rsidR="00C65D06" w:rsidRPr="00C65D06" w:rsidRDefault="00C65D06">
                      <w:pPr>
                        <w:rPr>
                          <w:color w:val="FF0000"/>
                        </w:rPr>
                      </w:pPr>
                      <w:r w:rsidRPr="00C65D06">
                        <w:rPr>
                          <w:color w:val="FF0000"/>
                        </w:rPr>
                        <w:t>AMARGO</w:t>
                      </w:r>
                    </w:p>
                    <w:p w:rsidR="00C65D06" w:rsidRPr="00C65D06" w:rsidRDefault="00C65D06">
                      <w:pPr>
                        <w:rPr>
                          <w:color w:val="FF0000"/>
                        </w:rPr>
                      </w:pPr>
                      <w:r w:rsidRPr="00C65D06">
                        <w:rPr>
                          <w:color w:val="FF0000"/>
                        </w:rPr>
                        <w:t>ÁCIDO</w:t>
                      </w:r>
                    </w:p>
                    <w:p w:rsidR="00C65D06" w:rsidRPr="00C65D06" w:rsidRDefault="00C65D06">
                      <w:pPr>
                        <w:rPr>
                          <w:color w:val="FF0000"/>
                        </w:rPr>
                      </w:pPr>
                      <w:r w:rsidRPr="00C65D06">
                        <w:rPr>
                          <w:color w:val="FF0000"/>
                        </w:rPr>
                        <w:t>SALADO</w:t>
                      </w:r>
                    </w:p>
                  </w:txbxContent>
                </v:textbox>
                <w10:wrap type="square"/>
              </v:shape>
            </w:pict>
          </mc:Fallback>
        </mc:AlternateContent>
      </w:r>
      <w:r w:rsidR="009E3EA4">
        <w:rPr>
          <w:noProof/>
          <w:lang w:eastAsia="es-ES"/>
        </w:rPr>
        <w:drawing>
          <wp:inline distT="0" distB="0" distL="0" distR="0">
            <wp:extent cx="2796988" cy="1373427"/>
            <wp:effectExtent l="0" t="0" r="381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4747" t="25153" r="41972" b="47823"/>
                    <a:stretch/>
                  </pic:blipFill>
                  <pic:spPr bwMode="auto">
                    <a:xfrm>
                      <a:off x="0" y="0"/>
                      <a:ext cx="2810899" cy="1380258"/>
                    </a:xfrm>
                    <a:prstGeom prst="rect">
                      <a:avLst/>
                    </a:prstGeom>
                    <a:noFill/>
                    <a:ln>
                      <a:noFill/>
                    </a:ln>
                    <a:extLst>
                      <a:ext uri="{53640926-AAD7-44D8-BBD7-CCE9431645EC}">
                        <a14:shadowObscured xmlns:a14="http://schemas.microsoft.com/office/drawing/2010/main"/>
                      </a:ext>
                    </a:extLst>
                  </pic:spPr>
                </pic:pic>
              </a:graphicData>
            </a:graphic>
          </wp:inline>
        </w:drawing>
      </w:r>
    </w:p>
    <w:p w:rsidR="00FD144B" w:rsidRDefault="00FD144B"/>
    <w:p w:rsidR="009E3EA4" w:rsidRDefault="009E3EA4"/>
    <w:p w:rsidR="009E3EA4" w:rsidRDefault="009E3EA4"/>
    <w:p w:rsidR="009E3EA4" w:rsidRDefault="00713AFE">
      <w:r>
        <w:t>7</w:t>
      </w:r>
      <w:r w:rsidR="009E3EA4">
        <w:t>. Indica verdadero o falso</w:t>
      </w:r>
    </w:p>
    <w:p w:rsidR="009E3EA4" w:rsidRPr="00C65D06" w:rsidRDefault="009E3EA4">
      <w:pPr>
        <w:rPr>
          <w:color w:val="FF0000"/>
        </w:rPr>
      </w:pPr>
      <w:r>
        <w:t>- En la lengua solo hay un tipo de papilas gustativas</w:t>
      </w:r>
      <w:r w:rsidR="00C65D06">
        <w:t xml:space="preserve"> </w:t>
      </w:r>
      <w:r w:rsidR="00C65D06">
        <w:rPr>
          <w:color w:val="FF0000"/>
        </w:rPr>
        <w:t>F</w:t>
      </w:r>
    </w:p>
    <w:p w:rsidR="009E3EA4" w:rsidRPr="00C65D06" w:rsidRDefault="009E3EA4">
      <w:pPr>
        <w:rPr>
          <w:color w:val="FF0000"/>
        </w:rPr>
      </w:pPr>
      <w:r>
        <w:t>- La pituitaria amarilla contiene terminaciones nerviosas encargadas del sentido del olfato</w:t>
      </w:r>
      <w:r w:rsidR="00C65D06">
        <w:rPr>
          <w:color w:val="FF0000"/>
        </w:rPr>
        <w:t xml:space="preserve"> V</w:t>
      </w:r>
    </w:p>
    <w:p w:rsidR="009E3EA4" w:rsidRDefault="009E3EA4"/>
    <w:p w:rsidR="009E3EA4" w:rsidRDefault="00713AFE">
      <w:r>
        <w:t>8</w:t>
      </w:r>
      <w:r w:rsidR="009E3EA4">
        <w:t>. ¿De qué tipo son las células receptoras de los sentidos del olfato y del gusto?</w:t>
      </w:r>
    </w:p>
    <w:p w:rsidR="00C65D06" w:rsidRDefault="00C65D06">
      <w:r>
        <w:t>Receptores mecánicos</w:t>
      </w:r>
    </w:p>
    <w:p w:rsidR="00C65D06" w:rsidRDefault="00C65D06">
      <w:r>
        <w:t>Receptores luminosos</w:t>
      </w:r>
    </w:p>
    <w:p w:rsidR="00FD144B" w:rsidRDefault="009E3EA4">
      <w:pPr>
        <w:rPr>
          <w:noProof/>
          <w:color w:val="FF0000"/>
          <w:lang w:eastAsia="es-ES"/>
        </w:rPr>
      </w:pPr>
      <w:r>
        <w:rPr>
          <w:noProof/>
          <w:color w:val="FF0000"/>
          <w:lang w:eastAsia="es-ES"/>
        </w:rPr>
        <w:t>Receptores químicos</w:t>
      </w:r>
    </w:p>
    <w:p w:rsidR="00C65D06" w:rsidRPr="009E3EA4" w:rsidRDefault="00C65D06">
      <w:pPr>
        <w:rPr>
          <w:color w:val="FF0000"/>
        </w:rPr>
      </w:pPr>
    </w:p>
    <w:p w:rsidR="00FD144B" w:rsidRDefault="009E3EA4">
      <w:r>
        <w:t xml:space="preserve">El </w:t>
      </w:r>
      <w:r w:rsidR="00411354">
        <w:t>oído</w:t>
      </w:r>
    </w:p>
    <w:p w:rsidR="00FD144B" w:rsidRDefault="0083759A">
      <w:r>
        <w:rPr>
          <w:noProof/>
          <w:lang w:eastAsia="es-ES"/>
        </w:rPr>
        <mc:AlternateContent>
          <mc:Choice Requires="wps">
            <w:drawing>
              <wp:anchor distT="45720" distB="45720" distL="114300" distR="114300" simplePos="0" relativeHeight="251659264" behindDoc="0" locked="0" layoutInCell="1" allowOverlap="1" wp14:anchorId="1346C859" wp14:editId="1D80CA50">
                <wp:simplePos x="0" y="0"/>
                <wp:positionH relativeFrom="column">
                  <wp:posOffset>3062941</wp:posOffset>
                </wp:positionH>
                <wp:positionV relativeFrom="paragraph">
                  <wp:posOffset>422984</wp:posOffset>
                </wp:positionV>
                <wp:extent cx="424180" cy="2103120"/>
                <wp:effectExtent l="0" t="0" r="1397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03120"/>
                        </a:xfrm>
                        <a:prstGeom prst="rect">
                          <a:avLst/>
                        </a:prstGeom>
                        <a:solidFill>
                          <a:srgbClr val="FFFFFF"/>
                        </a:solidFill>
                        <a:ln w="9525">
                          <a:solidFill>
                            <a:srgbClr val="000000"/>
                          </a:solidFill>
                          <a:miter lim="800000"/>
                          <a:headEnd/>
                          <a:tailEnd/>
                        </a:ln>
                      </wps:spPr>
                      <wps:txbx>
                        <w:txbxContent>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8</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6</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10</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4</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5</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2</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1</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9</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7</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3</w:t>
                            </w:r>
                          </w:p>
                          <w:p w:rsidR="0083759A" w:rsidRDefault="00837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6C859" id="_x0000_s1027" type="#_x0000_t202" style="position:absolute;margin-left:241.2pt;margin-top:33.3pt;width:33.4pt;height:16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">
                <v:textbox>
                  <w:txbxContent>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8</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6</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10</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4</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5</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2</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1</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9</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7</w:t>
                      </w:r>
                    </w:p>
                    <w:p w:rsidR="00113A8E" w:rsidRPr="0083759A" w:rsidRDefault="00113A8E">
                      <w:pPr>
                        <w:rPr>
                          <w:rFonts w:ascii="Times New Roman" w:hAnsi="Times New Roman" w:cs="Times New Roman"/>
                          <w:color w:val="FF0000"/>
                          <w:sz w:val="14"/>
                          <w:szCs w:val="14"/>
                        </w:rPr>
                      </w:pPr>
                      <w:r w:rsidRPr="0083759A">
                        <w:rPr>
                          <w:rFonts w:ascii="Times New Roman" w:hAnsi="Times New Roman" w:cs="Times New Roman"/>
                          <w:color w:val="FF0000"/>
                          <w:sz w:val="14"/>
                          <w:szCs w:val="14"/>
                        </w:rPr>
                        <w:t>3</w:t>
                      </w:r>
                    </w:p>
                    <w:p w:rsidR="0083759A" w:rsidRDefault="0083759A"/>
                  </w:txbxContent>
                </v:textbox>
                <w10:wrap type="square"/>
              </v:shape>
            </w:pict>
          </mc:Fallback>
        </mc:AlternateContent>
      </w:r>
      <w:r w:rsidR="00C65D06">
        <w:t xml:space="preserve">9. </w:t>
      </w:r>
      <w:r w:rsidR="00C65D06" w:rsidRPr="00C65D06">
        <w:t xml:space="preserve">Pon el </w:t>
      </w:r>
      <w:r w:rsidR="00C65D06" w:rsidRPr="00C65D06">
        <w:rPr>
          <w:b/>
          <w:bCs/>
        </w:rPr>
        <w:t>número correcto</w:t>
      </w:r>
      <w:r w:rsidR="00C65D06" w:rsidRPr="00C65D06">
        <w:t xml:space="preserve"> a cada una de las </w:t>
      </w:r>
      <w:r w:rsidR="00C65D06" w:rsidRPr="00C65D06">
        <w:rPr>
          <w:b/>
          <w:bCs/>
        </w:rPr>
        <w:t>partes del oído</w:t>
      </w:r>
      <w:r w:rsidR="00C65D06" w:rsidRPr="00C65D06">
        <w:t>. Como ves en la imagen, cada parte está etiquetada con un número; debes asociar a cada número uno de los nombres que aparecen en la tabla siguiente.</w:t>
      </w:r>
    </w:p>
    <w:p w:rsidR="00FD144B" w:rsidRDefault="00FD144B">
      <w:r>
        <w:rPr>
          <w:noProof/>
          <w:lang w:eastAsia="es-ES"/>
        </w:rPr>
        <w:drawing>
          <wp:inline distT="0" distB="0" distL="0" distR="0" wp14:anchorId="7B2A5550" wp14:editId="7DC44BAB">
            <wp:extent cx="1559859" cy="1791923"/>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401" t="34456" r="58693" b="6479"/>
                    <a:stretch/>
                  </pic:blipFill>
                  <pic:spPr bwMode="auto">
                    <a:xfrm>
                      <a:off x="0" y="0"/>
                      <a:ext cx="1560953" cy="1793180"/>
                    </a:xfrm>
                    <a:prstGeom prst="rect">
                      <a:avLst/>
                    </a:prstGeom>
                    <a:ln>
                      <a:noFill/>
                    </a:ln>
                    <a:extLst>
                      <a:ext uri="{53640926-AAD7-44D8-BBD7-CCE9431645EC}">
                        <a14:shadowObscured xmlns:a14="http://schemas.microsoft.com/office/drawing/2010/main"/>
                      </a:ext>
                    </a:extLst>
                  </pic:spPr>
                </pic:pic>
              </a:graphicData>
            </a:graphic>
          </wp:inline>
        </w:drawing>
      </w:r>
      <w:r w:rsidR="00C65D06">
        <w:rPr>
          <w:noProof/>
          <w:lang w:eastAsia="es-ES"/>
        </w:rPr>
        <w:drawing>
          <wp:inline distT="0" distB="0" distL="0" distR="0" wp14:anchorId="01A59C12" wp14:editId="496104AD">
            <wp:extent cx="1354903" cy="17919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239" t="34456" r="12653" b="6479"/>
                    <a:stretch/>
                  </pic:blipFill>
                  <pic:spPr bwMode="auto">
                    <a:xfrm>
                      <a:off x="0" y="0"/>
                      <a:ext cx="1355853" cy="1793180"/>
                    </a:xfrm>
                    <a:prstGeom prst="rect">
                      <a:avLst/>
                    </a:prstGeom>
                    <a:ln>
                      <a:noFill/>
                    </a:ln>
                    <a:extLst>
                      <a:ext uri="{53640926-AAD7-44D8-BBD7-CCE9431645EC}">
                        <a14:shadowObscured xmlns:a14="http://schemas.microsoft.com/office/drawing/2010/main"/>
                      </a:ext>
                    </a:extLst>
                  </pic:spPr>
                </pic:pic>
              </a:graphicData>
            </a:graphic>
          </wp:inline>
        </w:drawing>
      </w:r>
    </w:p>
    <w:p w:rsidR="00FD144B" w:rsidRDefault="00FD144B"/>
    <w:p w:rsidR="00113A8E" w:rsidRDefault="00713AFE">
      <w:r>
        <w:t>9</w:t>
      </w:r>
      <w:r w:rsidR="00113A8E">
        <w:t>. ¿Qué parte del oído es la primera que empieza a vibrar tras recibir ondas sonoras?</w:t>
      </w:r>
    </w:p>
    <w:p w:rsidR="00FD144B" w:rsidRPr="0083759A" w:rsidRDefault="0083759A">
      <w:pPr>
        <w:rPr>
          <w:color w:val="FF0000"/>
        </w:rPr>
      </w:pPr>
      <w:r>
        <w:rPr>
          <w:color w:val="FF0000"/>
        </w:rPr>
        <w:t>El tímpano.</w:t>
      </w:r>
    </w:p>
    <w:p w:rsidR="00113A8E" w:rsidRDefault="00713AFE">
      <w:r>
        <w:t>10</w:t>
      </w:r>
      <w:r w:rsidR="00113A8E">
        <w:t xml:space="preserve">. </w:t>
      </w:r>
      <w:r w:rsidR="0057093A">
        <w:t xml:space="preserve">¿Cuál es el problema </w:t>
      </w:r>
      <w:r w:rsidR="00411354">
        <w:t>más</w:t>
      </w:r>
      <w:r w:rsidR="0057093A">
        <w:t xml:space="preserve"> frecuente que afecta al oído medio?</w:t>
      </w:r>
    </w:p>
    <w:p w:rsidR="0083759A" w:rsidRPr="0083759A" w:rsidRDefault="0083759A">
      <w:pPr>
        <w:rPr>
          <w:color w:val="FF0000"/>
        </w:rPr>
      </w:pPr>
      <w:r w:rsidRPr="0083759A">
        <w:rPr>
          <w:color w:val="FF0000"/>
        </w:rPr>
        <w:t>La otitis</w:t>
      </w:r>
      <w:r>
        <w:rPr>
          <w:color w:val="FF0000"/>
        </w:rPr>
        <w:t>.</w:t>
      </w:r>
    </w:p>
    <w:p w:rsidR="0057093A" w:rsidRDefault="00713AFE">
      <w:r>
        <w:lastRenderedPageBreak/>
        <w:t>11</w:t>
      </w:r>
      <w:r w:rsidR="0057093A">
        <w:t>. ¿Qué problema grave puede ocasionarnos introducir cuerpos extraños en el conducto auditivo externo?</w:t>
      </w:r>
    </w:p>
    <w:p w:rsidR="0083759A" w:rsidRPr="0083759A" w:rsidRDefault="0083759A">
      <w:pPr>
        <w:rPr>
          <w:color w:val="FF0000"/>
        </w:rPr>
      </w:pPr>
      <w:r w:rsidRPr="0083759A">
        <w:rPr>
          <w:color w:val="FF0000"/>
        </w:rPr>
        <w:t>La rotura del tímpano.</w:t>
      </w:r>
    </w:p>
    <w:p w:rsidR="00FD144B" w:rsidRDefault="00713AFE">
      <w:pPr>
        <w:rPr>
          <w:noProof/>
          <w:lang w:eastAsia="es-ES"/>
        </w:rPr>
      </w:pPr>
      <w:r>
        <w:rPr>
          <w:noProof/>
          <w:lang w:eastAsia="es-ES"/>
        </w:rPr>
        <w:t>12</w:t>
      </w:r>
      <w:r w:rsidR="0057093A">
        <w:rPr>
          <w:noProof/>
          <w:lang w:eastAsia="es-ES"/>
        </w:rPr>
        <w:t>. Señala si es verdadero o falso.</w:t>
      </w:r>
    </w:p>
    <w:p w:rsidR="0057093A" w:rsidRDefault="0057093A" w:rsidP="0057093A">
      <w:pPr>
        <w:pStyle w:val="Prrafodelista"/>
        <w:numPr>
          <w:ilvl w:val="0"/>
          <w:numId w:val="2"/>
        </w:numPr>
      </w:pPr>
      <w:r>
        <w:t>La higiene del oído no tiene nada que ver con la prevención de algunas de sus enfermedades.</w:t>
      </w:r>
      <w:r w:rsidR="0083759A">
        <w:t xml:space="preserve"> </w:t>
      </w:r>
      <w:r w:rsidR="0083759A">
        <w:rPr>
          <w:color w:val="FF0000"/>
        </w:rPr>
        <w:t>F</w:t>
      </w:r>
    </w:p>
    <w:p w:rsidR="0057093A" w:rsidRDefault="0057093A" w:rsidP="0057093A">
      <w:pPr>
        <w:pStyle w:val="Prrafodelista"/>
        <w:numPr>
          <w:ilvl w:val="0"/>
          <w:numId w:val="2"/>
        </w:numPr>
      </w:pPr>
      <w:r>
        <w:t>Es recomendable no utilizar bastoncillos para limpiar la oreja por dentro</w:t>
      </w:r>
      <w:r w:rsidR="0083759A">
        <w:t xml:space="preserve">. </w:t>
      </w:r>
      <w:r w:rsidR="0083759A">
        <w:rPr>
          <w:color w:val="FF0000"/>
        </w:rPr>
        <w:t>V</w:t>
      </w:r>
    </w:p>
    <w:p w:rsidR="0057093A" w:rsidRDefault="0057093A" w:rsidP="0057093A">
      <w:pPr>
        <w:pStyle w:val="Prrafodelista"/>
        <w:numPr>
          <w:ilvl w:val="0"/>
          <w:numId w:val="2"/>
        </w:numPr>
      </w:pPr>
      <w:r>
        <w:t xml:space="preserve">El equipo de protección auditiva </w:t>
      </w:r>
      <w:r w:rsidR="00411354">
        <w:t>más</w:t>
      </w:r>
      <w:r>
        <w:t xml:space="preserve"> recomendable para ser usado durante periodos largos de tiempo son los cascos</w:t>
      </w:r>
      <w:r w:rsidR="0083759A">
        <w:t xml:space="preserve">. </w:t>
      </w:r>
      <w:r w:rsidR="0083759A">
        <w:rPr>
          <w:color w:val="FF0000"/>
        </w:rPr>
        <w:t>F</w:t>
      </w:r>
    </w:p>
    <w:p w:rsidR="0057093A" w:rsidRDefault="0057093A" w:rsidP="0057093A">
      <w:pPr>
        <w:pStyle w:val="Prrafodelista"/>
        <w:numPr>
          <w:ilvl w:val="0"/>
          <w:numId w:val="2"/>
        </w:numPr>
      </w:pPr>
      <w:r>
        <w:t xml:space="preserve">La OMS (Organización Mundial de la Salud) recomienda no exponerse a sonidos que sobrepasen los 65 </w:t>
      </w:r>
      <w:proofErr w:type="spellStart"/>
      <w:r>
        <w:t>db</w:t>
      </w:r>
      <w:proofErr w:type="spellEnd"/>
      <w:r w:rsidR="0083759A">
        <w:t xml:space="preserve">. </w:t>
      </w:r>
      <w:r w:rsidR="0083759A">
        <w:rPr>
          <w:color w:val="FF0000"/>
        </w:rPr>
        <w:t>V</w:t>
      </w:r>
    </w:p>
    <w:p w:rsidR="0057093A" w:rsidRDefault="0057093A" w:rsidP="0057093A">
      <w:pPr>
        <w:pStyle w:val="Prrafodelista"/>
        <w:ind w:left="1080"/>
      </w:pPr>
    </w:p>
    <w:p w:rsidR="00FD144B" w:rsidRDefault="00FD144B"/>
    <w:p w:rsidR="00FD144B" w:rsidRDefault="0083759A">
      <w:r>
        <w:t xml:space="preserve">13. </w:t>
      </w:r>
      <w:r w:rsidRPr="0083759A">
        <w:t>Pon el nombre correcto a cada una de las partes de la piel. Como ves en la imagen, cada parte está etiquetada con un número; debes escribir el número correspondiente junto a cada uno de los nombres que aparecen en la lista.</w:t>
      </w:r>
    </w:p>
    <w:p w:rsidR="00FD144B" w:rsidRDefault="0057093A">
      <w:r>
        <w:rPr>
          <w:noProof/>
          <w:lang w:eastAsia="es-ES"/>
        </w:rPr>
        <mc:AlternateContent>
          <mc:Choice Requires="wps">
            <w:drawing>
              <wp:anchor distT="45720" distB="45720" distL="114300" distR="114300" simplePos="0" relativeHeight="251661312" behindDoc="0" locked="0" layoutInCell="1" allowOverlap="1" wp14:anchorId="658DF47C" wp14:editId="11E91908">
                <wp:simplePos x="0" y="0"/>
                <wp:positionH relativeFrom="column">
                  <wp:posOffset>4144645</wp:posOffset>
                </wp:positionH>
                <wp:positionV relativeFrom="paragraph">
                  <wp:posOffset>60325</wp:posOffset>
                </wp:positionV>
                <wp:extent cx="340360" cy="2252980"/>
                <wp:effectExtent l="0" t="0" r="21590" b="13970"/>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52980"/>
                        </a:xfrm>
                        <a:prstGeom prst="rect">
                          <a:avLst/>
                        </a:prstGeom>
                        <a:solidFill>
                          <a:srgbClr val="FFFFFF"/>
                        </a:solidFill>
                        <a:ln w="9525">
                          <a:solidFill>
                            <a:srgbClr val="000000"/>
                          </a:solidFill>
                          <a:miter lim="800000"/>
                          <a:headEnd/>
                          <a:tailEnd/>
                        </a:ln>
                      </wps:spPr>
                      <wps:txbx>
                        <w:txbxContent>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7</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6</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3</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5</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8</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1</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9</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2</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DF47C" id="_x0000_s1028" type="#_x0000_t202" style="position:absolute;margin-left:326.35pt;margin-top:4.75pt;width:26.8pt;height:17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">
                <v:textbox>
                  <w:txbxContent>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7</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6</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3</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5</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8</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1</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9</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2</w:t>
                      </w:r>
                    </w:p>
                    <w:p w:rsidR="0057093A" w:rsidRPr="0057093A" w:rsidRDefault="0057093A">
                      <w:pPr>
                        <w:rPr>
                          <w:rFonts w:ascii="Times New Roman" w:hAnsi="Times New Roman" w:cs="Times New Roman"/>
                          <w:color w:val="FF0000"/>
                          <w:sz w:val="18"/>
                          <w:szCs w:val="18"/>
                        </w:rPr>
                      </w:pPr>
                      <w:r w:rsidRPr="0057093A">
                        <w:rPr>
                          <w:rFonts w:ascii="Times New Roman" w:hAnsi="Times New Roman" w:cs="Times New Roman"/>
                          <w:color w:val="FF0000"/>
                          <w:sz w:val="18"/>
                          <w:szCs w:val="18"/>
                        </w:rPr>
                        <w:t>4</w:t>
                      </w:r>
                    </w:p>
                  </w:txbxContent>
                </v:textbox>
                <w10:wrap type="square"/>
              </v:shape>
            </w:pict>
          </mc:Fallback>
        </mc:AlternateContent>
      </w:r>
      <w:r w:rsidR="00FD144B">
        <w:rPr>
          <w:noProof/>
          <w:lang w:eastAsia="es-ES"/>
        </w:rPr>
        <w:drawing>
          <wp:inline distT="0" distB="0" distL="0" distR="0" wp14:anchorId="547B9844" wp14:editId="31996C2F">
            <wp:extent cx="2442531" cy="217411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957" t="42333" r="54599" b="4716"/>
                    <a:stretch/>
                  </pic:blipFill>
                  <pic:spPr bwMode="auto">
                    <a:xfrm>
                      <a:off x="0" y="0"/>
                      <a:ext cx="2464253" cy="2193451"/>
                    </a:xfrm>
                    <a:prstGeom prst="rect">
                      <a:avLst/>
                    </a:prstGeom>
                    <a:ln>
                      <a:noFill/>
                    </a:ln>
                    <a:extLst>
                      <a:ext uri="{53640926-AAD7-44D8-BBD7-CCE9431645EC}">
                        <a14:shadowObscured xmlns:a14="http://schemas.microsoft.com/office/drawing/2010/main"/>
                      </a:ext>
                    </a:extLst>
                  </pic:spPr>
                </pic:pic>
              </a:graphicData>
            </a:graphic>
          </wp:inline>
        </w:drawing>
      </w:r>
      <w:r w:rsidR="0083759A">
        <w:rPr>
          <w:noProof/>
          <w:lang w:eastAsia="es-ES"/>
        </w:rPr>
        <w:drawing>
          <wp:inline distT="0" distB="0" distL="0" distR="0" wp14:anchorId="10047112" wp14:editId="15726FF2">
            <wp:extent cx="1476189" cy="2296616"/>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768" t="42333" r="12098" b="4716"/>
                    <a:stretch/>
                  </pic:blipFill>
                  <pic:spPr bwMode="auto">
                    <a:xfrm>
                      <a:off x="0" y="0"/>
                      <a:ext cx="1481892" cy="2305488"/>
                    </a:xfrm>
                    <a:prstGeom prst="rect">
                      <a:avLst/>
                    </a:prstGeom>
                    <a:ln>
                      <a:noFill/>
                    </a:ln>
                    <a:extLst>
                      <a:ext uri="{53640926-AAD7-44D8-BBD7-CCE9431645EC}">
                        <a14:shadowObscured xmlns:a14="http://schemas.microsoft.com/office/drawing/2010/main"/>
                      </a:ext>
                    </a:extLst>
                  </pic:spPr>
                </pic:pic>
              </a:graphicData>
            </a:graphic>
          </wp:inline>
        </w:drawing>
      </w:r>
    </w:p>
    <w:p w:rsidR="0083759A" w:rsidRDefault="0083759A">
      <w:r>
        <w:t xml:space="preserve">14. </w:t>
      </w:r>
      <w:r w:rsidRPr="0083759A">
        <w:t>Relaciona cada tipo de receptor táctil con los estímulos que los excitan. Para ello, escribe el nombre del estímulo junto al nombre del receptor táctil correspondiente. Los estímulos que debes utilizar son: CALOR, PRESIÓN, FRÍO, TACTO, DOLOR.</w:t>
      </w:r>
    </w:p>
    <w:p w:rsidR="00FD144B" w:rsidRDefault="0083759A">
      <w:r>
        <w:rPr>
          <w:noProof/>
        </w:rPr>
        <mc:AlternateContent>
          <mc:Choice Requires="wps">
            <w:drawing>
              <wp:anchor distT="45720" distB="45720" distL="114300" distR="114300" simplePos="0" relativeHeight="251665408" behindDoc="0" locked="0" layoutInCell="1" allowOverlap="1" wp14:anchorId="7591791E" wp14:editId="68E05813">
                <wp:simplePos x="0" y="0"/>
                <wp:positionH relativeFrom="column">
                  <wp:posOffset>2811780</wp:posOffset>
                </wp:positionH>
                <wp:positionV relativeFrom="paragraph">
                  <wp:posOffset>71120</wp:posOffset>
                </wp:positionV>
                <wp:extent cx="883920" cy="1505585"/>
                <wp:effectExtent l="0" t="0" r="11430" b="1841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505585"/>
                        </a:xfrm>
                        <a:prstGeom prst="rect">
                          <a:avLst/>
                        </a:prstGeom>
                        <a:solidFill>
                          <a:srgbClr val="FFFFFF"/>
                        </a:solidFill>
                        <a:ln w="9525">
                          <a:solidFill>
                            <a:srgbClr val="000000"/>
                          </a:solidFill>
                          <a:miter lim="800000"/>
                          <a:headEnd/>
                          <a:tailEnd/>
                        </a:ln>
                      </wps:spPr>
                      <wps:txbx>
                        <w:txbxContent>
                          <w:p w:rsidR="0083759A" w:rsidRDefault="0083759A">
                            <w:pPr>
                              <w:rPr>
                                <w:color w:val="FF0000"/>
                              </w:rPr>
                            </w:pPr>
                            <w:r>
                              <w:rPr>
                                <w:color w:val="FF0000"/>
                              </w:rPr>
                              <w:t>DOLOR</w:t>
                            </w:r>
                          </w:p>
                          <w:p w:rsidR="0083759A" w:rsidRDefault="0083759A">
                            <w:pPr>
                              <w:rPr>
                                <w:color w:val="FF0000"/>
                              </w:rPr>
                            </w:pPr>
                            <w:r>
                              <w:rPr>
                                <w:color w:val="FF0000"/>
                              </w:rPr>
                              <w:t>CALOR</w:t>
                            </w:r>
                          </w:p>
                          <w:p w:rsidR="0083759A" w:rsidRDefault="0083759A">
                            <w:pPr>
                              <w:rPr>
                                <w:color w:val="FF0000"/>
                              </w:rPr>
                            </w:pPr>
                            <w:r>
                              <w:rPr>
                                <w:color w:val="FF0000"/>
                              </w:rPr>
                              <w:t>PRESIÓN</w:t>
                            </w:r>
                          </w:p>
                          <w:p w:rsidR="0083759A" w:rsidRDefault="0083759A">
                            <w:pPr>
                              <w:rPr>
                                <w:color w:val="FF0000"/>
                              </w:rPr>
                            </w:pPr>
                            <w:r>
                              <w:rPr>
                                <w:color w:val="FF0000"/>
                              </w:rPr>
                              <w:t>FRIO</w:t>
                            </w:r>
                          </w:p>
                          <w:p w:rsidR="0083759A" w:rsidRPr="0083759A" w:rsidRDefault="0083759A">
                            <w:pPr>
                              <w:rPr>
                                <w:color w:val="FF0000"/>
                              </w:rPr>
                            </w:pPr>
                            <w:r>
                              <w:rPr>
                                <w:color w:val="FF0000"/>
                              </w:rPr>
                              <w:t>TACTO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1791E" id="_x0000_s1029" type="#_x0000_t202" style="position:absolute;margin-left:221.4pt;margin-top:5.6pt;width:69.6pt;height:118.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">
                <v:textbox>
                  <w:txbxContent>
                    <w:p w:rsidR="0083759A" w:rsidRDefault="0083759A">
                      <w:pPr>
                        <w:rPr>
                          <w:color w:val="FF0000"/>
                        </w:rPr>
                      </w:pPr>
                      <w:r>
                        <w:rPr>
                          <w:color w:val="FF0000"/>
                        </w:rPr>
                        <w:t>DOLOR</w:t>
                      </w:r>
                    </w:p>
                    <w:p w:rsidR="0083759A" w:rsidRDefault="0083759A">
                      <w:pPr>
                        <w:rPr>
                          <w:color w:val="FF0000"/>
                        </w:rPr>
                      </w:pPr>
                      <w:r>
                        <w:rPr>
                          <w:color w:val="FF0000"/>
                        </w:rPr>
                        <w:t>CALOR</w:t>
                      </w:r>
                    </w:p>
                    <w:p w:rsidR="0083759A" w:rsidRDefault="0083759A">
                      <w:pPr>
                        <w:rPr>
                          <w:color w:val="FF0000"/>
                        </w:rPr>
                      </w:pPr>
                      <w:r>
                        <w:rPr>
                          <w:color w:val="FF0000"/>
                        </w:rPr>
                        <w:t>PRESIÓN</w:t>
                      </w:r>
                    </w:p>
                    <w:p w:rsidR="0083759A" w:rsidRDefault="0083759A">
                      <w:pPr>
                        <w:rPr>
                          <w:color w:val="FF0000"/>
                        </w:rPr>
                      </w:pPr>
                      <w:r>
                        <w:rPr>
                          <w:color w:val="FF0000"/>
                        </w:rPr>
                        <w:t>FRIO</w:t>
                      </w:r>
                    </w:p>
                    <w:p w:rsidR="0083759A" w:rsidRPr="0083759A" w:rsidRDefault="0083759A">
                      <w:pPr>
                        <w:rPr>
                          <w:color w:val="FF0000"/>
                        </w:rPr>
                      </w:pPr>
                      <w:r>
                        <w:rPr>
                          <w:color w:val="FF0000"/>
                        </w:rPr>
                        <w:t>TACTO</w:t>
                      </w:r>
                    </w:p>
                  </w:txbxContent>
                </v:textbox>
                <w10:wrap type="square"/>
              </v:shape>
            </w:pict>
          </mc:Fallback>
        </mc:AlternateContent>
      </w:r>
      <w:r w:rsidR="00FD144B">
        <w:rPr>
          <w:noProof/>
          <w:lang w:eastAsia="es-ES"/>
        </w:rPr>
        <w:drawing>
          <wp:inline distT="0" distB="0" distL="0" distR="0" wp14:anchorId="0FF3C483" wp14:editId="790A7010">
            <wp:extent cx="2522717" cy="16853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71" t="45687" r="57119" b="17701"/>
                    <a:stretch/>
                  </pic:blipFill>
                  <pic:spPr bwMode="auto">
                    <a:xfrm>
                      <a:off x="0" y="0"/>
                      <a:ext cx="2561301" cy="1711142"/>
                    </a:xfrm>
                    <a:prstGeom prst="rect">
                      <a:avLst/>
                    </a:prstGeom>
                    <a:ln>
                      <a:noFill/>
                    </a:ln>
                    <a:extLst>
                      <a:ext uri="{53640926-AAD7-44D8-BBD7-CCE9431645EC}">
                        <a14:shadowObscured xmlns:a14="http://schemas.microsoft.com/office/drawing/2010/main"/>
                      </a:ext>
                    </a:extLst>
                  </pic:spPr>
                </pic:pic>
              </a:graphicData>
            </a:graphic>
          </wp:inline>
        </w:drawing>
      </w:r>
    </w:p>
    <w:p w:rsidR="00821667" w:rsidRDefault="00713AFE">
      <w:pPr>
        <w:rPr>
          <w:noProof/>
          <w:lang w:eastAsia="es-ES"/>
        </w:rPr>
      </w:pPr>
      <w:r>
        <w:rPr>
          <w:noProof/>
          <w:lang w:eastAsia="es-ES"/>
        </w:rPr>
        <w:t>15</w:t>
      </w:r>
      <w:r w:rsidR="00821667">
        <w:rPr>
          <w:noProof/>
          <w:lang w:eastAsia="es-ES"/>
        </w:rPr>
        <w:t>. La sarna es una enfermedad de la piel que fue muy frecuente hace tiempo. ¿De qué tipo es?</w:t>
      </w:r>
    </w:p>
    <w:p w:rsidR="0083759A" w:rsidRPr="0083759A" w:rsidRDefault="0083759A">
      <w:pPr>
        <w:rPr>
          <w:noProof/>
          <w:color w:val="FF0000"/>
          <w:lang w:eastAsia="es-ES"/>
        </w:rPr>
      </w:pPr>
      <w:r>
        <w:rPr>
          <w:noProof/>
          <w:color w:val="FF0000"/>
          <w:lang w:eastAsia="es-ES"/>
        </w:rPr>
        <w:t>Es una infección producida por parásitos.</w:t>
      </w:r>
    </w:p>
    <w:p w:rsidR="00821667" w:rsidRDefault="00713AFE">
      <w:pPr>
        <w:rPr>
          <w:noProof/>
          <w:lang w:eastAsia="es-ES"/>
        </w:rPr>
      </w:pPr>
      <w:r>
        <w:rPr>
          <w:noProof/>
          <w:lang w:eastAsia="es-ES"/>
        </w:rPr>
        <w:t>16</w:t>
      </w:r>
      <w:r w:rsidR="00821667">
        <w:rPr>
          <w:noProof/>
          <w:lang w:eastAsia="es-ES"/>
        </w:rPr>
        <w:t>. Solo una de las siguientes frases relativas al melanoma es correcta, señala cual.</w:t>
      </w:r>
    </w:p>
    <w:p w:rsidR="00821667" w:rsidRDefault="00821667">
      <w:pPr>
        <w:rPr>
          <w:noProof/>
          <w:lang w:eastAsia="es-ES"/>
        </w:rPr>
      </w:pPr>
      <w:r>
        <w:rPr>
          <w:noProof/>
          <w:lang w:eastAsia="es-ES"/>
        </w:rPr>
        <w:t>- Se debe a un exceso de melanina</w:t>
      </w:r>
    </w:p>
    <w:p w:rsidR="00821667" w:rsidRDefault="00821667">
      <w:pPr>
        <w:rPr>
          <w:noProof/>
          <w:lang w:eastAsia="es-ES"/>
        </w:rPr>
      </w:pPr>
      <w:r>
        <w:rPr>
          <w:noProof/>
          <w:lang w:eastAsia="es-ES"/>
        </w:rPr>
        <w:t>- Se producen si se ha tomado el sol en la infancia</w:t>
      </w:r>
    </w:p>
    <w:p w:rsidR="00821667" w:rsidRPr="00AB7DA1" w:rsidRDefault="00821667">
      <w:pPr>
        <w:rPr>
          <w:noProof/>
          <w:u w:val="single" w:color="FF0000"/>
          <w:lang w:eastAsia="es-ES"/>
        </w:rPr>
      </w:pPr>
      <w:r w:rsidRPr="00AB7DA1">
        <w:rPr>
          <w:noProof/>
          <w:u w:val="single" w:color="FF0000"/>
          <w:lang w:eastAsia="es-ES"/>
        </w:rPr>
        <w:t>- Es un tipo de cáncer muy peligroso</w:t>
      </w:r>
    </w:p>
    <w:p w:rsidR="00821667" w:rsidRDefault="00821667">
      <w:pPr>
        <w:rPr>
          <w:noProof/>
          <w:lang w:eastAsia="es-ES"/>
        </w:rPr>
      </w:pPr>
      <w:r>
        <w:rPr>
          <w:noProof/>
          <w:lang w:eastAsia="es-ES"/>
        </w:rPr>
        <w:t>- Los lunares con el tiempo dan lugar a melanomas.</w:t>
      </w:r>
    </w:p>
    <w:p w:rsidR="00FD144B" w:rsidRDefault="00FD144B"/>
    <w:p w:rsidR="00821667" w:rsidRDefault="00713AFE">
      <w:r>
        <w:t>17</w:t>
      </w:r>
      <w:r w:rsidR="00821667">
        <w:t>. Señala las frases que son verdaderas.</w:t>
      </w:r>
    </w:p>
    <w:p w:rsidR="00821667" w:rsidRDefault="00821667">
      <w:r>
        <w:t>- En los cuidados de la piel no debemos olvidar uñas y cabellos</w:t>
      </w:r>
      <w:r w:rsidR="00AB7DA1">
        <w:t xml:space="preserve">. </w:t>
      </w:r>
      <w:r w:rsidR="00AB7DA1" w:rsidRPr="00AB7DA1">
        <w:rPr>
          <w:color w:val="FF0000"/>
        </w:rPr>
        <w:t>V</w:t>
      </w:r>
    </w:p>
    <w:p w:rsidR="00821667" w:rsidRDefault="00821667">
      <w:r>
        <w:t xml:space="preserve">- La </w:t>
      </w:r>
      <w:r w:rsidR="00411354">
        <w:t>alimentación</w:t>
      </w:r>
      <w:r>
        <w:t xml:space="preserve"> adecuada es una parte importante del cuidado de la piel.</w:t>
      </w:r>
      <w:r w:rsidR="00AB7DA1">
        <w:t xml:space="preserve"> </w:t>
      </w:r>
      <w:r w:rsidR="00AB7DA1" w:rsidRPr="00AB7DA1">
        <w:rPr>
          <w:color w:val="FF0000"/>
        </w:rPr>
        <w:t>V</w:t>
      </w:r>
    </w:p>
    <w:p w:rsidR="00FD144B" w:rsidRDefault="00821667">
      <w:r>
        <w:t>- Una limpieza excesiva o con jabones demasiado fuertes es perjudicial para la piel</w:t>
      </w:r>
      <w:r w:rsidR="00AB7DA1">
        <w:t xml:space="preserve">. </w:t>
      </w:r>
      <w:r w:rsidR="00AB7DA1" w:rsidRPr="00AB7DA1">
        <w:rPr>
          <w:color w:val="FF0000"/>
        </w:rPr>
        <w:t>V</w:t>
      </w:r>
    </w:p>
    <w:p w:rsidR="00821667" w:rsidRDefault="00821667">
      <w:r>
        <w:t>- Las mejores horas para tomar el sol son entre las once de la mañana y las cuatro de la tarde</w:t>
      </w:r>
      <w:r w:rsidR="00AB7DA1">
        <w:t xml:space="preserve">. </w:t>
      </w:r>
      <w:r w:rsidR="00AB7DA1" w:rsidRPr="00AB7DA1">
        <w:rPr>
          <w:color w:val="FF0000"/>
        </w:rPr>
        <w:t>F</w:t>
      </w:r>
    </w:p>
    <w:p w:rsidR="00821667" w:rsidRDefault="00821667">
      <w:r>
        <w:t>- Las uñas de manos y pies se deben cortar de la misma forma.</w:t>
      </w:r>
      <w:r w:rsidR="00AB7DA1">
        <w:t xml:space="preserve"> </w:t>
      </w:r>
      <w:r w:rsidR="00AB7DA1" w:rsidRPr="00AB7DA1">
        <w:rPr>
          <w:color w:val="FF0000"/>
        </w:rPr>
        <w:t>F</w:t>
      </w:r>
    </w:p>
    <w:p w:rsidR="00FD144B" w:rsidRDefault="00FD144B"/>
    <w:p w:rsidR="00821667" w:rsidRDefault="00821667" w:rsidP="00AB7DA1">
      <w:pPr>
        <w:pStyle w:val="Prrafodelista"/>
        <w:numPr>
          <w:ilvl w:val="0"/>
          <w:numId w:val="7"/>
        </w:numPr>
        <w:ind w:left="426" w:hanging="426"/>
      </w:pPr>
      <w:r>
        <w:t>Escribe la palabra asociada con cada definición.</w:t>
      </w:r>
    </w:p>
    <w:p w:rsidR="00821667" w:rsidRDefault="00821667" w:rsidP="00821667">
      <w:pPr>
        <w:pStyle w:val="Prrafodelista"/>
        <w:numPr>
          <w:ilvl w:val="0"/>
          <w:numId w:val="5"/>
        </w:numPr>
      </w:pPr>
      <w:r>
        <w:t>Enfermedad del nervio óptico cuya causa principal es la excesiva presión intraocular.</w:t>
      </w:r>
      <w:r w:rsidR="00AB7DA1">
        <w:t xml:space="preserve"> </w:t>
      </w:r>
      <w:r w:rsidR="00AB7DA1">
        <w:rPr>
          <w:color w:val="FF0000"/>
        </w:rPr>
        <w:t>Glaucoma</w:t>
      </w:r>
    </w:p>
    <w:p w:rsidR="00821667" w:rsidRDefault="00821667" w:rsidP="00821667">
      <w:pPr>
        <w:pStyle w:val="Prrafodelista"/>
        <w:numPr>
          <w:ilvl w:val="0"/>
          <w:numId w:val="5"/>
        </w:numPr>
      </w:pPr>
      <w:r>
        <w:t>Enfermedad del ojo que consiste en la percepción de dos imágenes de un mismo objeto.</w:t>
      </w:r>
      <w:r w:rsidR="00AB7DA1">
        <w:t xml:space="preserve"> </w:t>
      </w:r>
      <w:r w:rsidR="00AB7DA1" w:rsidRPr="00AB7DA1">
        <w:rPr>
          <w:color w:val="FF0000"/>
        </w:rPr>
        <w:t>Diplopía</w:t>
      </w:r>
    </w:p>
    <w:p w:rsidR="00821667" w:rsidRDefault="00821667" w:rsidP="00821667">
      <w:pPr>
        <w:pStyle w:val="Prrafodelista"/>
        <w:numPr>
          <w:ilvl w:val="0"/>
          <w:numId w:val="5"/>
        </w:numPr>
      </w:pPr>
      <w:r>
        <w:t>Parte del ojo en la que se proyectan las imágenes.</w:t>
      </w:r>
      <w:r w:rsidR="00AB7DA1">
        <w:t xml:space="preserve"> </w:t>
      </w:r>
      <w:r w:rsidR="00AB7DA1" w:rsidRPr="00AB7DA1">
        <w:rPr>
          <w:color w:val="FF0000"/>
        </w:rPr>
        <w:t>Retina</w:t>
      </w:r>
    </w:p>
    <w:p w:rsidR="00821667" w:rsidRDefault="00821667" w:rsidP="00821667">
      <w:pPr>
        <w:pStyle w:val="Prrafodelista"/>
        <w:numPr>
          <w:ilvl w:val="0"/>
          <w:numId w:val="5"/>
        </w:numPr>
      </w:pPr>
      <w:r>
        <w:t>Parte del ojo que actúa como lente y enfoca las imágenes.</w:t>
      </w:r>
      <w:r w:rsidR="00AB7DA1">
        <w:t xml:space="preserve"> </w:t>
      </w:r>
      <w:r w:rsidR="00AB7DA1" w:rsidRPr="00AB7DA1">
        <w:rPr>
          <w:color w:val="FF0000"/>
        </w:rPr>
        <w:t>Cristalino</w:t>
      </w:r>
    </w:p>
    <w:p w:rsidR="00821667" w:rsidRDefault="00821667" w:rsidP="00821667">
      <w:pPr>
        <w:pStyle w:val="Prrafodelista"/>
        <w:numPr>
          <w:ilvl w:val="0"/>
          <w:numId w:val="5"/>
        </w:numPr>
      </w:pPr>
      <w:r>
        <w:t>Sustancias que regulan el organismo, que son generadas en glándulas y viajan a los órganos por la sangre.</w:t>
      </w:r>
      <w:r w:rsidR="00AB7DA1">
        <w:t xml:space="preserve"> </w:t>
      </w:r>
      <w:r w:rsidR="00AB7DA1" w:rsidRPr="00AB7DA1">
        <w:rPr>
          <w:color w:val="FF0000"/>
        </w:rPr>
        <w:t>Hormonas</w:t>
      </w:r>
    </w:p>
    <w:p w:rsidR="00821667" w:rsidRDefault="00821667" w:rsidP="00821667">
      <w:pPr>
        <w:pStyle w:val="Prrafodelista"/>
        <w:numPr>
          <w:ilvl w:val="0"/>
          <w:numId w:val="5"/>
        </w:numPr>
      </w:pPr>
      <w:r>
        <w:t>Sistema formado por las mencionadas glándulas.</w:t>
      </w:r>
      <w:r w:rsidR="00AB7DA1">
        <w:t xml:space="preserve"> </w:t>
      </w:r>
      <w:r w:rsidR="00AB7DA1" w:rsidRPr="00AB7DA1">
        <w:rPr>
          <w:color w:val="FF0000"/>
        </w:rPr>
        <w:t>Sistema endocrino</w:t>
      </w:r>
    </w:p>
    <w:p w:rsidR="00821667" w:rsidRDefault="003E4F96" w:rsidP="00AB7DA1">
      <w:pPr>
        <w:pStyle w:val="Prrafodelista"/>
        <w:numPr>
          <w:ilvl w:val="0"/>
          <w:numId w:val="7"/>
        </w:numPr>
        <w:ind w:left="426" w:hanging="426"/>
      </w:pPr>
      <w:r>
        <w:t>Completa las frases:</w:t>
      </w:r>
    </w:p>
    <w:p w:rsidR="003E4F96" w:rsidRPr="00AB7DA1" w:rsidRDefault="003E4F96" w:rsidP="003E4F96">
      <w:pPr>
        <w:pStyle w:val="Prrafodelista"/>
        <w:numPr>
          <w:ilvl w:val="0"/>
          <w:numId w:val="6"/>
        </w:numPr>
        <w:rPr>
          <w:rFonts w:ascii="Times New Roman" w:hAnsi="Times New Roman" w:cs="Times New Roman"/>
          <w:color w:val="FF0000"/>
          <w:sz w:val="20"/>
          <w:szCs w:val="20"/>
        </w:rPr>
      </w:pPr>
      <w:r>
        <w:t>El olfato se sitúa en…</w:t>
      </w:r>
      <w:r w:rsidR="00AB7DA1" w:rsidRPr="00AB7DA1">
        <w:rPr>
          <w:rFonts w:ascii="Times New Roman" w:hAnsi="Times New Roman" w:cs="Times New Roman"/>
          <w:bCs/>
          <w:color w:val="FF0000"/>
          <w:sz w:val="20"/>
          <w:szCs w:val="20"/>
        </w:rPr>
        <w:t>en una zona muy localizada de la parte superior de las fosas nasales, la pituitaria amarilla</w:t>
      </w:r>
    </w:p>
    <w:p w:rsidR="003E4F96" w:rsidRPr="00AB7DA1" w:rsidRDefault="003E4F96" w:rsidP="003E4F96">
      <w:pPr>
        <w:pStyle w:val="Prrafodelista"/>
        <w:numPr>
          <w:ilvl w:val="0"/>
          <w:numId w:val="6"/>
        </w:numPr>
        <w:rPr>
          <w:rFonts w:ascii="Times New Roman" w:hAnsi="Times New Roman" w:cs="Times New Roman"/>
          <w:color w:val="FF0000"/>
          <w:sz w:val="20"/>
          <w:szCs w:val="20"/>
        </w:rPr>
      </w:pPr>
      <w:r>
        <w:t>El gusto se sitúa en…</w:t>
      </w:r>
      <w:r w:rsidR="00AB7DA1" w:rsidRPr="00AB7DA1">
        <w:rPr>
          <w:rFonts w:ascii="Times New Roman" w:hAnsi="Times New Roman" w:cs="Times New Roman"/>
          <w:bCs/>
          <w:color w:val="FF0000"/>
          <w:sz w:val="20"/>
          <w:szCs w:val="20"/>
        </w:rPr>
        <w:t>en las papilas gustativas de la lengua.</w:t>
      </w:r>
    </w:p>
    <w:p w:rsidR="003E4F96" w:rsidRPr="00AB7DA1" w:rsidRDefault="003E4F96" w:rsidP="003E4F96">
      <w:pPr>
        <w:pStyle w:val="Prrafodelista"/>
        <w:numPr>
          <w:ilvl w:val="0"/>
          <w:numId w:val="6"/>
        </w:numPr>
        <w:rPr>
          <w:rFonts w:ascii="Times New Roman" w:hAnsi="Times New Roman" w:cs="Times New Roman"/>
          <w:color w:val="FF0000"/>
          <w:sz w:val="20"/>
          <w:szCs w:val="20"/>
        </w:rPr>
      </w:pPr>
      <w:r>
        <w:t>Cinco órganos de la anatomía de la nariz son…</w:t>
      </w:r>
      <w:r w:rsidR="00AB7DA1" w:rsidRPr="00AB7DA1">
        <w:rPr>
          <w:rFonts w:ascii="Times New Roman" w:hAnsi="Times New Roman" w:cs="Times New Roman"/>
          <w:bCs/>
          <w:color w:val="FF0000"/>
          <w:sz w:val="20"/>
          <w:szCs w:val="20"/>
        </w:rPr>
        <w:t>bulbo olfatorio, pituitaria roja, células receptoras, nervio olfatorio, terminaciones nerviosas de la pituitaria amarilla.</w:t>
      </w:r>
    </w:p>
    <w:p w:rsidR="00B27D8F" w:rsidRDefault="003E4F96" w:rsidP="00AB7DA1">
      <w:pPr>
        <w:pStyle w:val="Prrafodelista"/>
        <w:numPr>
          <w:ilvl w:val="0"/>
          <w:numId w:val="7"/>
        </w:numPr>
        <w:ind w:left="426" w:hanging="426"/>
        <w:rPr>
          <w:noProof/>
          <w:lang w:eastAsia="es-ES"/>
        </w:rPr>
      </w:pPr>
      <w:r>
        <w:rPr>
          <w:noProof/>
          <w:lang w:eastAsia="es-ES"/>
        </w:rPr>
        <w:t>Lee el texto con atención</w:t>
      </w:r>
    </w:p>
    <w:p w:rsidR="00FD144B" w:rsidRDefault="00B27D8F">
      <w:r>
        <w:rPr>
          <w:noProof/>
          <w:lang w:eastAsia="es-ES"/>
        </w:rPr>
        <w:drawing>
          <wp:inline distT="0" distB="0" distL="0" distR="0" wp14:anchorId="601F7632" wp14:editId="626F125A">
            <wp:extent cx="6400800" cy="4433711"/>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51" t="11221" r="11892"/>
                    <a:stretch/>
                  </pic:blipFill>
                  <pic:spPr bwMode="auto">
                    <a:xfrm>
                      <a:off x="0" y="0"/>
                      <a:ext cx="6425840" cy="4451056"/>
                    </a:xfrm>
                    <a:prstGeom prst="rect">
                      <a:avLst/>
                    </a:prstGeom>
                    <a:ln>
                      <a:noFill/>
                    </a:ln>
                    <a:extLst>
                      <a:ext uri="{53640926-AAD7-44D8-BBD7-CCE9431645EC}">
                        <a14:shadowObscured xmlns:a14="http://schemas.microsoft.com/office/drawing/2010/main"/>
                      </a:ext>
                    </a:extLst>
                  </pic:spPr>
                </pic:pic>
              </a:graphicData>
            </a:graphic>
          </wp:inline>
        </w:drawing>
      </w:r>
    </w:p>
    <w:p w:rsidR="003E4F96" w:rsidRDefault="00411354" w:rsidP="00713AFE">
      <w:pPr>
        <w:pStyle w:val="Prrafodelista"/>
        <w:numPr>
          <w:ilvl w:val="0"/>
          <w:numId w:val="7"/>
        </w:numPr>
      </w:pPr>
      <w:r>
        <w:t>Después</w:t>
      </w:r>
      <w:r w:rsidR="003E4F96">
        <w:t xml:space="preserve"> de la lectura, indica si estas afirmaciones son verdaderas o falsas.</w:t>
      </w:r>
    </w:p>
    <w:p w:rsidR="003E4F96" w:rsidRDefault="003E4F96" w:rsidP="003E4F96">
      <w:pPr>
        <w:pStyle w:val="Prrafodelista"/>
        <w:numPr>
          <w:ilvl w:val="0"/>
          <w:numId w:val="2"/>
        </w:numPr>
      </w:pPr>
      <w:r>
        <w:lastRenderedPageBreak/>
        <w:t>Las trompas de Eustaquio comunican la garganta con el oído externo.</w:t>
      </w:r>
      <w:r w:rsidR="00AB7DA1">
        <w:t xml:space="preserve"> </w:t>
      </w:r>
      <w:r w:rsidR="00AB7DA1" w:rsidRPr="00AB7DA1">
        <w:rPr>
          <w:color w:val="FF0000"/>
        </w:rPr>
        <w:t>F</w:t>
      </w:r>
    </w:p>
    <w:p w:rsidR="003E4F96" w:rsidRDefault="003E4F96" w:rsidP="003E4F96">
      <w:pPr>
        <w:pStyle w:val="Prrafodelista"/>
        <w:numPr>
          <w:ilvl w:val="0"/>
          <w:numId w:val="2"/>
        </w:numPr>
      </w:pPr>
      <w:r>
        <w:t>Una infección de garganta puede provocar una infección en el oído medio.</w:t>
      </w:r>
      <w:r w:rsidR="00AB7DA1">
        <w:t xml:space="preserve"> </w:t>
      </w:r>
      <w:r w:rsidR="00AB7DA1" w:rsidRPr="00AB7DA1">
        <w:rPr>
          <w:color w:val="FF0000"/>
        </w:rPr>
        <w:t>V</w:t>
      </w:r>
    </w:p>
    <w:p w:rsidR="003E4F96" w:rsidRDefault="003E4F96" w:rsidP="003E4F96">
      <w:pPr>
        <w:pStyle w:val="Prrafodelista"/>
        <w:numPr>
          <w:ilvl w:val="0"/>
          <w:numId w:val="2"/>
        </w:numPr>
      </w:pPr>
      <w:r>
        <w:t xml:space="preserve">El oído medio es una pequeña cámara de aire que </w:t>
      </w:r>
      <w:r w:rsidR="00411354">
        <w:t>está</w:t>
      </w:r>
      <w:r>
        <w:t xml:space="preserve"> detrás del </w:t>
      </w:r>
      <w:r w:rsidR="00411354">
        <w:t>tímpano</w:t>
      </w:r>
      <w:r>
        <w:t>.</w:t>
      </w:r>
      <w:r w:rsidR="00AB7DA1">
        <w:t xml:space="preserve"> </w:t>
      </w:r>
      <w:r w:rsidR="00AB7DA1" w:rsidRPr="00AB7DA1">
        <w:rPr>
          <w:color w:val="FF0000"/>
        </w:rPr>
        <w:t>V</w:t>
      </w:r>
    </w:p>
    <w:p w:rsidR="003E4F96" w:rsidRDefault="003E4F96" w:rsidP="003E4F96">
      <w:pPr>
        <w:pStyle w:val="Prrafodelista"/>
        <w:numPr>
          <w:ilvl w:val="0"/>
          <w:numId w:val="2"/>
        </w:numPr>
      </w:pPr>
      <w:r>
        <w:t xml:space="preserve">La otitis de nadador es como se denomina </w:t>
      </w:r>
      <w:r w:rsidR="00411354">
        <w:t>a</w:t>
      </w:r>
      <w:r>
        <w:t xml:space="preserve"> la infección del oído interno.</w:t>
      </w:r>
      <w:r w:rsidR="00AB7DA1">
        <w:t xml:space="preserve"> </w:t>
      </w:r>
      <w:r w:rsidR="00AB7DA1" w:rsidRPr="00AB7DA1">
        <w:rPr>
          <w:color w:val="FF0000"/>
        </w:rPr>
        <w:t>F</w:t>
      </w:r>
    </w:p>
    <w:p w:rsidR="003E4F96" w:rsidRDefault="003E4F96" w:rsidP="00713AFE">
      <w:pPr>
        <w:pStyle w:val="Prrafodelista"/>
        <w:numPr>
          <w:ilvl w:val="0"/>
          <w:numId w:val="7"/>
        </w:numPr>
      </w:pPr>
      <w:r>
        <w:t>¿Qué es el pus?</w:t>
      </w:r>
    </w:p>
    <w:p w:rsidR="00AB7DA1" w:rsidRPr="00AB7DA1" w:rsidRDefault="00AB7DA1" w:rsidP="00AB7DA1">
      <w:pPr>
        <w:pStyle w:val="Prrafodelista"/>
        <w:rPr>
          <w:color w:val="FF0000"/>
        </w:rPr>
      </w:pPr>
      <w:r w:rsidRPr="00AB7DA1">
        <w:rPr>
          <w:color w:val="FF0000"/>
        </w:rPr>
        <w:t>El pus es un líquido espeso que contiene células que luchan contra los gérmenes.</w:t>
      </w:r>
    </w:p>
    <w:p w:rsidR="003E4F96" w:rsidRDefault="003E4F96" w:rsidP="00713AFE">
      <w:pPr>
        <w:pStyle w:val="Prrafodelista"/>
        <w:numPr>
          <w:ilvl w:val="0"/>
          <w:numId w:val="7"/>
        </w:numPr>
      </w:pPr>
      <w:r>
        <w:t>¿Por qué son más frecuentes las otitis en la infancia?</w:t>
      </w:r>
    </w:p>
    <w:p w:rsidR="00AB7DA1" w:rsidRPr="007B5E10" w:rsidRDefault="00AB7DA1" w:rsidP="007B5E10">
      <w:pPr>
        <w:pStyle w:val="Prrafodelista"/>
        <w:rPr>
          <w:color w:val="FF0000"/>
        </w:rPr>
      </w:pPr>
      <w:r w:rsidRPr="00AB7DA1">
        <w:rPr>
          <w:color w:val="FF0000"/>
        </w:rPr>
        <w:t>Porque las trompas de Eustaquio en la infancia son más cortas, estrechas y horizontales, lo que impide que el aire y los líquidos circulen libremente, se obstruyen con f</w:t>
      </w:r>
      <w:r w:rsidR="007B5E10">
        <w:rPr>
          <w:color w:val="FF0000"/>
        </w:rPr>
        <w:t>acilidad, favoreciendo el creci</w:t>
      </w:r>
      <w:r w:rsidRPr="00AB7DA1">
        <w:rPr>
          <w:color w:val="FF0000"/>
        </w:rPr>
        <w:t>miento de microorganismos que pu</w:t>
      </w:r>
      <w:r w:rsidR="007B5E10">
        <w:rPr>
          <w:color w:val="FF0000"/>
        </w:rPr>
        <w:t>e</w:t>
      </w:r>
      <w:r w:rsidRPr="00AB7DA1">
        <w:rPr>
          <w:color w:val="FF0000"/>
        </w:rPr>
        <w:t>den pasar al oído medio e infectarlo.</w:t>
      </w:r>
    </w:p>
    <w:p w:rsidR="003E4F96" w:rsidRDefault="003E4F96" w:rsidP="00713AFE">
      <w:pPr>
        <w:pStyle w:val="Prrafodelista"/>
        <w:numPr>
          <w:ilvl w:val="0"/>
          <w:numId w:val="7"/>
        </w:numPr>
      </w:pPr>
      <w:r>
        <w:t>¿Para qué sirven las trompas de Eustaquio?</w:t>
      </w:r>
    </w:p>
    <w:p w:rsidR="00AB7DA1" w:rsidRPr="007B5E10" w:rsidRDefault="007B5E10" w:rsidP="00AB7DA1">
      <w:pPr>
        <w:pStyle w:val="Prrafodelista"/>
        <w:rPr>
          <w:color w:val="FF0000"/>
        </w:rPr>
      </w:pPr>
      <w:r w:rsidRPr="007B5E10">
        <w:rPr>
          <w:color w:val="FF0000"/>
        </w:rPr>
        <w:t>Las trompas de Eustaquio impiden que la presión aumente dentro del oído medio, al permitir que el aire entre y salga libremente, ocasionando su obstrucción infecciones por microorganismos.</w:t>
      </w:r>
    </w:p>
    <w:p w:rsidR="003E4F96" w:rsidRDefault="003E4F96" w:rsidP="00713AFE">
      <w:pPr>
        <w:pStyle w:val="Prrafodelista"/>
        <w:numPr>
          <w:ilvl w:val="0"/>
          <w:numId w:val="7"/>
        </w:numPr>
      </w:pPr>
      <w:r>
        <w:t xml:space="preserve">¿Cómo observa el medico si tienes una infección de </w:t>
      </w:r>
      <w:r w:rsidR="00411354">
        <w:t>oído</w:t>
      </w:r>
      <w:r>
        <w:t>?</w:t>
      </w:r>
    </w:p>
    <w:p w:rsidR="00AB7DA1" w:rsidRPr="007B5E10" w:rsidRDefault="007B5E10" w:rsidP="00AB7DA1">
      <w:pPr>
        <w:pStyle w:val="Prrafodelista"/>
        <w:rPr>
          <w:color w:val="FF0000"/>
        </w:rPr>
      </w:pPr>
      <w:r w:rsidRPr="007B5E10">
        <w:rPr>
          <w:color w:val="FF0000"/>
        </w:rPr>
        <w:t xml:space="preserve">El interior del oído se observa con una lámpara especial denominada </w:t>
      </w:r>
      <w:r w:rsidRPr="007B5E10">
        <w:rPr>
          <w:b/>
          <w:bCs/>
          <w:color w:val="FF0000"/>
        </w:rPr>
        <w:t>otoscopio</w:t>
      </w:r>
      <w:r w:rsidRPr="007B5E10">
        <w:rPr>
          <w:color w:val="FF0000"/>
        </w:rPr>
        <w:t xml:space="preserve">. Con el otoscopio, se ve el </w:t>
      </w:r>
      <w:r w:rsidRPr="007B5E10">
        <w:rPr>
          <w:b/>
          <w:bCs/>
          <w:color w:val="FF0000"/>
        </w:rPr>
        <w:t>tímpano</w:t>
      </w:r>
      <w:r w:rsidRPr="007B5E10">
        <w:rPr>
          <w:color w:val="FF0000"/>
        </w:rPr>
        <w:t>, una fina membrana que separa el oído externo del medio, también puede insuflar aire para ver si se mueve el tímpano correctamente, pues si está infectado, al haber pus detrás, éste no se mueve porque está abombado hacia el exterior.</w:t>
      </w:r>
    </w:p>
    <w:p w:rsidR="003E4F96" w:rsidRDefault="003E4F96" w:rsidP="00713AFE">
      <w:pPr>
        <w:pStyle w:val="Prrafodelista"/>
        <w:numPr>
          <w:ilvl w:val="0"/>
          <w:numId w:val="7"/>
        </w:numPr>
      </w:pPr>
      <w:r>
        <w:t xml:space="preserve">¿Por qué es importante terminar el tratamiento antibiótico que ha prescrito el </w:t>
      </w:r>
      <w:r w:rsidR="00411354">
        <w:t>médico, y no abandonarlo cuando deje de doler el oído</w:t>
      </w:r>
      <w:r>
        <w:t>?</w:t>
      </w:r>
    </w:p>
    <w:p w:rsidR="00B27D8F" w:rsidRPr="007B5E10" w:rsidRDefault="007B5E10" w:rsidP="007B5E10">
      <w:pPr>
        <w:ind w:left="708"/>
        <w:rPr>
          <w:color w:val="FF0000"/>
        </w:rPr>
      </w:pPr>
      <w:r w:rsidRPr="007B5E10">
        <w:rPr>
          <w:color w:val="FF0000"/>
        </w:rPr>
        <w:t>Porque podría volver la infección y el dolor, sino se toma el antibiótico el tiempo necesario para eliminar las bacterias, se hacen resistentes al mismo y es más difícil</w:t>
      </w:r>
      <w:bookmarkStart w:id="0" w:name="_GoBack"/>
      <w:bookmarkEnd w:id="0"/>
      <w:r w:rsidRPr="007B5E10">
        <w:rPr>
          <w:color w:val="FF0000"/>
        </w:rPr>
        <w:t xml:space="preserve"> eliminarlas posteriormente.</w:t>
      </w:r>
    </w:p>
    <w:sectPr w:rsidR="00B27D8F" w:rsidRPr="007B5E10" w:rsidSect="00B27D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A30069"/>
    <w:multiLevelType w:val="hybridMultilevel"/>
    <w:tmpl w:val="E9A04C00"/>
    <w:lvl w:ilvl="0" w:tplc="C0144546">
      <w:start w:val="2"/>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47956EE5"/>
    <w:multiLevelType w:val="hybridMultilevel"/>
    <w:tmpl w:val="59103B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E165688"/>
    <w:multiLevelType w:val="hybridMultilevel"/>
    <w:tmpl w:val="0F6C09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06339D6"/>
    <w:multiLevelType w:val="hybridMultilevel"/>
    <w:tmpl w:val="98380620"/>
    <w:lvl w:ilvl="0" w:tplc="0C0A000F">
      <w:start w:val="1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4077B9C"/>
    <w:multiLevelType w:val="hybridMultilevel"/>
    <w:tmpl w:val="89B8CF22"/>
    <w:lvl w:ilvl="0" w:tplc="1E446DB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7A306864"/>
    <w:multiLevelType w:val="hybridMultilevel"/>
    <w:tmpl w:val="CD0AB3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D5458EA"/>
    <w:multiLevelType w:val="hybridMultilevel"/>
    <w:tmpl w:val="716245AC"/>
    <w:lvl w:ilvl="0" w:tplc="414C7A2A">
      <w:start w:val="1"/>
      <w:numFmt w:val="lowerLetter"/>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5"/>
  </w:num>
  <w:num w:numId="2">
    <w:abstractNumId w:val="0"/>
  </w:num>
  <w:num w:numId="3">
    <w:abstractNumId w:val="1"/>
  </w:num>
  <w:num w:numId="4">
    <w:abstractNumId w:val="2"/>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37D"/>
    <w:rsid w:val="00113A8E"/>
    <w:rsid w:val="001F3DF6"/>
    <w:rsid w:val="002450F2"/>
    <w:rsid w:val="003E4F96"/>
    <w:rsid w:val="003E6DC6"/>
    <w:rsid w:val="00411354"/>
    <w:rsid w:val="004F05A6"/>
    <w:rsid w:val="0052097E"/>
    <w:rsid w:val="0057093A"/>
    <w:rsid w:val="00713AFE"/>
    <w:rsid w:val="00790AA3"/>
    <w:rsid w:val="0079495A"/>
    <w:rsid w:val="007B5E10"/>
    <w:rsid w:val="007D637D"/>
    <w:rsid w:val="00821667"/>
    <w:rsid w:val="0083759A"/>
    <w:rsid w:val="009E3EA4"/>
    <w:rsid w:val="00A12051"/>
    <w:rsid w:val="00AB7DA1"/>
    <w:rsid w:val="00B27D8F"/>
    <w:rsid w:val="00C65D06"/>
    <w:rsid w:val="00D21B54"/>
    <w:rsid w:val="00D869F1"/>
    <w:rsid w:val="00FD14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772D6D-4F35-477E-9F53-B4381DE2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6D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6</Pages>
  <Words>1170</Words>
  <Characters>6441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fajardo</dc:creator>
  <cp:keywords/>
  <dc:description/>
  <cp:lastModifiedBy>victoria fajardo</cp:lastModifiedBy>
  <cp:revision>6</cp:revision>
  <dcterms:created xsi:type="dcterms:W3CDTF">2018-03-17T16:53:00Z</dcterms:created>
  <dcterms:modified xsi:type="dcterms:W3CDTF">2018-04-01T22:18:00Z</dcterms:modified>
</cp:coreProperties>
</file>