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55" w:rsidRPr="006376E5" w:rsidRDefault="006376E5" w:rsidP="00E4619F">
      <w:pPr>
        <w:jc w:val="both"/>
        <w:rPr>
          <w:sz w:val="32"/>
          <w:szCs w:val="32"/>
        </w:rPr>
      </w:pPr>
      <w:r w:rsidRPr="006376E5">
        <w:rPr>
          <w:sz w:val="32"/>
          <w:szCs w:val="32"/>
        </w:rPr>
        <w:t>Actividad (15): REALIZA Y COLABORA EN LA ACTIVIDAD DEL PACIENTE</w:t>
      </w:r>
    </w:p>
    <w:p w:rsidR="006376E5" w:rsidRPr="006376E5" w:rsidRDefault="006376E5" w:rsidP="00E4619F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6376E5">
        <w:rPr>
          <w:sz w:val="32"/>
          <w:szCs w:val="32"/>
        </w:rPr>
        <w:t>Decidir si es necesario la inmovilización o traslado de un paciente. (15.1)</w:t>
      </w:r>
    </w:p>
    <w:p w:rsidR="006376E5" w:rsidRPr="006376E5" w:rsidRDefault="006376E5" w:rsidP="00E4619F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6376E5">
        <w:rPr>
          <w:sz w:val="32"/>
          <w:szCs w:val="32"/>
        </w:rPr>
        <w:t>Elaborar camillas y medios de transportes improvisados (15.2)</w:t>
      </w:r>
    </w:p>
    <w:p w:rsidR="006376E5" w:rsidRPr="006376E5" w:rsidRDefault="006376E5" w:rsidP="00E4619F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6376E5">
        <w:rPr>
          <w:sz w:val="32"/>
          <w:szCs w:val="32"/>
        </w:rPr>
        <w:t>Seleccionar y tener a punto los sistemas de inmovilización y movilización (15.3).</w:t>
      </w:r>
    </w:p>
    <w:p w:rsidR="006376E5" w:rsidRPr="006376E5" w:rsidRDefault="006376E5" w:rsidP="00E4619F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6376E5">
        <w:rPr>
          <w:sz w:val="32"/>
          <w:szCs w:val="32"/>
        </w:rPr>
        <w:t>Aplicar normas y protocolos de seguridad y autoprotección. (15.4)</w:t>
      </w:r>
    </w:p>
    <w:p w:rsidR="006376E5" w:rsidRDefault="006376E5" w:rsidP="00E4619F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6376E5">
        <w:rPr>
          <w:sz w:val="32"/>
          <w:szCs w:val="32"/>
        </w:rPr>
        <w:t>Actuar manteniendo la calma y autocontrol e intentar tranquilizar a la víctima y familiar/acompañante.</w:t>
      </w:r>
    </w:p>
    <w:p w:rsidR="006376E5" w:rsidRDefault="006376E5" w:rsidP="00E4619F">
      <w:pPr>
        <w:jc w:val="both"/>
        <w:rPr>
          <w:sz w:val="32"/>
          <w:szCs w:val="32"/>
        </w:rPr>
      </w:pPr>
      <w:r>
        <w:rPr>
          <w:sz w:val="32"/>
          <w:szCs w:val="32"/>
        </w:rPr>
        <w:t>Todas estas concreciones de las actividades están relacionadas con el Módulo Profesional de Primeros Auxilios.</w:t>
      </w:r>
      <w:r w:rsidR="00E4619F">
        <w:rPr>
          <w:sz w:val="32"/>
          <w:szCs w:val="32"/>
        </w:rPr>
        <w:t xml:space="preserve"> De la A </w:t>
      </w:r>
      <w:proofErr w:type="spellStart"/>
      <w:r w:rsidR="00E4619F">
        <w:rPr>
          <w:sz w:val="32"/>
          <w:szCs w:val="32"/>
        </w:rPr>
        <w:t>a</w:t>
      </w:r>
      <w:proofErr w:type="spellEnd"/>
      <w:r w:rsidR="00E4619F">
        <w:rPr>
          <w:sz w:val="32"/>
          <w:szCs w:val="32"/>
        </w:rPr>
        <w:t xml:space="preserve"> la D, ambas incluidas están relacionadas con la RA 3, mientras la última con la RA 4.</w:t>
      </w:r>
    </w:p>
    <w:p w:rsidR="00E4619F" w:rsidRPr="006376E5" w:rsidRDefault="00E4619F" w:rsidP="006376E5">
      <w:pPr>
        <w:rPr>
          <w:sz w:val="32"/>
          <w:szCs w:val="32"/>
        </w:rPr>
      </w:pPr>
      <w:bookmarkStart w:id="0" w:name="_GoBack"/>
      <w:bookmarkEnd w:id="0"/>
    </w:p>
    <w:sectPr w:rsidR="00E4619F" w:rsidRPr="00637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2DE"/>
    <w:multiLevelType w:val="hybridMultilevel"/>
    <w:tmpl w:val="467429D6"/>
    <w:lvl w:ilvl="0" w:tplc="3B5A55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E5"/>
    <w:rsid w:val="006376E5"/>
    <w:rsid w:val="00923855"/>
    <w:rsid w:val="00E4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7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2018-05-31T14:51:00Z</dcterms:created>
  <dcterms:modified xsi:type="dcterms:W3CDTF">2018-05-31T15:02:00Z</dcterms:modified>
</cp:coreProperties>
</file>