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978" w:rsidRPr="002D786B" w:rsidRDefault="00F91978" w:rsidP="002D786B">
      <w:pPr>
        <w:jc w:val="both"/>
        <w:rPr>
          <w:rFonts w:ascii="Times New Roman" w:hAnsi="Times New Roman" w:cs="Times New Roman"/>
          <w:sz w:val="26"/>
          <w:szCs w:val="26"/>
        </w:rPr>
      </w:pPr>
      <w:bookmarkStart w:id="0" w:name="_GoBack"/>
      <w:r w:rsidRPr="002D786B">
        <w:rPr>
          <w:rFonts w:ascii="Times New Roman" w:hAnsi="Times New Roman" w:cs="Times New Roman"/>
          <w:sz w:val="26"/>
          <w:szCs w:val="26"/>
        </w:rPr>
        <w:t>Las componentes del Grupo de Trabajo nos reunimos el 19 de febrero de 2018 en el Centro con la asesora del Centro de Educación del Profesorado para realizar un seguimiento del Grupo.</w:t>
      </w:r>
    </w:p>
    <w:p w:rsidR="00AC614B" w:rsidRPr="002D786B" w:rsidRDefault="00F91978" w:rsidP="002D786B">
      <w:pPr>
        <w:jc w:val="both"/>
        <w:rPr>
          <w:rFonts w:ascii="Times New Roman" w:hAnsi="Times New Roman" w:cs="Times New Roman"/>
          <w:sz w:val="26"/>
          <w:szCs w:val="26"/>
        </w:rPr>
      </w:pPr>
      <w:r w:rsidRPr="002D786B">
        <w:rPr>
          <w:rFonts w:ascii="Times New Roman" w:hAnsi="Times New Roman" w:cs="Times New Roman"/>
          <w:sz w:val="26"/>
          <w:szCs w:val="26"/>
        </w:rPr>
        <w:t xml:space="preserve">En este encuentro se reflexiona sobre las necesidades e inquietudes de las componentes en referencia con el tema de la aplicación </w:t>
      </w:r>
      <w:proofErr w:type="gramStart"/>
      <w:r w:rsidRPr="002D786B">
        <w:rPr>
          <w:rFonts w:ascii="Times New Roman" w:hAnsi="Times New Roman" w:cs="Times New Roman"/>
          <w:sz w:val="26"/>
          <w:szCs w:val="26"/>
        </w:rPr>
        <w:t>de las tic</w:t>
      </w:r>
      <w:proofErr w:type="gramEnd"/>
      <w:r w:rsidRPr="002D786B">
        <w:rPr>
          <w:rFonts w:ascii="Times New Roman" w:hAnsi="Times New Roman" w:cs="Times New Roman"/>
          <w:sz w:val="26"/>
          <w:szCs w:val="26"/>
        </w:rPr>
        <w:t xml:space="preserve"> para el trabajo cooperativo en el aula.</w:t>
      </w:r>
    </w:p>
    <w:p w:rsidR="00F91978" w:rsidRPr="002D786B" w:rsidRDefault="00F91978" w:rsidP="002D786B">
      <w:pPr>
        <w:jc w:val="both"/>
        <w:rPr>
          <w:rFonts w:ascii="Times New Roman" w:hAnsi="Times New Roman" w:cs="Times New Roman"/>
          <w:sz w:val="26"/>
          <w:szCs w:val="26"/>
        </w:rPr>
      </w:pPr>
      <w:r w:rsidRPr="002D786B">
        <w:rPr>
          <w:rFonts w:ascii="Times New Roman" w:hAnsi="Times New Roman" w:cs="Times New Roman"/>
          <w:sz w:val="26"/>
          <w:szCs w:val="26"/>
        </w:rPr>
        <w:t xml:space="preserve">Realizamos una reflexión por pareja extrayéndose las siguientes inquietudes: </w:t>
      </w:r>
    </w:p>
    <w:p w:rsidR="00F91978" w:rsidRPr="002D786B" w:rsidRDefault="00F91978" w:rsidP="002D786B">
      <w:pPr>
        <w:pStyle w:val="Prrafodelista"/>
        <w:numPr>
          <w:ilvl w:val="0"/>
          <w:numId w:val="3"/>
        </w:numPr>
        <w:jc w:val="both"/>
        <w:rPr>
          <w:rFonts w:ascii="Times New Roman" w:hAnsi="Times New Roman" w:cs="Times New Roman"/>
          <w:sz w:val="26"/>
          <w:szCs w:val="26"/>
        </w:rPr>
      </w:pPr>
      <w:r w:rsidRPr="002D786B">
        <w:rPr>
          <w:rFonts w:ascii="Times New Roman" w:hAnsi="Times New Roman" w:cs="Times New Roman"/>
          <w:sz w:val="26"/>
          <w:szCs w:val="26"/>
        </w:rPr>
        <w:t>La necesidad de tener más tiempo para compartir y reflexionar en grupo</w:t>
      </w:r>
    </w:p>
    <w:p w:rsidR="00F91978" w:rsidRPr="002D786B" w:rsidRDefault="00F91978" w:rsidP="002D786B">
      <w:pPr>
        <w:pStyle w:val="Prrafodelista"/>
        <w:numPr>
          <w:ilvl w:val="0"/>
          <w:numId w:val="3"/>
        </w:numPr>
        <w:jc w:val="both"/>
        <w:rPr>
          <w:rFonts w:ascii="Times New Roman" w:hAnsi="Times New Roman" w:cs="Times New Roman"/>
          <w:sz w:val="26"/>
          <w:szCs w:val="26"/>
        </w:rPr>
      </w:pPr>
      <w:r w:rsidRPr="002D786B">
        <w:rPr>
          <w:rFonts w:ascii="Times New Roman" w:hAnsi="Times New Roman" w:cs="Times New Roman"/>
          <w:sz w:val="26"/>
          <w:szCs w:val="26"/>
        </w:rPr>
        <w:t>La aplicación de los diferentes recursos para el alumnado de NEAE</w:t>
      </w:r>
    </w:p>
    <w:p w:rsidR="00F91978" w:rsidRPr="002D786B" w:rsidRDefault="00F91978" w:rsidP="002D786B">
      <w:pPr>
        <w:pStyle w:val="Prrafodelista"/>
        <w:numPr>
          <w:ilvl w:val="0"/>
          <w:numId w:val="3"/>
        </w:numPr>
        <w:jc w:val="both"/>
        <w:rPr>
          <w:rFonts w:ascii="Times New Roman" w:hAnsi="Times New Roman" w:cs="Times New Roman"/>
          <w:sz w:val="26"/>
          <w:szCs w:val="26"/>
        </w:rPr>
      </w:pPr>
      <w:r w:rsidRPr="002D786B">
        <w:rPr>
          <w:rFonts w:ascii="Times New Roman" w:hAnsi="Times New Roman" w:cs="Times New Roman"/>
          <w:sz w:val="26"/>
          <w:szCs w:val="26"/>
        </w:rPr>
        <w:t>La dificultad para llevar a cabo las aplicaciones en las aulas</w:t>
      </w:r>
    </w:p>
    <w:p w:rsidR="00F91978" w:rsidRPr="002D786B" w:rsidRDefault="00F91978" w:rsidP="002D786B">
      <w:pPr>
        <w:pStyle w:val="Prrafodelista"/>
        <w:numPr>
          <w:ilvl w:val="0"/>
          <w:numId w:val="3"/>
        </w:numPr>
        <w:jc w:val="both"/>
        <w:rPr>
          <w:rFonts w:ascii="Times New Roman" w:hAnsi="Times New Roman" w:cs="Times New Roman"/>
          <w:sz w:val="26"/>
          <w:szCs w:val="26"/>
        </w:rPr>
      </w:pPr>
      <w:r w:rsidRPr="002D786B">
        <w:rPr>
          <w:rFonts w:ascii="Times New Roman" w:hAnsi="Times New Roman" w:cs="Times New Roman"/>
          <w:sz w:val="26"/>
          <w:szCs w:val="26"/>
        </w:rPr>
        <w:t>La disparidad en la formación de las distintas componentes del Grupo de Trabajo</w:t>
      </w:r>
    </w:p>
    <w:p w:rsidR="00F91978" w:rsidRPr="002D786B" w:rsidRDefault="00F91978" w:rsidP="002D786B">
      <w:pPr>
        <w:pStyle w:val="Prrafodelista"/>
        <w:numPr>
          <w:ilvl w:val="0"/>
          <w:numId w:val="3"/>
        </w:numPr>
        <w:jc w:val="both"/>
        <w:rPr>
          <w:rFonts w:ascii="Times New Roman" w:hAnsi="Times New Roman" w:cs="Times New Roman"/>
          <w:sz w:val="26"/>
          <w:szCs w:val="26"/>
        </w:rPr>
      </w:pPr>
      <w:r w:rsidRPr="002D786B">
        <w:rPr>
          <w:rFonts w:ascii="Times New Roman" w:hAnsi="Times New Roman" w:cs="Times New Roman"/>
          <w:sz w:val="26"/>
          <w:szCs w:val="26"/>
        </w:rPr>
        <w:t>La escasa participación del profesorado de Educación Primaria</w:t>
      </w:r>
    </w:p>
    <w:p w:rsidR="00F91978" w:rsidRPr="002D786B" w:rsidRDefault="00F91978" w:rsidP="002D786B">
      <w:pPr>
        <w:pStyle w:val="Prrafodelista"/>
        <w:numPr>
          <w:ilvl w:val="0"/>
          <w:numId w:val="3"/>
        </w:numPr>
        <w:jc w:val="both"/>
        <w:rPr>
          <w:rFonts w:ascii="Times New Roman" w:hAnsi="Times New Roman" w:cs="Times New Roman"/>
          <w:sz w:val="26"/>
          <w:szCs w:val="26"/>
        </w:rPr>
      </w:pPr>
      <w:r w:rsidRPr="002D786B">
        <w:rPr>
          <w:rFonts w:ascii="Times New Roman" w:hAnsi="Times New Roman" w:cs="Times New Roman"/>
          <w:sz w:val="26"/>
          <w:szCs w:val="26"/>
        </w:rPr>
        <w:t>La dificultad para la coordinación y la elaboración de materiales</w:t>
      </w:r>
    </w:p>
    <w:p w:rsidR="00AC614B" w:rsidRPr="002D786B" w:rsidRDefault="00AC614B" w:rsidP="002D786B">
      <w:pPr>
        <w:jc w:val="both"/>
        <w:rPr>
          <w:rFonts w:ascii="Times New Roman" w:hAnsi="Times New Roman" w:cs="Times New Roman"/>
          <w:sz w:val="26"/>
          <w:szCs w:val="26"/>
        </w:rPr>
      </w:pPr>
      <w:r w:rsidRPr="002D786B">
        <w:rPr>
          <w:rFonts w:ascii="Times New Roman" w:hAnsi="Times New Roman" w:cs="Times New Roman"/>
          <w:sz w:val="26"/>
          <w:szCs w:val="26"/>
        </w:rPr>
        <w:t>De todas ellas priorizamos</w:t>
      </w:r>
      <w:r w:rsidR="00F91978" w:rsidRPr="002D786B">
        <w:rPr>
          <w:rFonts w:ascii="Times New Roman" w:hAnsi="Times New Roman" w:cs="Times New Roman"/>
          <w:sz w:val="26"/>
          <w:szCs w:val="26"/>
        </w:rPr>
        <w:t>, sobre todo, el tiempo para compartir inquietudes con las compañeras y para practicar las aplicaciones que llevamos a cabo, la necesidad de tener una formación más específica con ponentes y la aplicabilidad en las aulas.</w:t>
      </w:r>
    </w:p>
    <w:p w:rsidR="002D786B" w:rsidRPr="002D786B" w:rsidRDefault="002D786B" w:rsidP="002D786B">
      <w:pPr>
        <w:jc w:val="both"/>
        <w:rPr>
          <w:rFonts w:ascii="Times New Roman" w:hAnsi="Times New Roman" w:cs="Times New Roman"/>
          <w:sz w:val="26"/>
          <w:szCs w:val="26"/>
        </w:rPr>
      </w:pPr>
      <w:r w:rsidRPr="002D786B">
        <w:rPr>
          <w:rFonts w:ascii="Times New Roman" w:hAnsi="Times New Roman" w:cs="Times New Roman"/>
          <w:sz w:val="26"/>
          <w:szCs w:val="26"/>
        </w:rPr>
        <w:t xml:space="preserve">La reflexión extraída de las inquietudes se centra en la mejora de nuestra propia gestión del tiempo, la planificación de las futuras sesiones y la gestión de un turno de palabra determinado en las sesiones de trabajo. </w:t>
      </w:r>
    </w:p>
    <w:p w:rsidR="00AC614B" w:rsidRPr="002D786B" w:rsidRDefault="002D786B" w:rsidP="002D786B">
      <w:pPr>
        <w:jc w:val="both"/>
        <w:rPr>
          <w:rFonts w:ascii="Times New Roman" w:hAnsi="Times New Roman" w:cs="Times New Roman"/>
          <w:sz w:val="26"/>
          <w:szCs w:val="26"/>
        </w:rPr>
      </w:pPr>
      <w:r w:rsidRPr="002D786B">
        <w:rPr>
          <w:rFonts w:ascii="Times New Roman" w:hAnsi="Times New Roman" w:cs="Times New Roman"/>
          <w:sz w:val="26"/>
          <w:szCs w:val="26"/>
        </w:rPr>
        <w:t>La reunión acaba con la administración, por parte de nuestra asesora, de futuras reuniones para cambiar fechas de formación con el ponente</w:t>
      </w:r>
      <w:r w:rsidR="00AC614B" w:rsidRPr="002D786B">
        <w:rPr>
          <w:rFonts w:ascii="Times New Roman" w:hAnsi="Times New Roman" w:cs="Times New Roman"/>
          <w:sz w:val="26"/>
          <w:szCs w:val="26"/>
        </w:rPr>
        <w:t xml:space="preserve"> </w:t>
      </w:r>
    </w:p>
    <w:bookmarkEnd w:id="0"/>
    <w:p w:rsidR="00FC597B" w:rsidRPr="002D786B" w:rsidRDefault="002D786B" w:rsidP="002D786B">
      <w:pPr>
        <w:jc w:val="both"/>
        <w:rPr>
          <w:sz w:val="26"/>
          <w:szCs w:val="26"/>
        </w:rPr>
      </w:pPr>
    </w:p>
    <w:sectPr w:rsidR="00FC597B" w:rsidRPr="002D78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D4BE5"/>
    <w:multiLevelType w:val="hybridMultilevel"/>
    <w:tmpl w:val="BAEC87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0BD4E82"/>
    <w:multiLevelType w:val="hybridMultilevel"/>
    <w:tmpl w:val="D29E99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0B53903"/>
    <w:multiLevelType w:val="hybridMultilevel"/>
    <w:tmpl w:val="B5D2AC80"/>
    <w:lvl w:ilvl="0" w:tplc="E4BA5BA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4B"/>
    <w:rsid w:val="002D786B"/>
    <w:rsid w:val="002F5EAF"/>
    <w:rsid w:val="00706DC3"/>
    <w:rsid w:val="008D29A1"/>
    <w:rsid w:val="00AC614B"/>
    <w:rsid w:val="00D716BC"/>
    <w:rsid w:val="00F919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E0C2A"/>
  <w15:chartTrackingRefBased/>
  <w15:docId w15:val="{B8AFC16F-85FB-41DE-9A65-FD77B063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1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6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224</Words>
  <Characters>1235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Lucía Pino Alfaro</dc:creator>
  <cp:keywords/>
  <dc:description/>
  <cp:lastModifiedBy>Lucía Pino Alfaro</cp:lastModifiedBy>
  <cp:revision>2</cp:revision>
  <dcterms:created xsi:type="dcterms:W3CDTF">2018-05-30T22:43:00Z</dcterms:created>
  <dcterms:modified xsi:type="dcterms:W3CDTF">2018-05-30T22:57:00Z</dcterms:modified>
</cp:coreProperties>
</file>