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490" w:type="dxa"/>
        <w:tblInd w:w="-743" w:type="dxa"/>
        <w:tblLook w:val="04A0" w:firstRow="1" w:lastRow="0" w:firstColumn="1" w:lastColumn="0" w:noHBand="0" w:noVBand="1"/>
      </w:tblPr>
      <w:tblGrid>
        <w:gridCol w:w="1928"/>
        <w:gridCol w:w="130"/>
        <w:gridCol w:w="1208"/>
        <w:gridCol w:w="333"/>
        <w:gridCol w:w="883"/>
        <w:gridCol w:w="1209"/>
        <w:gridCol w:w="549"/>
        <w:gridCol w:w="677"/>
        <w:gridCol w:w="455"/>
        <w:gridCol w:w="747"/>
        <w:gridCol w:w="2371"/>
      </w:tblGrid>
      <w:tr w:rsidR="00892E71" w:rsidTr="00892E71">
        <w:tc>
          <w:tcPr>
            <w:tcW w:w="10490" w:type="dxa"/>
            <w:gridSpan w:val="11"/>
            <w:shd w:val="clear" w:color="auto" w:fill="FFE285"/>
          </w:tcPr>
          <w:p w:rsidR="00892E71" w:rsidRPr="00892E71" w:rsidRDefault="00892E71">
            <w:pPr>
              <w:rPr>
                <w:rFonts w:ascii="Algerian" w:hAnsi="Algerian"/>
                <w:sz w:val="20"/>
              </w:rPr>
            </w:pPr>
            <w:r w:rsidRPr="00892E71">
              <w:rPr>
                <w:rFonts w:ascii="Algerian" w:hAnsi="Algerian"/>
                <w:sz w:val="20"/>
              </w:rPr>
              <w:t>RÚBRICA</w:t>
            </w:r>
          </w:p>
        </w:tc>
      </w:tr>
      <w:tr w:rsidR="00892E71" w:rsidTr="00892E71">
        <w:tc>
          <w:tcPr>
            <w:tcW w:w="1928" w:type="dxa"/>
            <w:shd w:val="clear" w:color="auto" w:fill="FFE285"/>
          </w:tcPr>
          <w:p w:rsidR="00892E71" w:rsidRPr="00892E71" w:rsidRDefault="00892E71">
            <w:pPr>
              <w:rPr>
                <w:rFonts w:ascii="Algerian" w:hAnsi="Algerian"/>
              </w:rPr>
            </w:pPr>
          </w:p>
          <w:p w:rsidR="00892E71" w:rsidRPr="00892E71" w:rsidRDefault="00892E71">
            <w:pPr>
              <w:rPr>
                <w:rFonts w:ascii="Algerian" w:hAnsi="Algerian"/>
              </w:rPr>
            </w:pPr>
            <w:r w:rsidRPr="00892E71">
              <w:rPr>
                <w:rFonts w:ascii="Algerian" w:hAnsi="Algerian"/>
              </w:rPr>
              <w:t>MATERIA</w:t>
            </w:r>
          </w:p>
        </w:tc>
        <w:tc>
          <w:tcPr>
            <w:tcW w:w="4312" w:type="dxa"/>
            <w:gridSpan w:val="6"/>
            <w:shd w:val="clear" w:color="auto" w:fill="FFE285"/>
          </w:tcPr>
          <w:p w:rsidR="00892E71" w:rsidRPr="00892E71" w:rsidRDefault="00892E71">
            <w:pPr>
              <w:rPr>
                <w:rFonts w:ascii="Algerian" w:hAnsi="Algerian"/>
              </w:rPr>
            </w:pPr>
          </w:p>
        </w:tc>
        <w:tc>
          <w:tcPr>
            <w:tcW w:w="1132" w:type="dxa"/>
            <w:gridSpan w:val="2"/>
            <w:shd w:val="clear" w:color="auto" w:fill="FFE285"/>
          </w:tcPr>
          <w:p w:rsidR="00892E71" w:rsidRPr="00892E71" w:rsidRDefault="00892E71">
            <w:pPr>
              <w:rPr>
                <w:rFonts w:ascii="Algerian" w:hAnsi="Algerian"/>
              </w:rPr>
            </w:pPr>
            <w:r w:rsidRPr="00892E71">
              <w:rPr>
                <w:rFonts w:ascii="Algerian" w:hAnsi="Algerian"/>
              </w:rPr>
              <w:t>CURSO</w:t>
            </w:r>
          </w:p>
        </w:tc>
        <w:tc>
          <w:tcPr>
            <w:tcW w:w="3118" w:type="dxa"/>
            <w:gridSpan w:val="2"/>
            <w:shd w:val="clear" w:color="auto" w:fill="FFE285"/>
          </w:tcPr>
          <w:p w:rsidR="00892E71" w:rsidRDefault="00892E71"/>
        </w:tc>
      </w:tr>
      <w:tr w:rsidR="00892E71" w:rsidTr="00892E71">
        <w:tc>
          <w:tcPr>
            <w:tcW w:w="3599" w:type="dxa"/>
            <w:gridSpan w:val="4"/>
            <w:shd w:val="clear" w:color="auto" w:fill="FFE285"/>
          </w:tcPr>
          <w:p w:rsidR="00892E71" w:rsidRPr="00892E71" w:rsidRDefault="00892E71">
            <w:pPr>
              <w:rPr>
                <w:rFonts w:ascii="Algerian" w:hAnsi="Algerian"/>
              </w:rPr>
            </w:pPr>
          </w:p>
          <w:p w:rsidR="00892E71" w:rsidRPr="00892E71" w:rsidRDefault="00892E71">
            <w:pPr>
              <w:rPr>
                <w:rFonts w:ascii="Algerian" w:hAnsi="Algerian"/>
              </w:rPr>
            </w:pPr>
            <w:r w:rsidRPr="00892E71">
              <w:rPr>
                <w:rFonts w:ascii="Algerian" w:hAnsi="Algerian"/>
              </w:rPr>
              <w:t>CRITERIO DE EVALUACIÓN</w:t>
            </w:r>
          </w:p>
        </w:tc>
        <w:tc>
          <w:tcPr>
            <w:tcW w:w="6891" w:type="dxa"/>
            <w:gridSpan w:val="7"/>
            <w:shd w:val="clear" w:color="auto" w:fill="FFE285"/>
          </w:tcPr>
          <w:p w:rsidR="00892E71" w:rsidRDefault="00892E71"/>
        </w:tc>
      </w:tr>
      <w:tr w:rsidR="00892E71" w:rsidTr="00892E71">
        <w:tc>
          <w:tcPr>
            <w:tcW w:w="2058" w:type="dxa"/>
            <w:gridSpan w:val="2"/>
            <w:shd w:val="clear" w:color="auto" w:fill="FFE285"/>
          </w:tcPr>
          <w:p w:rsidR="00892E71" w:rsidRPr="00892E71" w:rsidRDefault="00892E71">
            <w:pPr>
              <w:rPr>
                <w:rFonts w:ascii="Colonna MT" w:hAnsi="Colonna MT"/>
              </w:rPr>
            </w:pPr>
            <w:r w:rsidRPr="00892E71">
              <w:rPr>
                <w:rFonts w:ascii="Colonna MT" w:hAnsi="Colonna MT"/>
              </w:rPr>
              <w:t>Estándares de aprendizaje evaluables</w:t>
            </w:r>
          </w:p>
        </w:tc>
        <w:tc>
          <w:tcPr>
            <w:tcW w:w="1208" w:type="dxa"/>
            <w:shd w:val="clear" w:color="auto" w:fill="FFE285"/>
          </w:tcPr>
          <w:p w:rsidR="00892E71" w:rsidRPr="00892E71" w:rsidRDefault="00892E71">
            <w:pPr>
              <w:rPr>
                <w:rFonts w:ascii="Colonna MT" w:hAnsi="Colonna MT"/>
              </w:rPr>
            </w:pPr>
            <w:r w:rsidRPr="00892E71">
              <w:rPr>
                <w:rFonts w:ascii="Colonna MT" w:hAnsi="Colonna MT"/>
              </w:rPr>
              <w:t>Nivel previo</w:t>
            </w:r>
          </w:p>
        </w:tc>
        <w:tc>
          <w:tcPr>
            <w:tcW w:w="1216" w:type="dxa"/>
            <w:gridSpan w:val="2"/>
            <w:shd w:val="clear" w:color="auto" w:fill="FFE285"/>
          </w:tcPr>
          <w:p w:rsidR="00892E71" w:rsidRPr="00892E71" w:rsidRDefault="00892E71">
            <w:pPr>
              <w:rPr>
                <w:rFonts w:ascii="Colonna MT" w:hAnsi="Colonna MT"/>
              </w:rPr>
            </w:pPr>
            <w:r w:rsidRPr="00892E71">
              <w:rPr>
                <w:rFonts w:ascii="Colonna MT" w:hAnsi="Colonna MT"/>
              </w:rPr>
              <w:t>Nivel Iniciado</w:t>
            </w:r>
          </w:p>
        </w:tc>
        <w:tc>
          <w:tcPr>
            <w:tcW w:w="1209" w:type="dxa"/>
            <w:shd w:val="clear" w:color="auto" w:fill="FFE285"/>
          </w:tcPr>
          <w:p w:rsidR="00892E71" w:rsidRPr="00892E71" w:rsidRDefault="00892E71">
            <w:pPr>
              <w:rPr>
                <w:rFonts w:ascii="Colonna MT" w:hAnsi="Colonna MT"/>
              </w:rPr>
            </w:pPr>
            <w:r w:rsidRPr="00892E71">
              <w:rPr>
                <w:rFonts w:ascii="Colonna MT" w:hAnsi="Colonna MT"/>
              </w:rPr>
              <w:t>Nivel Medio</w:t>
            </w:r>
          </w:p>
        </w:tc>
        <w:tc>
          <w:tcPr>
            <w:tcW w:w="1226" w:type="dxa"/>
            <w:gridSpan w:val="2"/>
            <w:shd w:val="clear" w:color="auto" w:fill="FFE285"/>
          </w:tcPr>
          <w:p w:rsidR="00892E71" w:rsidRPr="00892E71" w:rsidRDefault="00892E71">
            <w:pPr>
              <w:rPr>
                <w:rFonts w:ascii="Colonna MT" w:hAnsi="Colonna MT"/>
              </w:rPr>
            </w:pPr>
            <w:r w:rsidRPr="00892E71">
              <w:rPr>
                <w:rFonts w:ascii="Colonna MT" w:hAnsi="Colonna MT"/>
              </w:rPr>
              <w:t>Nivel Avanzado</w:t>
            </w:r>
          </w:p>
        </w:tc>
        <w:tc>
          <w:tcPr>
            <w:tcW w:w="1202" w:type="dxa"/>
            <w:gridSpan w:val="2"/>
            <w:shd w:val="clear" w:color="auto" w:fill="FFE285"/>
          </w:tcPr>
          <w:p w:rsidR="00892E71" w:rsidRPr="00892E71" w:rsidRDefault="00892E71">
            <w:pPr>
              <w:rPr>
                <w:rFonts w:ascii="Colonna MT" w:hAnsi="Colonna MT"/>
              </w:rPr>
            </w:pPr>
            <w:r w:rsidRPr="00892E71">
              <w:rPr>
                <w:rFonts w:ascii="Colonna MT" w:hAnsi="Colonna MT"/>
              </w:rPr>
              <w:t>Nivel Extra</w:t>
            </w:r>
          </w:p>
        </w:tc>
        <w:tc>
          <w:tcPr>
            <w:tcW w:w="2371" w:type="dxa"/>
            <w:shd w:val="clear" w:color="auto" w:fill="FFE285"/>
          </w:tcPr>
          <w:p w:rsidR="00892E71" w:rsidRPr="00892E71" w:rsidRDefault="00892E71">
            <w:pPr>
              <w:rPr>
                <w:rFonts w:ascii="Colonna MT" w:hAnsi="Colonna MT"/>
              </w:rPr>
            </w:pPr>
            <w:r w:rsidRPr="00892E71">
              <w:rPr>
                <w:rFonts w:ascii="Colonna MT" w:hAnsi="Colonna MT"/>
              </w:rPr>
              <w:t xml:space="preserve">Ponderación del criterio de </w:t>
            </w:r>
            <w:proofErr w:type="spellStart"/>
            <w:r w:rsidRPr="00892E71">
              <w:rPr>
                <w:rFonts w:ascii="Colonna MT" w:hAnsi="Colonna MT"/>
              </w:rPr>
              <w:t>ev</w:t>
            </w:r>
            <w:proofErr w:type="spellEnd"/>
            <w:r w:rsidRPr="00892E71">
              <w:rPr>
                <w:rFonts w:ascii="Colonna MT" w:hAnsi="Colonna MT"/>
              </w:rPr>
              <w:t>. en la UD</w:t>
            </w:r>
            <w:r w:rsidR="0040333D">
              <w:rPr>
                <w:rFonts w:ascii="Colonna MT" w:hAnsi="Colonna MT"/>
              </w:rPr>
              <w:t>I</w:t>
            </w:r>
          </w:p>
        </w:tc>
      </w:tr>
      <w:tr w:rsidR="00892E71" w:rsidTr="00892E71">
        <w:tc>
          <w:tcPr>
            <w:tcW w:w="2058" w:type="dxa"/>
            <w:gridSpan w:val="2"/>
          </w:tcPr>
          <w:p w:rsidR="00892E71" w:rsidRDefault="00892E71"/>
          <w:p w:rsidR="00892E71" w:rsidRDefault="00892E71"/>
          <w:p w:rsidR="00892E71" w:rsidRDefault="00892E71"/>
          <w:p w:rsidR="00892E71" w:rsidRDefault="00892E71"/>
        </w:tc>
        <w:tc>
          <w:tcPr>
            <w:tcW w:w="1208" w:type="dxa"/>
          </w:tcPr>
          <w:p w:rsidR="00892E71" w:rsidRDefault="00892E71"/>
        </w:tc>
        <w:tc>
          <w:tcPr>
            <w:tcW w:w="1216" w:type="dxa"/>
            <w:gridSpan w:val="2"/>
          </w:tcPr>
          <w:p w:rsidR="00892E71" w:rsidRDefault="00892E71"/>
        </w:tc>
        <w:tc>
          <w:tcPr>
            <w:tcW w:w="1209" w:type="dxa"/>
          </w:tcPr>
          <w:p w:rsidR="00892E71" w:rsidRDefault="00892E71"/>
        </w:tc>
        <w:tc>
          <w:tcPr>
            <w:tcW w:w="1226" w:type="dxa"/>
            <w:gridSpan w:val="2"/>
          </w:tcPr>
          <w:p w:rsidR="00892E71" w:rsidRDefault="00892E71"/>
        </w:tc>
        <w:tc>
          <w:tcPr>
            <w:tcW w:w="1202" w:type="dxa"/>
            <w:gridSpan w:val="2"/>
          </w:tcPr>
          <w:p w:rsidR="00892E71" w:rsidRDefault="00892E71"/>
        </w:tc>
        <w:tc>
          <w:tcPr>
            <w:tcW w:w="2371" w:type="dxa"/>
          </w:tcPr>
          <w:p w:rsidR="00892E71" w:rsidRDefault="00892E71"/>
        </w:tc>
      </w:tr>
      <w:tr w:rsidR="00892E71" w:rsidTr="00892E71">
        <w:tc>
          <w:tcPr>
            <w:tcW w:w="2058" w:type="dxa"/>
            <w:gridSpan w:val="2"/>
          </w:tcPr>
          <w:p w:rsidR="00892E71" w:rsidRDefault="00892E71"/>
          <w:p w:rsidR="00892E71" w:rsidRDefault="00892E71"/>
          <w:p w:rsidR="00892E71" w:rsidRDefault="00892E71"/>
          <w:p w:rsidR="00892E71" w:rsidRDefault="00892E71"/>
        </w:tc>
        <w:tc>
          <w:tcPr>
            <w:tcW w:w="1208" w:type="dxa"/>
          </w:tcPr>
          <w:p w:rsidR="00892E71" w:rsidRDefault="00892E71"/>
        </w:tc>
        <w:tc>
          <w:tcPr>
            <w:tcW w:w="1216" w:type="dxa"/>
            <w:gridSpan w:val="2"/>
          </w:tcPr>
          <w:p w:rsidR="00892E71" w:rsidRDefault="00892E71"/>
        </w:tc>
        <w:tc>
          <w:tcPr>
            <w:tcW w:w="1209" w:type="dxa"/>
          </w:tcPr>
          <w:p w:rsidR="00892E71" w:rsidRDefault="00892E71"/>
        </w:tc>
        <w:tc>
          <w:tcPr>
            <w:tcW w:w="1226" w:type="dxa"/>
            <w:gridSpan w:val="2"/>
          </w:tcPr>
          <w:p w:rsidR="00892E71" w:rsidRDefault="00892E71"/>
        </w:tc>
        <w:tc>
          <w:tcPr>
            <w:tcW w:w="1202" w:type="dxa"/>
            <w:gridSpan w:val="2"/>
          </w:tcPr>
          <w:p w:rsidR="00892E71" w:rsidRDefault="00892E71"/>
        </w:tc>
        <w:tc>
          <w:tcPr>
            <w:tcW w:w="2371" w:type="dxa"/>
          </w:tcPr>
          <w:p w:rsidR="00892E71" w:rsidRDefault="00892E71"/>
        </w:tc>
      </w:tr>
      <w:tr w:rsidR="00A02FBE" w:rsidTr="00892E71">
        <w:tc>
          <w:tcPr>
            <w:tcW w:w="2058" w:type="dxa"/>
            <w:gridSpan w:val="2"/>
          </w:tcPr>
          <w:p w:rsidR="00A02FBE" w:rsidRDefault="00A02FBE"/>
        </w:tc>
        <w:tc>
          <w:tcPr>
            <w:tcW w:w="1208" w:type="dxa"/>
          </w:tcPr>
          <w:p w:rsidR="00A02FBE" w:rsidRDefault="00A02FBE"/>
        </w:tc>
        <w:tc>
          <w:tcPr>
            <w:tcW w:w="1216" w:type="dxa"/>
            <w:gridSpan w:val="2"/>
          </w:tcPr>
          <w:p w:rsidR="00A02FBE" w:rsidRDefault="00A02FBE"/>
        </w:tc>
        <w:tc>
          <w:tcPr>
            <w:tcW w:w="1209" w:type="dxa"/>
          </w:tcPr>
          <w:p w:rsidR="00A02FBE" w:rsidRDefault="00A02FBE"/>
        </w:tc>
        <w:tc>
          <w:tcPr>
            <w:tcW w:w="1226" w:type="dxa"/>
            <w:gridSpan w:val="2"/>
          </w:tcPr>
          <w:p w:rsidR="00A02FBE" w:rsidRDefault="00A02FBE"/>
        </w:tc>
        <w:tc>
          <w:tcPr>
            <w:tcW w:w="1202" w:type="dxa"/>
            <w:gridSpan w:val="2"/>
          </w:tcPr>
          <w:p w:rsidR="00A02FBE" w:rsidRDefault="00A02FBE"/>
        </w:tc>
        <w:tc>
          <w:tcPr>
            <w:tcW w:w="2371" w:type="dxa"/>
          </w:tcPr>
          <w:p w:rsidR="00A02FBE" w:rsidRDefault="00A02FBE"/>
        </w:tc>
      </w:tr>
      <w:tr w:rsidR="00A02FBE" w:rsidTr="00892E71">
        <w:tc>
          <w:tcPr>
            <w:tcW w:w="2058" w:type="dxa"/>
            <w:gridSpan w:val="2"/>
          </w:tcPr>
          <w:p w:rsidR="00A02FBE" w:rsidRDefault="00A02FBE"/>
        </w:tc>
        <w:tc>
          <w:tcPr>
            <w:tcW w:w="1208" w:type="dxa"/>
          </w:tcPr>
          <w:p w:rsidR="00A02FBE" w:rsidRDefault="00A02FBE"/>
        </w:tc>
        <w:tc>
          <w:tcPr>
            <w:tcW w:w="1216" w:type="dxa"/>
            <w:gridSpan w:val="2"/>
          </w:tcPr>
          <w:p w:rsidR="00A02FBE" w:rsidRDefault="00A02FBE"/>
        </w:tc>
        <w:tc>
          <w:tcPr>
            <w:tcW w:w="1209" w:type="dxa"/>
          </w:tcPr>
          <w:p w:rsidR="00A02FBE" w:rsidRDefault="00A02FBE"/>
        </w:tc>
        <w:tc>
          <w:tcPr>
            <w:tcW w:w="1226" w:type="dxa"/>
            <w:gridSpan w:val="2"/>
          </w:tcPr>
          <w:p w:rsidR="00A02FBE" w:rsidRDefault="00A02FBE"/>
        </w:tc>
        <w:tc>
          <w:tcPr>
            <w:tcW w:w="1202" w:type="dxa"/>
            <w:gridSpan w:val="2"/>
          </w:tcPr>
          <w:p w:rsidR="00A02FBE" w:rsidRDefault="00A02FBE"/>
        </w:tc>
        <w:tc>
          <w:tcPr>
            <w:tcW w:w="2371" w:type="dxa"/>
          </w:tcPr>
          <w:p w:rsidR="00A02FBE" w:rsidRDefault="00A02FBE"/>
        </w:tc>
      </w:tr>
      <w:tr w:rsidR="00A02FBE" w:rsidTr="00892E71">
        <w:tc>
          <w:tcPr>
            <w:tcW w:w="2058" w:type="dxa"/>
            <w:gridSpan w:val="2"/>
          </w:tcPr>
          <w:p w:rsidR="00A02FBE" w:rsidRDefault="00A02FBE"/>
        </w:tc>
        <w:tc>
          <w:tcPr>
            <w:tcW w:w="1208" w:type="dxa"/>
          </w:tcPr>
          <w:p w:rsidR="00A02FBE" w:rsidRDefault="00A02FBE"/>
        </w:tc>
        <w:tc>
          <w:tcPr>
            <w:tcW w:w="1216" w:type="dxa"/>
            <w:gridSpan w:val="2"/>
          </w:tcPr>
          <w:p w:rsidR="00A02FBE" w:rsidRDefault="00A02FBE"/>
        </w:tc>
        <w:tc>
          <w:tcPr>
            <w:tcW w:w="1209" w:type="dxa"/>
          </w:tcPr>
          <w:p w:rsidR="00A02FBE" w:rsidRDefault="00A02FBE"/>
        </w:tc>
        <w:tc>
          <w:tcPr>
            <w:tcW w:w="1226" w:type="dxa"/>
            <w:gridSpan w:val="2"/>
          </w:tcPr>
          <w:p w:rsidR="00A02FBE" w:rsidRDefault="00A02FBE"/>
        </w:tc>
        <w:tc>
          <w:tcPr>
            <w:tcW w:w="1202" w:type="dxa"/>
            <w:gridSpan w:val="2"/>
          </w:tcPr>
          <w:p w:rsidR="00A02FBE" w:rsidRDefault="00A02FBE"/>
        </w:tc>
        <w:tc>
          <w:tcPr>
            <w:tcW w:w="2371" w:type="dxa"/>
          </w:tcPr>
          <w:p w:rsidR="00A02FBE" w:rsidRDefault="00A02FBE"/>
        </w:tc>
      </w:tr>
      <w:tr w:rsidR="00A02FBE" w:rsidTr="00892E71">
        <w:tc>
          <w:tcPr>
            <w:tcW w:w="2058" w:type="dxa"/>
            <w:gridSpan w:val="2"/>
          </w:tcPr>
          <w:p w:rsidR="00A02FBE" w:rsidRDefault="00A02FBE"/>
        </w:tc>
        <w:tc>
          <w:tcPr>
            <w:tcW w:w="1208" w:type="dxa"/>
          </w:tcPr>
          <w:p w:rsidR="00A02FBE" w:rsidRDefault="00A02FBE"/>
        </w:tc>
        <w:tc>
          <w:tcPr>
            <w:tcW w:w="1216" w:type="dxa"/>
            <w:gridSpan w:val="2"/>
          </w:tcPr>
          <w:p w:rsidR="00A02FBE" w:rsidRDefault="00A02FBE"/>
        </w:tc>
        <w:tc>
          <w:tcPr>
            <w:tcW w:w="1209" w:type="dxa"/>
          </w:tcPr>
          <w:p w:rsidR="00A02FBE" w:rsidRDefault="00A02FBE"/>
        </w:tc>
        <w:tc>
          <w:tcPr>
            <w:tcW w:w="1226" w:type="dxa"/>
            <w:gridSpan w:val="2"/>
          </w:tcPr>
          <w:p w:rsidR="00A02FBE" w:rsidRDefault="00A02FBE"/>
        </w:tc>
        <w:tc>
          <w:tcPr>
            <w:tcW w:w="1202" w:type="dxa"/>
            <w:gridSpan w:val="2"/>
          </w:tcPr>
          <w:p w:rsidR="00A02FBE" w:rsidRDefault="00A02FBE"/>
        </w:tc>
        <w:tc>
          <w:tcPr>
            <w:tcW w:w="2371" w:type="dxa"/>
          </w:tcPr>
          <w:p w:rsidR="00A02FBE" w:rsidRDefault="00A02FBE"/>
        </w:tc>
      </w:tr>
      <w:tr w:rsidR="00A02FBE" w:rsidTr="00892E71">
        <w:tc>
          <w:tcPr>
            <w:tcW w:w="2058" w:type="dxa"/>
            <w:gridSpan w:val="2"/>
          </w:tcPr>
          <w:p w:rsidR="00A02FBE" w:rsidRDefault="00A02FBE"/>
        </w:tc>
        <w:tc>
          <w:tcPr>
            <w:tcW w:w="1208" w:type="dxa"/>
          </w:tcPr>
          <w:p w:rsidR="00A02FBE" w:rsidRDefault="00A02FBE"/>
        </w:tc>
        <w:tc>
          <w:tcPr>
            <w:tcW w:w="1216" w:type="dxa"/>
            <w:gridSpan w:val="2"/>
          </w:tcPr>
          <w:p w:rsidR="00A02FBE" w:rsidRDefault="00A02FBE"/>
        </w:tc>
        <w:tc>
          <w:tcPr>
            <w:tcW w:w="1209" w:type="dxa"/>
          </w:tcPr>
          <w:p w:rsidR="00A02FBE" w:rsidRDefault="00A02FBE"/>
        </w:tc>
        <w:tc>
          <w:tcPr>
            <w:tcW w:w="1226" w:type="dxa"/>
            <w:gridSpan w:val="2"/>
          </w:tcPr>
          <w:p w:rsidR="00A02FBE" w:rsidRDefault="00A02FBE"/>
        </w:tc>
        <w:tc>
          <w:tcPr>
            <w:tcW w:w="1202" w:type="dxa"/>
            <w:gridSpan w:val="2"/>
          </w:tcPr>
          <w:p w:rsidR="00A02FBE" w:rsidRDefault="00A02FBE"/>
        </w:tc>
        <w:tc>
          <w:tcPr>
            <w:tcW w:w="2371" w:type="dxa"/>
          </w:tcPr>
          <w:p w:rsidR="00A02FBE" w:rsidRDefault="00A02FBE"/>
        </w:tc>
      </w:tr>
      <w:tr w:rsidR="00A02FBE" w:rsidTr="00892E71">
        <w:tc>
          <w:tcPr>
            <w:tcW w:w="2058" w:type="dxa"/>
            <w:gridSpan w:val="2"/>
          </w:tcPr>
          <w:p w:rsidR="00A02FBE" w:rsidRDefault="00A02FBE"/>
        </w:tc>
        <w:tc>
          <w:tcPr>
            <w:tcW w:w="1208" w:type="dxa"/>
          </w:tcPr>
          <w:p w:rsidR="00A02FBE" w:rsidRDefault="00A02FBE"/>
        </w:tc>
        <w:tc>
          <w:tcPr>
            <w:tcW w:w="1216" w:type="dxa"/>
            <w:gridSpan w:val="2"/>
          </w:tcPr>
          <w:p w:rsidR="00A02FBE" w:rsidRDefault="00A02FBE"/>
        </w:tc>
        <w:tc>
          <w:tcPr>
            <w:tcW w:w="1209" w:type="dxa"/>
          </w:tcPr>
          <w:p w:rsidR="00A02FBE" w:rsidRDefault="00A02FBE"/>
        </w:tc>
        <w:tc>
          <w:tcPr>
            <w:tcW w:w="1226" w:type="dxa"/>
            <w:gridSpan w:val="2"/>
          </w:tcPr>
          <w:p w:rsidR="00A02FBE" w:rsidRDefault="00A02FBE"/>
        </w:tc>
        <w:tc>
          <w:tcPr>
            <w:tcW w:w="1202" w:type="dxa"/>
            <w:gridSpan w:val="2"/>
          </w:tcPr>
          <w:p w:rsidR="00A02FBE" w:rsidRDefault="00A02FBE"/>
        </w:tc>
        <w:tc>
          <w:tcPr>
            <w:tcW w:w="2371" w:type="dxa"/>
          </w:tcPr>
          <w:p w:rsidR="00A02FBE" w:rsidRDefault="00A02FBE"/>
        </w:tc>
      </w:tr>
      <w:tr w:rsidR="00A02FBE" w:rsidTr="00892E71">
        <w:tc>
          <w:tcPr>
            <w:tcW w:w="2058" w:type="dxa"/>
            <w:gridSpan w:val="2"/>
          </w:tcPr>
          <w:p w:rsidR="00A02FBE" w:rsidRDefault="00A02FBE"/>
        </w:tc>
        <w:tc>
          <w:tcPr>
            <w:tcW w:w="1208" w:type="dxa"/>
          </w:tcPr>
          <w:p w:rsidR="00A02FBE" w:rsidRDefault="00A02FBE"/>
        </w:tc>
        <w:tc>
          <w:tcPr>
            <w:tcW w:w="1216" w:type="dxa"/>
            <w:gridSpan w:val="2"/>
          </w:tcPr>
          <w:p w:rsidR="00A02FBE" w:rsidRDefault="00A02FBE"/>
        </w:tc>
        <w:tc>
          <w:tcPr>
            <w:tcW w:w="1209" w:type="dxa"/>
          </w:tcPr>
          <w:p w:rsidR="00A02FBE" w:rsidRDefault="00A02FBE"/>
        </w:tc>
        <w:tc>
          <w:tcPr>
            <w:tcW w:w="1226" w:type="dxa"/>
            <w:gridSpan w:val="2"/>
          </w:tcPr>
          <w:p w:rsidR="00A02FBE" w:rsidRDefault="00A02FBE"/>
        </w:tc>
        <w:tc>
          <w:tcPr>
            <w:tcW w:w="1202" w:type="dxa"/>
            <w:gridSpan w:val="2"/>
          </w:tcPr>
          <w:p w:rsidR="00A02FBE" w:rsidRDefault="00A02FBE"/>
        </w:tc>
        <w:tc>
          <w:tcPr>
            <w:tcW w:w="2371" w:type="dxa"/>
          </w:tcPr>
          <w:p w:rsidR="00A02FBE" w:rsidRDefault="00A02FBE"/>
        </w:tc>
      </w:tr>
      <w:tr w:rsidR="00A02FBE" w:rsidTr="00892E71">
        <w:tc>
          <w:tcPr>
            <w:tcW w:w="2058" w:type="dxa"/>
            <w:gridSpan w:val="2"/>
          </w:tcPr>
          <w:p w:rsidR="00A02FBE" w:rsidRDefault="00A02FBE"/>
        </w:tc>
        <w:tc>
          <w:tcPr>
            <w:tcW w:w="1208" w:type="dxa"/>
          </w:tcPr>
          <w:p w:rsidR="00A02FBE" w:rsidRDefault="00A02FBE"/>
        </w:tc>
        <w:tc>
          <w:tcPr>
            <w:tcW w:w="1216" w:type="dxa"/>
            <w:gridSpan w:val="2"/>
          </w:tcPr>
          <w:p w:rsidR="00A02FBE" w:rsidRDefault="00A02FBE"/>
        </w:tc>
        <w:tc>
          <w:tcPr>
            <w:tcW w:w="1209" w:type="dxa"/>
          </w:tcPr>
          <w:p w:rsidR="00A02FBE" w:rsidRDefault="00A02FBE"/>
        </w:tc>
        <w:tc>
          <w:tcPr>
            <w:tcW w:w="1226" w:type="dxa"/>
            <w:gridSpan w:val="2"/>
          </w:tcPr>
          <w:p w:rsidR="00A02FBE" w:rsidRDefault="00A02FBE"/>
        </w:tc>
        <w:tc>
          <w:tcPr>
            <w:tcW w:w="1202" w:type="dxa"/>
            <w:gridSpan w:val="2"/>
          </w:tcPr>
          <w:p w:rsidR="00A02FBE" w:rsidRDefault="00A02FBE"/>
        </w:tc>
        <w:tc>
          <w:tcPr>
            <w:tcW w:w="2371" w:type="dxa"/>
          </w:tcPr>
          <w:p w:rsidR="00A02FBE" w:rsidRDefault="00A02FBE"/>
        </w:tc>
      </w:tr>
    </w:tbl>
    <w:p w:rsidR="00C22396" w:rsidRDefault="00C22396"/>
    <w:p w:rsidR="00892E71" w:rsidRDefault="00892E71"/>
    <w:p w:rsidR="00892E71" w:rsidRDefault="00892E71"/>
    <w:tbl>
      <w:tblPr>
        <w:tblStyle w:val="Tablaconcuadrcula"/>
        <w:tblW w:w="1070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21"/>
        <w:gridCol w:w="1264"/>
        <w:gridCol w:w="1433"/>
        <w:gridCol w:w="986"/>
        <w:gridCol w:w="1029"/>
        <w:gridCol w:w="993"/>
        <w:gridCol w:w="1383"/>
        <w:gridCol w:w="838"/>
        <w:gridCol w:w="1362"/>
      </w:tblGrid>
      <w:tr w:rsidR="0040333D" w:rsidTr="0040333D">
        <w:tc>
          <w:tcPr>
            <w:tcW w:w="10709" w:type="dxa"/>
            <w:gridSpan w:val="9"/>
            <w:shd w:val="clear" w:color="auto" w:fill="FFE285"/>
          </w:tcPr>
          <w:p w:rsidR="0040333D" w:rsidRPr="0040333D" w:rsidRDefault="0040333D">
            <w:pPr>
              <w:rPr>
                <w:rFonts w:ascii="Trebuchet MS" w:hAnsi="Trebuchet MS"/>
                <w:i/>
                <w:sz w:val="28"/>
                <w:szCs w:val="28"/>
              </w:rPr>
            </w:pPr>
            <w:r w:rsidRPr="0040333D">
              <w:rPr>
                <w:rFonts w:ascii="Trebuchet MS" w:hAnsi="Trebuchet MS"/>
                <w:i/>
                <w:sz w:val="28"/>
                <w:szCs w:val="28"/>
              </w:rPr>
              <w:t xml:space="preserve">EVALUACIÓN </w:t>
            </w:r>
          </w:p>
        </w:tc>
      </w:tr>
      <w:tr w:rsidR="0040333D" w:rsidTr="0040333D">
        <w:tc>
          <w:tcPr>
            <w:tcW w:w="1421" w:type="dxa"/>
            <w:shd w:val="clear" w:color="auto" w:fill="FFE285"/>
          </w:tcPr>
          <w:p w:rsidR="0040333D" w:rsidRPr="0040333D" w:rsidRDefault="0040333D">
            <w:pPr>
              <w:rPr>
                <w:b/>
                <w:i/>
              </w:rPr>
            </w:pPr>
            <w:r w:rsidRPr="0040333D">
              <w:rPr>
                <w:rFonts w:ascii="AngsanaUPC" w:hAnsi="AngsanaUPC" w:cs="AngsanaUPC"/>
                <w:b/>
              </w:rPr>
              <w:t>CRITERIO DE EVALUACIÓN</w:t>
            </w:r>
          </w:p>
        </w:tc>
        <w:tc>
          <w:tcPr>
            <w:tcW w:w="1264" w:type="dxa"/>
            <w:shd w:val="clear" w:color="auto" w:fill="FFE285"/>
          </w:tcPr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Estándares de aprendizaje evaluables asociados</w:t>
            </w:r>
          </w:p>
        </w:tc>
        <w:tc>
          <w:tcPr>
            <w:tcW w:w="1433" w:type="dxa"/>
            <w:shd w:val="clear" w:color="auto" w:fill="FFE285"/>
          </w:tcPr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Técnicas, instrumentos de evaluación o evidencias</w:t>
            </w:r>
          </w:p>
        </w:tc>
        <w:tc>
          <w:tcPr>
            <w:tcW w:w="986" w:type="dxa"/>
            <w:shd w:val="clear" w:color="auto" w:fill="FFE285"/>
          </w:tcPr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NIVEL 0</w:t>
            </w:r>
          </w:p>
        </w:tc>
        <w:tc>
          <w:tcPr>
            <w:tcW w:w="1029" w:type="dxa"/>
            <w:shd w:val="clear" w:color="auto" w:fill="FFE285"/>
          </w:tcPr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NIVEL INICIADO</w:t>
            </w:r>
          </w:p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o en proceso</w:t>
            </w:r>
          </w:p>
        </w:tc>
        <w:tc>
          <w:tcPr>
            <w:tcW w:w="993" w:type="dxa"/>
            <w:shd w:val="clear" w:color="auto" w:fill="FFE285"/>
          </w:tcPr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NIVEL MEDIO</w:t>
            </w:r>
          </w:p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o estándar</w:t>
            </w:r>
          </w:p>
        </w:tc>
        <w:tc>
          <w:tcPr>
            <w:tcW w:w="1383" w:type="dxa"/>
            <w:shd w:val="clear" w:color="auto" w:fill="FFE285"/>
          </w:tcPr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NIVEL AVANZADO</w:t>
            </w:r>
          </w:p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o superado</w:t>
            </w:r>
          </w:p>
        </w:tc>
        <w:tc>
          <w:tcPr>
            <w:tcW w:w="838" w:type="dxa"/>
            <w:shd w:val="clear" w:color="auto" w:fill="FFE285"/>
          </w:tcPr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NIVEL 5</w:t>
            </w:r>
          </w:p>
        </w:tc>
        <w:tc>
          <w:tcPr>
            <w:tcW w:w="1362" w:type="dxa"/>
            <w:shd w:val="clear" w:color="auto" w:fill="FFE285"/>
          </w:tcPr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Ponderación</w:t>
            </w:r>
          </w:p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del criterio</w:t>
            </w:r>
          </w:p>
          <w:p w:rsidR="0040333D" w:rsidRPr="0040333D" w:rsidRDefault="0040333D">
            <w:pPr>
              <w:rPr>
                <w:rFonts w:ascii="AngsanaUPC" w:hAnsi="AngsanaUPC" w:cs="AngsanaUPC"/>
                <w:b/>
              </w:rPr>
            </w:pPr>
            <w:r w:rsidRPr="0040333D">
              <w:rPr>
                <w:rFonts w:ascii="AngsanaUPC" w:hAnsi="AngsanaUPC" w:cs="AngsanaUPC"/>
                <w:b/>
              </w:rPr>
              <w:t>en la UDI</w:t>
            </w:r>
          </w:p>
        </w:tc>
      </w:tr>
      <w:tr w:rsidR="0040333D" w:rsidTr="0040333D">
        <w:tc>
          <w:tcPr>
            <w:tcW w:w="1421" w:type="dxa"/>
          </w:tcPr>
          <w:p w:rsidR="0040333D" w:rsidRDefault="0040333D"/>
        </w:tc>
        <w:tc>
          <w:tcPr>
            <w:tcW w:w="1264" w:type="dxa"/>
          </w:tcPr>
          <w:p w:rsidR="0040333D" w:rsidRDefault="0040333D"/>
        </w:tc>
        <w:tc>
          <w:tcPr>
            <w:tcW w:w="1433" w:type="dxa"/>
          </w:tcPr>
          <w:p w:rsidR="0040333D" w:rsidRDefault="0040333D"/>
        </w:tc>
        <w:tc>
          <w:tcPr>
            <w:tcW w:w="986" w:type="dxa"/>
          </w:tcPr>
          <w:p w:rsidR="0040333D" w:rsidRDefault="0040333D"/>
        </w:tc>
        <w:tc>
          <w:tcPr>
            <w:tcW w:w="1029" w:type="dxa"/>
          </w:tcPr>
          <w:p w:rsidR="0040333D" w:rsidRDefault="0040333D"/>
        </w:tc>
        <w:tc>
          <w:tcPr>
            <w:tcW w:w="993" w:type="dxa"/>
          </w:tcPr>
          <w:p w:rsidR="0040333D" w:rsidRDefault="0040333D"/>
        </w:tc>
        <w:tc>
          <w:tcPr>
            <w:tcW w:w="1383" w:type="dxa"/>
          </w:tcPr>
          <w:p w:rsidR="0040333D" w:rsidRDefault="0040333D"/>
        </w:tc>
        <w:tc>
          <w:tcPr>
            <w:tcW w:w="838" w:type="dxa"/>
          </w:tcPr>
          <w:p w:rsidR="0040333D" w:rsidRDefault="0040333D"/>
        </w:tc>
        <w:tc>
          <w:tcPr>
            <w:tcW w:w="1362" w:type="dxa"/>
          </w:tcPr>
          <w:p w:rsidR="0040333D" w:rsidRDefault="0040333D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  <w:tr w:rsidR="00A02FBE" w:rsidTr="0040333D">
        <w:tc>
          <w:tcPr>
            <w:tcW w:w="1421" w:type="dxa"/>
          </w:tcPr>
          <w:p w:rsidR="00A02FBE" w:rsidRDefault="00A02FBE"/>
        </w:tc>
        <w:tc>
          <w:tcPr>
            <w:tcW w:w="1264" w:type="dxa"/>
          </w:tcPr>
          <w:p w:rsidR="00A02FBE" w:rsidRDefault="00A02FBE"/>
        </w:tc>
        <w:tc>
          <w:tcPr>
            <w:tcW w:w="1433" w:type="dxa"/>
          </w:tcPr>
          <w:p w:rsidR="00A02FBE" w:rsidRDefault="00A02FBE"/>
        </w:tc>
        <w:tc>
          <w:tcPr>
            <w:tcW w:w="986" w:type="dxa"/>
          </w:tcPr>
          <w:p w:rsidR="00A02FBE" w:rsidRDefault="00A02FBE"/>
        </w:tc>
        <w:tc>
          <w:tcPr>
            <w:tcW w:w="1029" w:type="dxa"/>
          </w:tcPr>
          <w:p w:rsidR="00A02FBE" w:rsidRDefault="00A02FBE"/>
        </w:tc>
        <w:tc>
          <w:tcPr>
            <w:tcW w:w="993" w:type="dxa"/>
          </w:tcPr>
          <w:p w:rsidR="00A02FBE" w:rsidRDefault="00A02FBE"/>
        </w:tc>
        <w:tc>
          <w:tcPr>
            <w:tcW w:w="1383" w:type="dxa"/>
          </w:tcPr>
          <w:p w:rsidR="00A02FBE" w:rsidRDefault="00A02FBE"/>
        </w:tc>
        <w:tc>
          <w:tcPr>
            <w:tcW w:w="838" w:type="dxa"/>
          </w:tcPr>
          <w:p w:rsidR="00A02FBE" w:rsidRDefault="00A02FBE"/>
        </w:tc>
        <w:tc>
          <w:tcPr>
            <w:tcW w:w="1362" w:type="dxa"/>
          </w:tcPr>
          <w:p w:rsidR="00A02FBE" w:rsidRDefault="00A02FBE"/>
        </w:tc>
      </w:tr>
    </w:tbl>
    <w:p w:rsidR="00F81E23" w:rsidRDefault="00F81E23">
      <w:bookmarkStart w:id="0" w:name="_GoBack"/>
      <w:bookmarkEnd w:id="0"/>
    </w:p>
    <w:sectPr w:rsidR="00F81E23" w:rsidSect="00C223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ngsanaUPC">
    <w:altName w:val="Arial Unicode MS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71"/>
    <w:rsid w:val="001D441D"/>
    <w:rsid w:val="0040333D"/>
    <w:rsid w:val="005E4852"/>
    <w:rsid w:val="00842A3D"/>
    <w:rsid w:val="00892E71"/>
    <w:rsid w:val="00A02FBE"/>
    <w:rsid w:val="00C22396"/>
    <w:rsid w:val="00D33649"/>
    <w:rsid w:val="00F8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1E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39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92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1E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</Words>
  <Characters>569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Eva Mª Oña Guil</cp:lastModifiedBy>
  <cp:revision>2</cp:revision>
  <dcterms:created xsi:type="dcterms:W3CDTF">2018-04-12T18:00:00Z</dcterms:created>
  <dcterms:modified xsi:type="dcterms:W3CDTF">2018-04-12T18:00:00Z</dcterms:modified>
</cp:coreProperties>
</file>