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476.70000000000005" w:lineRule="auto"/>
        <w:contextualSpacing w:val="0"/>
        <w:rPr/>
      </w:pPr>
      <w:r w:rsidDel="00000000" w:rsidR="00000000" w:rsidRPr="00000000">
        <w:rPr>
          <w:rtl w:val="0"/>
        </w:rPr>
        <w:t xml:space="preserve">Acta de sesión del 22 de Enero de 2.018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.70000000000005" w:lineRule="auto"/>
        <w:contextualSpacing w:val="0"/>
        <w:rPr/>
      </w:pPr>
      <w:r w:rsidDel="00000000" w:rsidR="00000000" w:rsidRPr="00000000">
        <w:rPr>
          <w:rtl w:val="0"/>
        </w:rPr>
        <w:t xml:space="preserve">Puntos a tratar:</w:t>
      </w:r>
    </w:p>
    <w:p w:rsidR="00000000" w:rsidDel="00000000" w:rsidP="00000000" w:rsidRDefault="00000000" w:rsidRPr="00000000">
      <w:pPr>
        <w:spacing w:line="476.70000000000005" w:lineRule="auto"/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de la Paz. (Actividades conjuntas con el IES Vega del Guadalete en Escuela Espacio de Paz</w:t>
      </w:r>
    </w:p>
    <w:p w:rsidR="00000000" w:rsidDel="00000000" w:rsidP="00000000" w:rsidRDefault="00000000" w:rsidRPr="00000000">
      <w:pPr>
        <w:spacing w:line="476.70000000000005" w:lineRule="auto"/>
        <w:contextualSpacing w:val="0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inter-centros. ). A parte, trabajar tapices con tapones u otro material reciclable realizando diferente figuración relativa a esta efeméride. Cada maestro tendrá que elaborar material en su clase con sus alumnos y alumnas, trabajando a través de las diferentes áreas.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.55" w:lineRule="auto"/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.70000000000005" w:lineRule="auto"/>
        <w:contextualSpacing w:val="0"/>
        <w:rPr/>
      </w:pPr>
      <w:r w:rsidDel="00000000" w:rsidR="00000000" w:rsidRPr="00000000">
        <w:rPr>
          <w:rtl w:val="0"/>
        </w:rPr>
        <w:t xml:space="preserve">Desarrollo de la sesión.</w:t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Preparación de un puzzle para montar conjuntamente con el instituto.</w:t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Canción y baile para el día de la paz.</w:t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Talleres del instituto en el colegio.</w:t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Propuestas varias de los tutores en su aula.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